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WIS Report</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9">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A">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C1.004</w:t>
            </w:r>
          </w:p>
        </w:tc>
      </w:tr>
      <w:tr>
        <w:trPr>
          <w:cantSplit w:val="0"/>
          <w:tblHeader w:val="0"/>
        </w:trPr>
        <w:tc>
          <w:tcPr>
            <w:shd w:fill="d9d9d9" w:val="clear"/>
          </w:tcPr>
          <w:p w:rsidR="00000000" w:rsidDel="00000000" w:rsidP="00000000" w:rsidRDefault="00000000" w:rsidRPr="00000000" w14:paraId="0000000D">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0E">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0F">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rFonts w:ascii="Arial Narrow" w:cs="Arial Narrow" w:eastAsia="Arial Narrow" w:hAnsi="Arial Narrow"/>
                <w:sz w:val="24"/>
                <w:szCs w:val="24"/>
                <w:rtl w:val="0"/>
              </w:rPr>
              <w:t xml:space="preserve">Cortés Carrasco, Claudio</w:t>
            </w:r>
            <w:r w:rsidDel="00000000" w:rsidR="00000000" w:rsidRPr="00000000">
              <w:rPr>
                <w:rFonts w:ascii="Arial Narrow" w:cs="Arial Narrow" w:eastAsia="Arial Narrow" w:hAnsi="Arial Narrow"/>
                <w:sz w:val="24"/>
                <w:szCs w:val="24"/>
                <w:rtl w:val="0"/>
              </w:rPr>
              <w:t xml:space="preserve"> - 77929527F</w:t>
            </w:r>
            <w:r w:rsidDel="00000000" w:rsidR="00000000" w:rsidRPr="00000000">
              <w:rPr>
                <w:rtl w:val="0"/>
              </w:rPr>
            </w:r>
          </w:p>
        </w:tc>
        <w:tc>
          <w:tcPr/>
          <w:p w:rsidR="00000000" w:rsidDel="00000000" w:rsidP="00000000" w:rsidRDefault="00000000" w:rsidRPr="00000000" w14:paraId="00000011">
            <w:pPr>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Delgado Pallares, David - 29519510E</w:t>
            </w:r>
          </w:p>
        </w:tc>
        <w:tc>
          <w:tcPr/>
          <w:p w:rsidR="00000000" w:rsidDel="00000000" w:rsidP="00000000" w:rsidRDefault="00000000" w:rsidRPr="00000000" w14:paraId="00000014">
            <w:pPr>
              <w:jc w:val="both"/>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rFonts w:ascii="Arial Narrow" w:cs="Arial Narrow" w:eastAsia="Arial Narrow" w:hAnsi="Arial Narrow"/>
                <w:sz w:val="24"/>
                <w:szCs w:val="24"/>
                <w:rtl w:val="0"/>
              </w:rPr>
              <w:t xml:space="preserve">Fernández Román, Santiago- 30276668C</w:t>
            </w:r>
            <w:r w:rsidDel="00000000" w:rsidR="00000000" w:rsidRPr="00000000">
              <w:rPr>
                <w:rtl w:val="0"/>
              </w:rPr>
            </w:r>
          </w:p>
        </w:tc>
        <w:tc>
          <w:tcPr/>
          <w:p w:rsidR="00000000" w:rsidDel="00000000" w:rsidP="00000000" w:rsidRDefault="00000000" w:rsidRPr="00000000" w14:paraId="00000017">
            <w:pPr>
              <w:jc w:val="both"/>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rHeight w:val="90" w:hRule="atLeast"/>
          <w:tblHeader w:val="0"/>
        </w:trPr>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León, Guillermo - </w:t>
            </w:r>
          </w:p>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17486052A</w:t>
            </w:r>
          </w:p>
        </w:tc>
        <w:tc>
          <w:tcPr/>
          <w:p w:rsidR="00000000" w:rsidDel="00000000" w:rsidP="00000000" w:rsidRDefault="00000000" w:rsidRPr="00000000" w14:paraId="0000001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1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1D">
      <w:pPr>
        <w:spacing w:after="160" w:line="360" w:lineRule="auto"/>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0">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1">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2">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3">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19/02/2025</w:t>
            </w:r>
            <w:r w:rsidDel="00000000" w:rsidR="00000000" w:rsidRPr="00000000">
              <w:rPr>
                <w:rtl w:val="0"/>
              </w:rPr>
            </w:r>
          </w:p>
        </w:tc>
        <w:tc>
          <w:tcPr/>
          <w:p w:rsidR="00000000" w:rsidDel="00000000" w:rsidP="00000000" w:rsidRDefault="00000000" w:rsidRPr="00000000" w14:paraId="0000002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5">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28">
            <w:pPr>
              <w:jc w:val="both"/>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A">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B">
            <w:pPr>
              <w:jc w:val="both"/>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D">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E">
            <w:pPr>
              <w:jc w:val="both"/>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2F">
      <w:pPr>
        <w:spacing w:after="160" w:line="360" w:lineRule="auto"/>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9025.511811023624"/>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kdgh14d2jlq">
            <w:r w:rsidDel="00000000" w:rsidR="00000000" w:rsidRPr="00000000">
              <w:rPr>
                <w:color w:val="000000"/>
                <w:u w:val="none"/>
                <w:rtl w:val="0"/>
              </w:rPr>
              <w:t xml:space="preserve">1. Resumen ejecutivo</w:t>
              <w:tab/>
            </w:r>
          </w:hyperlink>
          <w:r w:rsidDel="00000000" w:rsidR="00000000" w:rsidRPr="00000000">
            <w:fldChar w:fldCharType="begin"/>
            <w:instrText xml:space="preserve"> PAGEREF _wkdgh14d2jlq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color w:val="000000"/>
              <w:u w:val="none"/>
            </w:rPr>
          </w:pPr>
          <w:hyperlink w:anchor="_14h6bglc6s60">
            <w:r w:rsidDel="00000000" w:rsidR="00000000" w:rsidRPr="00000000">
              <w:rPr>
                <w:color w:val="000000"/>
                <w:u w:val="none"/>
                <w:rtl w:val="0"/>
              </w:rPr>
              <w:t xml:space="preserve">2. Introducción</w:t>
              <w:tab/>
            </w:r>
          </w:hyperlink>
          <w:r w:rsidDel="00000000" w:rsidR="00000000" w:rsidRPr="00000000">
            <w:fldChar w:fldCharType="begin"/>
            <w:instrText xml:space="preserve"> PAGEREF _14h6bglc6s60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color w:val="000000"/>
              <w:u w:val="none"/>
            </w:rPr>
          </w:pPr>
          <w:hyperlink w:anchor="_icebub40rzkm">
            <w:r w:rsidDel="00000000" w:rsidR="00000000" w:rsidRPr="00000000">
              <w:rPr>
                <w:color w:val="000000"/>
                <w:u w:val="none"/>
                <w:rtl w:val="0"/>
              </w:rPr>
              <w:t xml:space="preserve">3. Contenidos</w:t>
              <w:tab/>
            </w:r>
          </w:hyperlink>
          <w:r w:rsidDel="00000000" w:rsidR="00000000" w:rsidRPr="00000000">
            <w:fldChar w:fldCharType="begin"/>
            <w:instrText xml:space="preserve"> PAGEREF _icebub40rzkm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t8rupbemurf2">
            <w:r w:rsidDel="00000000" w:rsidR="00000000" w:rsidRPr="00000000">
              <w:rPr>
                <w:color w:val="000000"/>
                <w:u w:val="none"/>
                <w:rtl w:val="0"/>
              </w:rPr>
              <w:t xml:space="preserve">2.1. Backend - Spring Boot</w:t>
              <w:tab/>
            </w:r>
          </w:hyperlink>
          <w:r w:rsidDel="00000000" w:rsidR="00000000" w:rsidRPr="00000000">
            <w:fldChar w:fldCharType="begin"/>
            <w:instrText xml:space="preserve"> PAGEREF _t8rupbemurf2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720" w:firstLine="0"/>
            <w:rPr>
              <w:color w:val="000000"/>
              <w:u w:val="none"/>
            </w:rPr>
          </w:pPr>
          <w:hyperlink w:anchor="_gvfxpquuumal">
            <w:r w:rsidDel="00000000" w:rsidR="00000000" w:rsidRPr="00000000">
              <w:rPr>
                <w:color w:val="000000"/>
                <w:u w:val="none"/>
                <w:rtl w:val="0"/>
              </w:rPr>
              <w:t xml:space="preserve">2.2. Frontend - React</w:t>
              <w:tab/>
            </w:r>
          </w:hyperlink>
          <w:r w:rsidDel="00000000" w:rsidR="00000000" w:rsidRPr="00000000">
            <w:fldChar w:fldCharType="begin"/>
            <w:instrText xml:space="preserve"> PAGEREF _gvfxpquuumal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rPr>
              <w:color w:val="000000"/>
              <w:u w:val="none"/>
            </w:rPr>
          </w:pPr>
          <w:hyperlink w:anchor="_471n1tejp1g1">
            <w:r w:rsidDel="00000000" w:rsidR="00000000" w:rsidRPr="00000000">
              <w:rPr>
                <w:color w:val="000000"/>
                <w:u w:val="none"/>
                <w:rtl w:val="0"/>
              </w:rPr>
              <w:t xml:space="preserve">4. Conclusiones</w:t>
              <w:tab/>
            </w:r>
          </w:hyperlink>
          <w:r w:rsidDel="00000000" w:rsidR="00000000" w:rsidRPr="00000000">
            <w:fldChar w:fldCharType="begin"/>
            <w:instrText xml:space="preserve"> PAGEREF _471n1tejp1g1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rPr>
              <w:color w:val="000000"/>
              <w:u w:val="none"/>
            </w:rPr>
          </w:pPr>
          <w:hyperlink w:anchor="_syrhz6ozjbez">
            <w:r w:rsidDel="00000000" w:rsidR="00000000" w:rsidRPr="00000000">
              <w:rPr>
                <w:color w:val="000000"/>
                <w:u w:val="none"/>
                <w:rtl w:val="0"/>
              </w:rPr>
              <w:t xml:space="preserve">5. Bibliografía</w:t>
              <w:tab/>
            </w:r>
          </w:hyperlink>
          <w:r w:rsidDel="00000000" w:rsidR="00000000" w:rsidRPr="00000000">
            <w:fldChar w:fldCharType="begin"/>
            <w:instrText xml:space="preserve"> PAGEREF _syrhz6ozjbez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160" w:line="360" w:lineRule="auto"/>
        <w:jc w:val="both"/>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160" w:line="36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B">
      <w:pPr>
        <w:pStyle w:val="Heading2"/>
        <w:numPr>
          <w:ilvl w:val="0"/>
          <w:numId w:val="3"/>
        </w:numPr>
        <w:rPr>
          <w:b w:val="1"/>
          <w:sz w:val="28"/>
          <w:szCs w:val="28"/>
        </w:rPr>
      </w:pPr>
      <w:bookmarkStart w:colFirst="0" w:colLast="0" w:name="_wkdgh14d2jlq" w:id="0"/>
      <w:bookmarkEnd w:id="0"/>
      <w:r w:rsidDel="00000000" w:rsidR="00000000" w:rsidRPr="00000000">
        <w:rPr>
          <w:rtl w:val="0"/>
        </w:rPr>
        <w:t xml:space="preserve">Resumen ejecutivo</w:t>
      </w:r>
      <w:r w:rsidDel="00000000" w:rsidR="00000000" w:rsidRPr="00000000">
        <w:rPr>
          <w:rtl w:val="0"/>
        </w:rPr>
      </w:r>
    </w:p>
    <w:p w:rsidR="00000000" w:rsidDel="00000000" w:rsidP="00000000" w:rsidRDefault="00000000" w:rsidRPr="00000000" w14:paraId="0000003C">
      <w:pPr>
        <w:spacing w:after="16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documento presenta un resumen de la tecnología Web Information Systems (WIS), abarcando los conceptos clave aprendidos hasta el momento.</w:t>
      </w:r>
    </w:p>
    <w:p w:rsidR="00000000" w:rsidDel="00000000" w:rsidP="00000000" w:rsidRDefault="00000000" w:rsidRPr="00000000" w14:paraId="0000003D">
      <w:pPr>
        <w:spacing w:after="16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Asimismo, este documento ha sido elaborado para garantizar el cumplimiento del Requisito 21 del proyecto, asegurando que la información presentada esté alineada con los criterios establecidos. Se han estructurado los contenidos de manera clara y concisa, proporcionando una visión general efectiva de la tecnología WIS y su aplicación en el desarrollo de software.</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3"/>
        </w:numPr>
        <w:rPr/>
      </w:pPr>
      <w:bookmarkStart w:colFirst="0" w:colLast="0" w:name="_14h6bglc6s60" w:id="1"/>
      <w:bookmarkEnd w:id="1"/>
      <w:r w:rsidDel="00000000" w:rsidR="00000000" w:rsidRPr="00000000">
        <w:rPr>
          <w:rtl w:val="0"/>
        </w:rPr>
        <w:t xml:space="preserve">Introducción</w:t>
      </w:r>
    </w:p>
    <w:p w:rsidR="00000000" w:rsidDel="00000000" w:rsidP="00000000" w:rsidRDefault="00000000" w:rsidRPr="00000000" w14:paraId="0000003F">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presente informe tiene como objetivo recopilar y estructurar los conocimientos adquiridos sobre Web Information Systems (WIS) en el marco de la asignatura Diseño y Pruebas 1 (DP1). A lo largo del curso, hemos trabajado en la implementación de un sistema basado en la arquitectura Spring Boot + React, explorando cómo estas tecnologías se combinan para el desarrollo de aplicaciones web modernas.</w:t>
      </w:r>
    </w:p>
    <w:p w:rsidR="00000000" w:rsidDel="00000000" w:rsidP="00000000" w:rsidRDefault="00000000" w:rsidRPr="00000000" w14:paraId="00000040">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documento, se detallarán los conceptos clave abordados, desde la estructura del backend con Spring Boot, incluyendo controladores, servicios y persistencia de datos, hasta la construcción del frontend con React, destacando la gestión del estado, los componentes y la comunicación con el backend a través de APIs REST.</w:t>
      </w:r>
    </w:p>
    <w:p w:rsidR="00000000" w:rsidDel="00000000" w:rsidP="00000000" w:rsidRDefault="00000000" w:rsidRPr="00000000" w14:paraId="00000041">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reporte servirá como una síntesis del aprendizaje adquirido y como referencia para el desarrollo futuro de aplicaciones basadas en WIS.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numPr>
          <w:ilvl w:val="0"/>
          <w:numId w:val="3"/>
        </w:numPr>
        <w:spacing w:after="240" w:before="240" w:lineRule="auto"/>
        <w:rPr/>
      </w:pPr>
      <w:bookmarkStart w:colFirst="0" w:colLast="0" w:name="_icebub40rzkm" w:id="2"/>
      <w:bookmarkEnd w:id="2"/>
      <w:r w:rsidDel="00000000" w:rsidR="00000000" w:rsidRPr="00000000">
        <w:rPr>
          <w:rtl w:val="0"/>
        </w:rPr>
        <w:t xml:space="preserve">Contenidos</w:t>
      </w:r>
    </w:p>
    <w:p w:rsidR="00000000" w:rsidDel="00000000" w:rsidP="00000000" w:rsidRDefault="00000000" w:rsidRPr="00000000" w14:paraId="00000043">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arquitectura de un Web Information System (WIS) basado en Spring Boot y React sigue un modelo de aplicación full-stack, en el cual el frontend y el backend están desacoplados pero se comunican mediante servicios REST.</w:t>
      </w:r>
    </w:p>
    <w:p w:rsidR="00000000" w:rsidDel="00000000" w:rsidP="00000000" w:rsidRDefault="00000000" w:rsidRPr="00000000" w14:paraId="00000044">
      <w:pPr>
        <w:pStyle w:val="Heading4"/>
        <w:keepNext w:val="0"/>
        <w:keepLines w:val="0"/>
        <w:rPr>
          <w:rFonts w:ascii="Arial Narrow" w:cs="Arial Narrow" w:eastAsia="Arial Narrow" w:hAnsi="Arial Narrow"/>
          <w:b w:val="1"/>
          <w:color w:val="000000"/>
        </w:rPr>
      </w:pPr>
      <w:bookmarkStart w:colFirst="0" w:colLast="0" w:name="_t8rupbemurf2" w:id="3"/>
      <w:bookmarkEnd w:id="3"/>
      <w:r w:rsidDel="00000000" w:rsidR="00000000" w:rsidRPr="00000000">
        <w:rPr>
          <w:rtl w:val="0"/>
        </w:rPr>
        <w:t xml:space="preserve">2.1. Backend - Spring Boot</w:t>
      </w:r>
      <w:r w:rsidDel="00000000" w:rsidR="00000000" w:rsidRPr="00000000">
        <w:rPr>
          <w:rtl w:val="0"/>
        </w:rPr>
      </w:r>
    </w:p>
    <w:p w:rsidR="00000000" w:rsidDel="00000000" w:rsidP="00000000" w:rsidRDefault="00000000" w:rsidRPr="00000000" w14:paraId="00000045">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Spring Boot es un framework de Java que facilita la creación de aplicaciones web robustas y escalables. Su estructura modular permite dividir el backend en varias capas:</w:t>
      </w:r>
    </w:p>
    <w:p w:rsidR="00000000" w:rsidDel="00000000" w:rsidP="00000000" w:rsidRDefault="00000000" w:rsidRPr="00000000" w14:paraId="00000046">
      <w:pPr>
        <w:numPr>
          <w:ilvl w:val="0"/>
          <w:numId w:val="2"/>
        </w:numPr>
        <w:spacing w:after="0" w:afterAutospacing="0" w:befor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Controladores: Manejan las solicitudes HTTP y exponen los endpoints REST.</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Servicios: Contienen la lógica de negocio y coordinan la operación entre el controlador y el repositorio.</w:t>
      </w:r>
    </w:p>
    <w:p w:rsidR="00000000" w:rsidDel="00000000" w:rsidP="00000000" w:rsidRDefault="00000000" w:rsidRPr="00000000" w14:paraId="00000048">
      <w:pPr>
        <w:numPr>
          <w:ilvl w:val="0"/>
          <w:numId w:val="2"/>
        </w:numPr>
        <w:spacing w:after="24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Repositorios: Se encargan de la persistencia de datos, generalmente utilizando Spring Data JPA y bases de datos relacionales como MySQL o PostgreSQL.</w:t>
      </w:r>
    </w:p>
    <w:p w:rsidR="00000000" w:rsidDel="00000000" w:rsidP="00000000" w:rsidRDefault="00000000" w:rsidRPr="00000000" w14:paraId="00000049">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Spring Boot también incluye herramientas para seguridad (Spring Security), gestión de dependencias (Spring Boot Starter) y documentación de APIs (Swagger).</w:t>
      </w:r>
    </w:p>
    <w:p w:rsidR="00000000" w:rsidDel="00000000" w:rsidP="00000000" w:rsidRDefault="00000000" w:rsidRPr="00000000" w14:paraId="0000004A">
      <w:pPr>
        <w:pStyle w:val="Heading4"/>
        <w:keepNext w:val="0"/>
        <w:keepLines w:val="0"/>
        <w:rPr>
          <w:rFonts w:ascii="Arial Narrow" w:cs="Arial Narrow" w:eastAsia="Arial Narrow" w:hAnsi="Arial Narrow"/>
          <w:b w:val="1"/>
          <w:color w:val="000000"/>
        </w:rPr>
      </w:pPr>
      <w:bookmarkStart w:colFirst="0" w:colLast="0" w:name="_gvfxpquuumal" w:id="4"/>
      <w:bookmarkEnd w:id="4"/>
      <w:r w:rsidDel="00000000" w:rsidR="00000000" w:rsidRPr="00000000">
        <w:rPr>
          <w:rtl w:val="0"/>
        </w:rPr>
        <w:t xml:space="preserve">2.2. Frontend - React</w:t>
      </w:r>
      <w:r w:rsidDel="00000000" w:rsidR="00000000" w:rsidRPr="00000000">
        <w:rPr>
          <w:rtl w:val="0"/>
        </w:rPr>
      </w:r>
    </w:p>
    <w:p w:rsidR="00000000" w:rsidDel="00000000" w:rsidP="00000000" w:rsidRDefault="00000000" w:rsidRPr="00000000" w14:paraId="0000004B">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React es una librería de JavaScript enfocada en la creación de interfaces de usuario dinámicas y eficientes. Los principales elementos en el desarrollo de un frontend con React incluyen:</w:t>
      </w:r>
    </w:p>
    <w:p w:rsidR="00000000" w:rsidDel="00000000" w:rsidP="00000000" w:rsidRDefault="00000000" w:rsidRPr="00000000" w14:paraId="0000004C">
      <w:pPr>
        <w:numPr>
          <w:ilvl w:val="0"/>
          <w:numId w:val="1"/>
        </w:numPr>
        <w:spacing w:after="0" w:afterAutospacing="0" w:befor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Componentes: Unidades reutilizables que representan partes de la interfaz de usuario.</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Estado y Propiedades (State &amp; Props): Mecanismos para gestionar la información dentro de los componentes.</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React Router: Para la navegación entre distintas vistas de la aplicación.</w:t>
      </w:r>
    </w:p>
    <w:p w:rsidR="00000000" w:rsidDel="00000000" w:rsidP="00000000" w:rsidRDefault="00000000" w:rsidRPr="00000000" w14:paraId="0000004F">
      <w:pPr>
        <w:numPr>
          <w:ilvl w:val="0"/>
          <w:numId w:val="1"/>
        </w:numPr>
        <w:spacing w:after="24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Consumo de APIs REST: Mediante fetch o Axios, React se comunica con el backend para obtener y enviar datos.</w:t>
      </w:r>
    </w:p>
    <w:p w:rsidR="00000000" w:rsidDel="00000000" w:rsidP="00000000" w:rsidRDefault="00000000" w:rsidRPr="00000000" w14:paraId="00000050">
      <w:pPr>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0"/>
          <w:numId w:val="3"/>
        </w:numPr>
        <w:rPr/>
      </w:pPr>
      <w:bookmarkStart w:colFirst="0" w:colLast="0" w:name="_471n1tejp1g1" w:id="5"/>
      <w:bookmarkEnd w:id="5"/>
      <w:r w:rsidDel="00000000" w:rsidR="00000000" w:rsidRPr="00000000">
        <w:rPr>
          <w:rtl w:val="0"/>
        </w:rPr>
        <w:t xml:space="preserve">Conclusiones</w:t>
      </w:r>
    </w:p>
    <w:p w:rsidR="00000000" w:rsidDel="00000000" w:rsidP="00000000" w:rsidRDefault="00000000" w:rsidRPr="00000000" w14:paraId="0000005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Nuestro conocimiento en la arquitectura es limitado y las tecnologías que usamos son nuevas para todos nosotros (Acme Framework). Por ello creemos que será necesaria formación en el futuro, así como apoyo entre compañeros de grupo para la resolución de dudas o errores.</w:t>
      </w:r>
    </w:p>
    <w:p w:rsidR="00000000" w:rsidDel="00000000" w:rsidP="00000000" w:rsidRDefault="00000000" w:rsidRPr="00000000" w14:paraId="0000005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numPr>
          <w:ilvl w:val="0"/>
          <w:numId w:val="3"/>
        </w:numPr>
        <w:ind w:left="720" w:hanging="360"/>
        <w:rPr/>
      </w:pPr>
      <w:bookmarkStart w:colFirst="0" w:colLast="0" w:name="_syrhz6ozjbez" w:id="6"/>
      <w:bookmarkEnd w:id="6"/>
      <w:r w:rsidDel="00000000" w:rsidR="00000000" w:rsidRPr="00000000">
        <w:rPr>
          <w:rtl w:val="0"/>
        </w:rPr>
        <w:t xml:space="preserve">Bibliografía</w:t>
      </w:r>
    </w:p>
    <w:p w:rsidR="00000000" w:rsidDel="00000000" w:rsidP="00000000" w:rsidRDefault="00000000" w:rsidRPr="00000000" w14:paraId="00000056">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Apuntes de la asignatura Diseño y Pruebas 1 (DP1) contenidos en la plataforma Enseñanza Virtual.</w:t>
      </w:r>
    </w:p>
    <w:p w:rsidR="00000000" w:rsidDel="00000000" w:rsidP="00000000" w:rsidRDefault="00000000" w:rsidRPr="00000000" w14:paraId="00000057">
      <w:pPr>
        <w:rPr>
          <w:rFonts w:ascii="Arial Narrow" w:cs="Arial Narrow" w:eastAsia="Arial Narrow" w:hAnsi="Arial Narrow"/>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spacing w:after="160" w:line="360" w:lineRule="auto"/>
      <w:jc w:val="both"/>
      <w:rPr>
        <w:rFonts w:ascii="Arial Narrow" w:cs="Arial Narrow" w:eastAsia="Arial Narrow" w:hAnsi="Arial Narrow"/>
        <w:b w:val="1"/>
        <w:sz w:val="28"/>
        <w:szCs w:val="28"/>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59">
          <w:pPr>
            <w:tabs>
              <w:tab w:val="center" w:leader="none" w:pos="4252"/>
              <w:tab w:val="right" w:leader="none" w:pos="8504"/>
            </w:tabs>
            <w:ind w:firstLine="284"/>
            <w:jc w:val="center"/>
            <w:rPr/>
          </w:pPr>
          <w:r w:rsidDel="00000000" w:rsidR="00000000" w:rsidRPr="00000000">
            <w:rPr/>
            <w:drawing>
              <wp:inline distB="0" distT="0" distL="0" distR="0">
                <wp:extent cx="852036" cy="783873"/>
                <wp:effectExtent b="0" l="0" r="0" t="0"/>
                <wp:docPr descr="seville_logo.jpg" id="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A">
          <w:pPr>
            <w:tabs>
              <w:tab w:val="center" w:leader="none" w:pos="4252"/>
              <w:tab w:val="right" w:leader="none" w:pos="8504"/>
            </w:tabs>
            <w:ind w:firstLine="284"/>
            <w:jc w:val="center"/>
            <w:rPr/>
          </w:pPr>
          <w:r w:rsidDel="00000000" w:rsidR="00000000" w:rsidRPr="00000000">
            <w:rPr>
              <w:rtl w:val="0"/>
            </w:rPr>
            <w:t xml:space="preserve">Diseño y Pruebas 2</w:t>
          </w:r>
        </w:p>
        <w:p w:rsidR="00000000" w:rsidDel="00000000" w:rsidP="00000000" w:rsidRDefault="00000000" w:rsidRPr="00000000" w14:paraId="0000005B">
          <w:pPr>
            <w:tabs>
              <w:tab w:val="center" w:leader="none" w:pos="4252"/>
              <w:tab w:val="right" w:leader="none" w:pos="8504"/>
            </w:tabs>
            <w:ind w:firstLine="284"/>
            <w:jc w:val="center"/>
            <w:rPr/>
          </w:pPr>
          <w:r w:rsidDel="00000000" w:rsidR="00000000" w:rsidRPr="00000000">
            <w:rPr>
              <w:rtl w:val="0"/>
            </w:rPr>
            <w:t xml:space="preserve">WIS Report</w:t>
          </w:r>
        </w:p>
        <w:p w:rsidR="00000000" w:rsidDel="00000000" w:rsidP="00000000" w:rsidRDefault="00000000" w:rsidRPr="00000000" w14:paraId="0000005C">
          <w:pPr>
            <w:tabs>
              <w:tab w:val="center" w:leader="none" w:pos="4252"/>
              <w:tab w:val="right" w:leader="none" w:pos="8504"/>
            </w:tabs>
            <w:jc w:val="both"/>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5D">
          <w:pPr>
            <w:widowControl w:val="0"/>
            <w:spacing w:line="276" w:lineRule="auto"/>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5E">
          <w:pPr>
            <w:tabs>
              <w:tab w:val="center" w:leader="none" w:pos="4252"/>
              <w:tab w:val="right" w:leader="none" w:pos="8504"/>
            </w:tabs>
            <w:ind w:firstLine="284"/>
            <w:jc w:val="center"/>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5F">
    <w:pPr>
      <w:tabs>
        <w:tab w:val="center" w:leader="none" w:pos="4252"/>
        <w:tab w:val="right" w:leader="none" w:pos="8504"/>
      </w:tabs>
      <w:spacing w:line="240" w:lineRule="auto"/>
      <w:ind w:firstLine="284"/>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160" w:before="320" w:line="360" w:lineRule="auto"/>
      <w:ind w:left="720" w:hanging="360"/>
      <w:jc w:val="both"/>
    </w:pPr>
    <w:rPr>
      <w:rFonts w:ascii="Arial Narrow" w:cs="Arial Narrow" w:eastAsia="Arial Narrow" w:hAnsi="Arial Narrow"/>
      <w:b w:val="1"/>
      <w:color w:val="434343"/>
      <w:sz w:val="28"/>
      <w:szCs w:val="28"/>
    </w:rPr>
  </w:style>
  <w:style w:type="paragraph" w:styleId="Heading4">
    <w:name w:val="heading 4"/>
    <w:basedOn w:val="Normal"/>
    <w:next w:val="Normal"/>
    <w:pPr>
      <w:keepNext w:val="1"/>
      <w:keepLines w:val="1"/>
      <w:spacing w:after="40" w:before="240" w:lineRule="auto"/>
    </w:pPr>
    <w:rPr>
      <w:rFonts w:ascii="Arial Narrow" w:cs="Arial Narrow" w:eastAsia="Arial Narrow" w:hAnsi="Arial Narrow"/>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