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18, 2026  20:57</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5" w:name="Calcaterra2024txt"/>
      <w:hyperlink w:anchor="Calcaterra2024" w:history="1">
        <w:r>
          <w:rPr>
            <w:color w:val="1F3864"/>
            <w:u w:val="single"/>
          </w:rPr>
          <w:t xml:space="preserve">Calcaterra et al. 2024</w:t>
        </w:r>
      </w:hyperlink>
      <w:bookmarkEnd w:id="235"/>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