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0722C8" w:rsidP="000722C8" w:rsidRDefault="00F01029" w14:paraId="4717A73A" wp14:textId="77777777">
      <w:pPr>
        <w:pStyle w:val="Heading1"/>
        <w:rPr>
          <w:lang w:val="en-US"/>
        </w:rPr>
      </w:pPr>
      <w:r>
        <w:rPr>
          <w:lang w:val="en-US"/>
        </w:rPr>
        <w:t>Assignment</w:t>
      </w:r>
      <w:r w:rsidR="000722C8">
        <w:rPr>
          <w:lang w:val="en-US"/>
        </w:rPr>
        <w:t xml:space="preserve"> </w:t>
      </w:r>
      <w:r w:rsidR="00583B57">
        <w:rPr>
          <w:lang w:val="en-US"/>
        </w:rPr>
        <w:t>4</w:t>
      </w:r>
      <w:bookmarkStart w:name="_GoBack" w:id="0"/>
      <w:bookmarkEnd w:id="0"/>
      <w:r w:rsidR="00372AE1">
        <w:rPr>
          <w:lang w:val="en-US"/>
        </w:rPr>
        <w:t xml:space="preserve"> </w:t>
      </w:r>
      <w:r w:rsidR="009F47EE">
        <w:rPr>
          <w:lang w:val="en-US"/>
        </w:rPr>
        <w:t>–</w:t>
      </w:r>
      <w:r w:rsidR="00372AE1">
        <w:rPr>
          <w:lang w:val="en-US"/>
        </w:rPr>
        <w:t xml:space="preserve"> </w:t>
      </w:r>
      <w:r w:rsidR="009F47EE">
        <w:rPr>
          <w:lang w:val="en-US"/>
        </w:rPr>
        <w:t>String Methods</w:t>
      </w:r>
    </w:p>
    <w:p xmlns:wp14="http://schemas.microsoft.com/office/word/2010/wordml" w:rsidRPr="000722C8" w:rsidR="000722C8" w:rsidP="000722C8" w:rsidRDefault="000722C8" w14:paraId="672A6659" wp14:textId="77777777">
      <w:pPr>
        <w:rPr>
          <w:lang w:val="en-US"/>
        </w:rPr>
      </w:pPr>
    </w:p>
    <w:p xmlns:wp14="http://schemas.microsoft.com/office/word/2010/wordml" w:rsidRPr="00372AE1" w:rsidR="00F22EDD" w:rsidP="5C0531F7" w:rsidRDefault="00372AE1" w14:paraId="486DBE8C" wp14:textId="77777777">
      <w:pPr>
        <w:pStyle w:val="ListParagraph"/>
        <w:numPr>
          <w:ilvl w:val="0"/>
          <w:numId w:val="5"/>
        </w:numPr>
        <w:rPr>
          <w:rFonts w:hAnsi="Verdana" w:eastAsia="" w:eastAsiaTheme="minorEastAsia"/>
          <w:color w:val="000000" w:themeColor="text1" w:themeTint="FF" w:themeShade="FF"/>
        </w:rPr>
      </w:pPr>
      <w:r w:rsidRPr="5C0531F7" w:rsidR="00372AE1">
        <w:rPr>
          <w:rFonts w:hAnsi="Verdana" w:eastAsia="" w:eastAsiaTheme="minorEastAsia"/>
          <w:color w:val="000000" w:themeColor="text1"/>
          <w:kern w:val="24"/>
        </w:rPr>
        <w:t xml:space="preserve">Maak een nieuwe class met de naam </w:t>
      </w:r>
      <w:r w:rsidRPr="5C0531F7" w:rsidR="0719EDD0">
        <w:rPr>
          <w:rFonts w:hAnsi="Verdana" w:eastAsia="" w:eastAsiaTheme="minorEastAsia"/>
          <w:color w:val="000000" w:themeColor="text1"/>
          <w:kern w:val="24"/>
        </w:rPr>
        <w:t>Assignment04</w:t>
      </w:r>
      <w:r w:rsidRPr="5C0531F7" w:rsidR="00372AE1">
        <w:rPr>
          <w:rFonts w:hAnsi="Verdana" w:eastAsia="" w:eastAsiaTheme="minorEastAsia"/>
          <w:color w:val="000000" w:themeColor="text1"/>
          <w:kern w:val="24"/>
        </w:rPr>
        <w:t>;</w:t>
      </w:r>
    </w:p>
    <w:p xmlns:wp14="http://schemas.microsoft.com/office/word/2010/wordml" w:rsidRPr="00372AE1" w:rsidR="00F22EDD" w:rsidP="009F47EE" w:rsidRDefault="00372AE1" w14:paraId="3E035526" wp14:textId="77777777">
      <w:pPr>
        <w:pStyle w:val="ListParagraph"/>
        <w:numPr>
          <w:ilvl w:val="0"/>
          <w:numId w:val="5"/>
        </w:numPr>
        <w:rPr>
          <w:rFonts w:hAnsi="Verdana" w:eastAsiaTheme="minorEastAsia"/>
          <w:color w:val="000000" w:themeColor="text1"/>
          <w:kern w:val="24"/>
        </w:rPr>
      </w:pPr>
      <w:r w:rsidRPr="00372AE1">
        <w:rPr>
          <w:rFonts w:hAnsi="Verdana" w:eastAsiaTheme="minorEastAsia"/>
          <w:color w:val="000000" w:themeColor="text1"/>
          <w:kern w:val="24"/>
        </w:rPr>
        <w:t>Maak de main methode aan;</w:t>
      </w:r>
    </w:p>
    <w:p xmlns:wp14="http://schemas.microsoft.com/office/word/2010/wordml" w:rsidR="00F22EDD" w:rsidP="009F47EE" w:rsidRDefault="009F47EE" w14:paraId="13A9601C" wp14:textId="77777777">
      <w:pPr>
        <w:pStyle w:val="ListParagraph"/>
        <w:numPr>
          <w:ilvl w:val="0"/>
          <w:numId w:val="5"/>
        </w:numPr>
        <w:rPr>
          <w:rFonts w:hAnsi="Verdana" w:eastAsiaTheme="minorEastAsia"/>
          <w:color w:val="000000" w:themeColor="text1"/>
          <w:kern w:val="24"/>
        </w:rPr>
      </w:pPr>
      <w:r>
        <w:rPr>
          <w:rFonts w:hAnsi="Verdana" w:eastAsiaTheme="minorEastAsia"/>
          <w:color w:val="000000" w:themeColor="text1"/>
          <w:kern w:val="24"/>
        </w:rPr>
        <w:t>Maak voor elke onderstaande method een voorbeeld</w:t>
      </w:r>
      <w:r w:rsidRPr="00372AE1" w:rsidR="00372AE1">
        <w:rPr>
          <w:rFonts w:hAnsi="Verdana" w:eastAsiaTheme="minorEastAsia"/>
          <w:color w:val="000000" w:themeColor="text1"/>
          <w:kern w:val="24"/>
        </w:rPr>
        <w:t>;</w:t>
      </w:r>
    </w:p>
    <w:p xmlns:wp14="http://schemas.microsoft.com/office/word/2010/wordml" w:rsidR="007F03FA" w:rsidP="009F47EE" w:rsidRDefault="007F03FA" w14:paraId="279CA514" wp14:textId="77777777">
      <w:pPr>
        <w:pStyle w:val="ListParagraph"/>
        <w:numPr>
          <w:ilvl w:val="0"/>
          <w:numId w:val="5"/>
        </w:numPr>
        <w:rPr>
          <w:rFonts w:hAnsi="Verdana" w:eastAsiaTheme="minorEastAsia"/>
          <w:color w:val="000000" w:themeColor="text1"/>
          <w:kern w:val="24"/>
        </w:rPr>
      </w:pPr>
      <w:r>
        <w:rPr>
          <w:rFonts w:hAnsi="Verdana" w:eastAsiaTheme="minorEastAsia"/>
          <w:color w:val="000000" w:themeColor="text1"/>
          <w:kern w:val="24"/>
        </w:rPr>
        <w:t>Bestudeer van elke methode de beschrijving</w:t>
      </w:r>
      <w:r w:rsidR="005C1A69">
        <w:rPr>
          <w:rFonts w:hAnsi="Verdana" w:eastAsiaTheme="minorEastAsia"/>
          <w:color w:val="000000" w:themeColor="text1"/>
          <w:kern w:val="24"/>
        </w:rPr>
        <w:t>;</w:t>
      </w:r>
    </w:p>
    <w:p xmlns:wp14="http://schemas.microsoft.com/office/word/2010/wordml" w:rsidR="009F47EE" w:rsidP="009F47EE" w:rsidRDefault="009F47EE" w14:paraId="0A37501D" wp14:textId="77777777">
      <w:pPr>
        <w:rPr>
          <w:rFonts w:hAnsi="Verdana" w:eastAsiaTheme="minorEastAsia"/>
          <w:color w:val="000000" w:themeColor="text1"/>
          <w:kern w:val="24"/>
        </w:rPr>
      </w:pPr>
    </w:p>
    <w:p xmlns:wp14="http://schemas.microsoft.com/office/word/2010/wordml" w:rsidRPr="009F47EE" w:rsidR="009F47EE" w:rsidP="009F47EE" w:rsidRDefault="009F47EE" w14:paraId="55BFE5A0" wp14:textId="77777777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9F47EE">
        <w:rPr>
          <w:rFonts w:hAnsi="Verdana" w:asciiTheme="minorHAnsi" w:eastAsiaTheme="minorEastAsia" w:cstheme="minorBidi"/>
          <w:color w:val="000000" w:themeColor="text1"/>
          <w:kern w:val="24"/>
          <w:sz w:val="22"/>
          <w:szCs w:val="22"/>
          <w:lang w:val="en-US"/>
        </w:rPr>
        <w:t xml:space="preserve">String </w:t>
      </w:r>
      <w:proofErr w:type="gramStart"/>
      <w:r w:rsidRPr="009F47EE">
        <w:rPr>
          <w:rFonts w:hAnsi="Verdana" w:asciiTheme="minorHAnsi" w:eastAsiaTheme="minorEastAsia" w:cstheme="minorBidi"/>
          <w:color w:val="000000" w:themeColor="text1"/>
          <w:kern w:val="24"/>
          <w:sz w:val="22"/>
          <w:szCs w:val="22"/>
          <w:lang w:val="en-US"/>
        </w:rPr>
        <w:t>length(</w:t>
      </w:r>
      <w:proofErr w:type="gramEnd"/>
      <w:r w:rsidRPr="009F47EE">
        <w:rPr>
          <w:rFonts w:hAnsi="Verdana" w:asciiTheme="minorHAnsi" w:eastAsiaTheme="minorEastAsia" w:cstheme="minorBidi"/>
          <w:color w:val="000000" w:themeColor="text1"/>
          <w:kern w:val="24"/>
          <w:sz w:val="22"/>
          <w:szCs w:val="22"/>
          <w:lang w:val="en-US"/>
        </w:rPr>
        <w:t>) - length of the string</w:t>
      </w:r>
    </w:p>
    <w:p xmlns:wp14="http://schemas.microsoft.com/office/word/2010/wordml" w:rsidRPr="009F47EE" w:rsidR="009F47EE" w:rsidP="009F47EE" w:rsidRDefault="009F47EE" w14:paraId="7D0EEBCD" wp14:textId="77777777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9F47EE">
        <w:rPr>
          <w:rFonts w:hAnsi="Verdana" w:asciiTheme="minorHAnsi" w:eastAsiaTheme="minorEastAsia" w:cstheme="minorBidi"/>
          <w:color w:val="000000" w:themeColor="text1"/>
          <w:kern w:val="24"/>
          <w:sz w:val="22"/>
          <w:szCs w:val="22"/>
          <w:lang w:val="en-US"/>
        </w:rPr>
        <w:t xml:space="preserve">String </w:t>
      </w:r>
      <w:proofErr w:type="spellStart"/>
      <w:proofErr w:type="gramStart"/>
      <w:r w:rsidRPr="009F47EE">
        <w:rPr>
          <w:rFonts w:hAnsi="Verdana" w:asciiTheme="minorHAnsi" w:eastAsiaTheme="minorEastAsia" w:cstheme="minorBidi"/>
          <w:color w:val="000000" w:themeColor="text1"/>
          <w:kern w:val="24"/>
          <w:sz w:val="22"/>
          <w:szCs w:val="22"/>
          <w:lang w:val="en-US"/>
        </w:rPr>
        <w:t>charAt</w:t>
      </w:r>
      <w:proofErr w:type="spellEnd"/>
      <w:r w:rsidRPr="009F47EE">
        <w:rPr>
          <w:rFonts w:hAnsi="Verdana" w:asciiTheme="minorHAnsi" w:eastAsiaTheme="minorEastAsia" w:cstheme="minorBidi"/>
          <w:color w:val="000000" w:themeColor="text1"/>
          <w:kern w:val="24"/>
          <w:sz w:val="22"/>
          <w:szCs w:val="22"/>
          <w:lang w:val="en-US"/>
        </w:rPr>
        <w:t>(</w:t>
      </w:r>
      <w:proofErr w:type="gramEnd"/>
      <w:r w:rsidRPr="009F47EE">
        <w:rPr>
          <w:rFonts w:hAnsi="Verdana" w:asciiTheme="minorHAnsi" w:eastAsiaTheme="minorEastAsia" w:cstheme="minorBidi"/>
          <w:color w:val="000000" w:themeColor="text1"/>
          <w:kern w:val="24"/>
          <w:sz w:val="22"/>
          <w:szCs w:val="22"/>
          <w:lang w:val="en-US"/>
        </w:rPr>
        <w:t>) - returns a char value at the given index number</w:t>
      </w:r>
    </w:p>
    <w:p xmlns:wp14="http://schemas.microsoft.com/office/word/2010/wordml" w:rsidRPr="009F47EE" w:rsidR="009F47EE" w:rsidP="009F47EE" w:rsidRDefault="009F47EE" w14:paraId="62105C0E" wp14:textId="77777777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9F47EE">
        <w:rPr>
          <w:rFonts w:hAnsi="Verdana" w:asciiTheme="minorHAnsi" w:eastAsiaTheme="minorEastAsia" w:cstheme="minorBidi"/>
          <w:color w:val="000000" w:themeColor="text1"/>
          <w:kern w:val="24"/>
          <w:sz w:val="22"/>
          <w:szCs w:val="22"/>
          <w:lang w:val="en-US"/>
        </w:rPr>
        <w:t xml:space="preserve">String </w:t>
      </w:r>
      <w:proofErr w:type="spellStart"/>
      <w:proofErr w:type="gramStart"/>
      <w:r w:rsidRPr="009F47EE">
        <w:rPr>
          <w:rFonts w:hAnsi="Verdana" w:asciiTheme="minorHAnsi" w:eastAsiaTheme="minorEastAsia" w:cstheme="minorBidi"/>
          <w:color w:val="000000" w:themeColor="text1"/>
          <w:kern w:val="24"/>
          <w:sz w:val="22"/>
          <w:szCs w:val="22"/>
          <w:lang w:val="en-US"/>
        </w:rPr>
        <w:t>concat</w:t>
      </w:r>
      <w:proofErr w:type="spellEnd"/>
      <w:r w:rsidRPr="009F47EE">
        <w:rPr>
          <w:rFonts w:hAnsi="Verdana" w:asciiTheme="minorHAnsi" w:eastAsiaTheme="minorEastAsia" w:cstheme="minorBidi"/>
          <w:color w:val="000000" w:themeColor="text1"/>
          <w:kern w:val="24"/>
          <w:sz w:val="22"/>
          <w:szCs w:val="22"/>
          <w:lang w:val="en-US"/>
        </w:rPr>
        <w:t>(</w:t>
      </w:r>
      <w:proofErr w:type="gramEnd"/>
      <w:r w:rsidRPr="009F47EE">
        <w:rPr>
          <w:rFonts w:hAnsi="Verdana" w:asciiTheme="minorHAnsi" w:eastAsiaTheme="minorEastAsia" w:cstheme="minorBidi"/>
          <w:color w:val="000000" w:themeColor="text1"/>
          <w:kern w:val="24"/>
          <w:sz w:val="22"/>
          <w:szCs w:val="22"/>
          <w:lang w:val="en-US"/>
        </w:rPr>
        <w:t>) - combines specified string at the end of this string</w:t>
      </w:r>
    </w:p>
    <w:p xmlns:wp14="http://schemas.microsoft.com/office/word/2010/wordml" w:rsidRPr="009F47EE" w:rsidR="009F47EE" w:rsidP="009F47EE" w:rsidRDefault="009F47EE" w14:paraId="39C66DC7" wp14:textId="77777777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9F47EE">
        <w:rPr>
          <w:rFonts w:hAnsi="Verdana" w:asciiTheme="minorHAnsi" w:eastAsiaTheme="minorEastAsia" w:cstheme="minorBidi"/>
          <w:color w:val="000000" w:themeColor="text1"/>
          <w:kern w:val="24"/>
          <w:sz w:val="22"/>
          <w:szCs w:val="22"/>
          <w:lang w:val="en-US"/>
        </w:rPr>
        <w:t xml:space="preserve">String </w:t>
      </w:r>
      <w:proofErr w:type="gramStart"/>
      <w:r w:rsidRPr="009F47EE">
        <w:rPr>
          <w:rFonts w:hAnsi="Verdana" w:asciiTheme="minorHAnsi" w:eastAsiaTheme="minorEastAsia" w:cstheme="minorBidi"/>
          <w:color w:val="000000" w:themeColor="text1"/>
          <w:kern w:val="24"/>
          <w:sz w:val="22"/>
          <w:szCs w:val="22"/>
          <w:lang w:val="en-US"/>
        </w:rPr>
        <w:t>contains(</w:t>
      </w:r>
      <w:proofErr w:type="gramEnd"/>
      <w:r w:rsidRPr="009F47EE">
        <w:rPr>
          <w:rFonts w:hAnsi="Verdana" w:asciiTheme="minorHAnsi" w:eastAsiaTheme="minorEastAsia" w:cstheme="minorBidi"/>
          <w:color w:val="000000" w:themeColor="text1"/>
          <w:kern w:val="24"/>
          <w:sz w:val="22"/>
          <w:szCs w:val="22"/>
          <w:lang w:val="en-US"/>
        </w:rPr>
        <w:t>) - returns true if chars are found in the string</w:t>
      </w:r>
    </w:p>
    <w:p xmlns:wp14="http://schemas.microsoft.com/office/word/2010/wordml" w:rsidRPr="009F47EE" w:rsidR="009F47EE" w:rsidP="009F47EE" w:rsidRDefault="009F47EE" w14:paraId="6035E698" wp14:textId="77777777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9F47EE">
        <w:rPr>
          <w:rFonts w:hAnsi="Verdana" w:asciiTheme="minorHAnsi" w:eastAsiaTheme="minorEastAsia" w:cstheme="minorBidi"/>
          <w:color w:val="000000" w:themeColor="text1"/>
          <w:kern w:val="24"/>
          <w:sz w:val="22"/>
          <w:szCs w:val="22"/>
          <w:lang w:val="en-US"/>
        </w:rPr>
        <w:t xml:space="preserve">String </w:t>
      </w:r>
      <w:proofErr w:type="spellStart"/>
      <w:proofErr w:type="gramStart"/>
      <w:r w:rsidRPr="009F47EE">
        <w:rPr>
          <w:rFonts w:hAnsi="Verdana" w:asciiTheme="minorHAnsi" w:eastAsiaTheme="minorEastAsia" w:cstheme="minorBidi"/>
          <w:color w:val="000000" w:themeColor="text1"/>
          <w:kern w:val="24"/>
          <w:sz w:val="22"/>
          <w:szCs w:val="22"/>
          <w:lang w:val="en-US"/>
        </w:rPr>
        <w:t>startsWith</w:t>
      </w:r>
      <w:proofErr w:type="spellEnd"/>
      <w:r w:rsidRPr="009F47EE">
        <w:rPr>
          <w:rFonts w:hAnsi="Verdana" w:asciiTheme="minorHAnsi" w:eastAsiaTheme="minorEastAsia" w:cstheme="minorBidi"/>
          <w:color w:val="000000" w:themeColor="text1"/>
          <w:kern w:val="24"/>
          <w:sz w:val="22"/>
          <w:szCs w:val="22"/>
          <w:lang w:val="en-US"/>
        </w:rPr>
        <w:t>(</w:t>
      </w:r>
      <w:proofErr w:type="gramEnd"/>
      <w:r w:rsidRPr="009F47EE">
        <w:rPr>
          <w:rFonts w:hAnsi="Verdana" w:asciiTheme="minorHAnsi" w:eastAsiaTheme="minorEastAsia" w:cstheme="minorBidi"/>
          <w:color w:val="000000" w:themeColor="text1"/>
          <w:kern w:val="24"/>
          <w:sz w:val="22"/>
          <w:szCs w:val="22"/>
          <w:lang w:val="en-US"/>
        </w:rPr>
        <w:t>) - checks if this string starts with given prefix</w:t>
      </w:r>
    </w:p>
    <w:p xmlns:wp14="http://schemas.microsoft.com/office/word/2010/wordml" w:rsidRPr="009F47EE" w:rsidR="009F47EE" w:rsidP="009F47EE" w:rsidRDefault="009F47EE" w14:paraId="4FBCA0D8" wp14:textId="77777777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9F47EE">
        <w:rPr>
          <w:rFonts w:hAnsi="Verdana" w:asciiTheme="minorHAnsi" w:eastAsiaTheme="minorEastAsia" w:cstheme="minorBidi"/>
          <w:color w:val="000000" w:themeColor="text1"/>
          <w:kern w:val="24"/>
          <w:sz w:val="22"/>
          <w:szCs w:val="22"/>
          <w:lang w:val="en-US"/>
        </w:rPr>
        <w:t xml:space="preserve">String </w:t>
      </w:r>
      <w:proofErr w:type="spellStart"/>
      <w:proofErr w:type="gramStart"/>
      <w:r w:rsidRPr="009F47EE">
        <w:rPr>
          <w:rFonts w:hAnsi="Verdana" w:asciiTheme="minorHAnsi" w:eastAsiaTheme="minorEastAsia" w:cstheme="minorBidi"/>
          <w:color w:val="000000" w:themeColor="text1"/>
          <w:kern w:val="24"/>
          <w:sz w:val="22"/>
          <w:szCs w:val="22"/>
          <w:lang w:val="en-US"/>
        </w:rPr>
        <w:t>endsWith</w:t>
      </w:r>
      <w:proofErr w:type="spellEnd"/>
      <w:r w:rsidRPr="009F47EE">
        <w:rPr>
          <w:rFonts w:hAnsi="Verdana" w:asciiTheme="minorHAnsi" w:eastAsiaTheme="minorEastAsia" w:cstheme="minorBidi"/>
          <w:color w:val="000000" w:themeColor="text1"/>
          <w:kern w:val="24"/>
          <w:sz w:val="22"/>
          <w:szCs w:val="22"/>
          <w:lang w:val="en-US"/>
        </w:rPr>
        <w:t>(</w:t>
      </w:r>
      <w:proofErr w:type="gramEnd"/>
      <w:r w:rsidRPr="009F47EE">
        <w:rPr>
          <w:rFonts w:hAnsi="Verdana" w:asciiTheme="minorHAnsi" w:eastAsiaTheme="minorEastAsia" w:cstheme="minorBidi"/>
          <w:color w:val="000000" w:themeColor="text1"/>
          <w:kern w:val="24"/>
          <w:sz w:val="22"/>
          <w:szCs w:val="22"/>
          <w:lang w:val="en-US"/>
        </w:rPr>
        <w:t>) - checks if this string ends with given suffix</w:t>
      </w:r>
    </w:p>
    <w:p xmlns:wp14="http://schemas.microsoft.com/office/word/2010/wordml" w:rsidRPr="009F47EE" w:rsidR="009F47EE" w:rsidP="009F47EE" w:rsidRDefault="009F47EE" w14:paraId="1AFD6F00" wp14:textId="77777777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9F47EE">
        <w:rPr>
          <w:rFonts w:hAnsi="Verdana" w:asciiTheme="minorHAnsi" w:eastAsiaTheme="minorEastAsia" w:cstheme="minorBidi"/>
          <w:color w:val="000000" w:themeColor="text1"/>
          <w:kern w:val="24"/>
          <w:sz w:val="22"/>
          <w:szCs w:val="22"/>
          <w:lang w:val="en-US"/>
        </w:rPr>
        <w:t xml:space="preserve">String </w:t>
      </w:r>
      <w:proofErr w:type="gramStart"/>
      <w:r w:rsidRPr="009F47EE">
        <w:rPr>
          <w:rFonts w:hAnsi="Verdana" w:asciiTheme="minorHAnsi" w:eastAsiaTheme="minorEastAsia" w:cstheme="minorBidi"/>
          <w:color w:val="000000" w:themeColor="text1"/>
          <w:kern w:val="24"/>
          <w:sz w:val="22"/>
          <w:szCs w:val="22"/>
          <w:lang w:val="en-US"/>
        </w:rPr>
        <w:t>equals(</w:t>
      </w:r>
      <w:proofErr w:type="gramEnd"/>
      <w:r w:rsidRPr="009F47EE">
        <w:rPr>
          <w:rFonts w:hAnsi="Verdana" w:asciiTheme="minorHAnsi" w:eastAsiaTheme="minorEastAsia" w:cstheme="minorBidi"/>
          <w:color w:val="000000" w:themeColor="text1"/>
          <w:kern w:val="24"/>
          <w:sz w:val="22"/>
          <w:szCs w:val="22"/>
          <w:lang w:val="en-US"/>
        </w:rPr>
        <w:t>) - compares the contents of two given strings</w:t>
      </w:r>
    </w:p>
    <w:p xmlns:wp14="http://schemas.microsoft.com/office/word/2010/wordml" w:rsidRPr="009F47EE" w:rsidR="009F47EE" w:rsidP="009F47EE" w:rsidRDefault="009F47EE" w14:paraId="1D634494" wp14:textId="77777777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9F47EE">
        <w:rPr>
          <w:rFonts w:hAnsi="Verdana" w:asciiTheme="minorHAnsi" w:eastAsiaTheme="minorEastAsia" w:cstheme="minorBidi"/>
          <w:color w:val="000000" w:themeColor="text1"/>
          <w:kern w:val="24"/>
          <w:sz w:val="22"/>
          <w:szCs w:val="22"/>
          <w:lang w:val="en-US"/>
        </w:rPr>
        <w:t xml:space="preserve">String </w:t>
      </w:r>
      <w:proofErr w:type="spellStart"/>
      <w:proofErr w:type="gramStart"/>
      <w:r w:rsidRPr="009F47EE">
        <w:rPr>
          <w:rFonts w:hAnsi="Verdana" w:asciiTheme="minorHAnsi" w:eastAsiaTheme="minorEastAsia" w:cstheme="minorBidi"/>
          <w:color w:val="000000" w:themeColor="text1"/>
          <w:kern w:val="24"/>
          <w:sz w:val="22"/>
          <w:szCs w:val="22"/>
          <w:lang w:val="en-US"/>
        </w:rPr>
        <w:t>indexOf</w:t>
      </w:r>
      <w:proofErr w:type="spellEnd"/>
      <w:r w:rsidRPr="009F47EE">
        <w:rPr>
          <w:rFonts w:hAnsi="Verdana" w:asciiTheme="minorHAnsi" w:eastAsiaTheme="minorEastAsia" w:cstheme="minorBidi"/>
          <w:color w:val="000000" w:themeColor="text1"/>
          <w:kern w:val="24"/>
          <w:sz w:val="22"/>
          <w:szCs w:val="22"/>
          <w:lang w:val="en-US"/>
        </w:rPr>
        <w:t>(</w:t>
      </w:r>
      <w:proofErr w:type="gramEnd"/>
      <w:r w:rsidRPr="009F47EE">
        <w:rPr>
          <w:rFonts w:hAnsi="Verdana" w:asciiTheme="minorHAnsi" w:eastAsiaTheme="minorEastAsia" w:cstheme="minorBidi"/>
          <w:color w:val="000000" w:themeColor="text1"/>
          <w:kern w:val="24"/>
          <w:sz w:val="22"/>
          <w:szCs w:val="22"/>
          <w:lang w:val="en-US"/>
        </w:rPr>
        <w:t>) - returns index of given character value or substring</w:t>
      </w:r>
    </w:p>
    <w:p xmlns:wp14="http://schemas.microsoft.com/office/word/2010/wordml" w:rsidRPr="009F47EE" w:rsidR="009F47EE" w:rsidP="009F47EE" w:rsidRDefault="009F47EE" w14:paraId="075F07D5" wp14:textId="77777777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9F47EE">
        <w:rPr>
          <w:rFonts w:hAnsi="Verdana" w:asciiTheme="minorHAnsi" w:eastAsiaTheme="minorEastAsia" w:cstheme="minorBidi"/>
          <w:color w:val="000000" w:themeColor="text1"/>
          <w:kern w:val="24"/>
          <w:sz w:val="22"/>
          <w:szCs w:val="22"/>
          <w:lang w:val="en-US"/>
        </w:rPr>
        <w:t xml:space="preserve">String </w:t>
      </w:r>
      <w:proofErr w:type="spellStart"/>
      <w:proofErr w:type="gramStart"/>
      <w:r w:rsidRPr="009F47EE">
        <w:rPr>
          <w:rFonts w:hAnsi="Verdana" w:asciiTheme="minorHAnsi" w:eastAsiaTheme="minorEastAsia" w:cstheme="minorBidi"/>
          <w:color w:val="000000" w:themeColor="text1"/>
          <w:kern w:val="24"/>
          <w:sz w:val="22"/>
          <w:szCs w:val="22"/>
          <w:lang w:val="en-US"/>
        </w:rPr>
        <w:t>isEmpty</w:t>
      </w:r>
      <w:proofErr w:type="spellEnd"/>
      <w:r w:rsidRPr="009F47EE">
        <w:rPr>
          <w:rFonts w:hAnsi="Verdana" w:asciiTheme="minorHAnsi" w:eastAsiaTheme="minorEastAsia" w:cstheme="minorBidi"/>
          <w:color w:val="000000" w:themeColor="text1"/>
          <w:kern w:val="24"/>
          <w:sz w:val="22"/>
          <w:szCs w:val="22"/>
          <w:lang w:val="en-US"/>
        </w:rPr>
        <w:t>(</w:t>
      </w:r>
      <w:proofErr w:type="gramEnd"/>
      <w:r w:rsidRPr="009F47EE">
        <w:rPr>
          <w:rFonts w:hAnsi="Verdana" w:asciiTheme="minorHAnsi" w:eastAsiaTheme="minorEastAsia" w:cstheme="minorBidi"/>
          <w:color w:val="000000" w:themeColor="text1"/>
          <w:kern w:val="24"/>
          <w:sz w:val="22"/>
          <w:szCs w:val="22"/>
          <w:lang w:val="en-US"/>
        </w:rPr>
        <w:t>) - checks if this string is empty</w:t>
      </w:r>
    </w:p>
    <w:p xmlns:wp14="http://schemas.microsoft.com/office/word/2010/wordml" w:rsidRPr="009F47EE" w:rsidR="009F47EE" w:rsidP="009F47EE" w:rsidRDefault="009F47EE" w14:paraId="096B9791" wp14:textId="77777777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9F47EE">
        <w:rPr>
          <w:rFonts w:hAnsi="Verdana" w:asciiTheme="minorHAnsi" w:eastAsiaTheme="minorEastAsia" w:cstheme="minorBidi"/>
          <w:color w:val="000000" w:themeColor="text1"/>
          <w:kern w:val="24"/>
          <w:sz w:val="22"/>
          <w:szCs w:val="22"/>
          <w:lang w:val="en-US"/>
        </w:rPr>
        <w:t xml:space="preserve">String </w:t>
      </w:r>
      <w:proofErr w:type="gramStart"/>
      <w:r w:rsidRPr="009F47EE">
        <w:rPr>
          <w:rFonts w:hAnsi="Verdana" w:asciiTheme="minorHAnsi" w:eastAsiaTheme="minorEastAsia" w:cstheme="minorBidi"/>
          <w:color w:val="000000" w:themeColor="text1"/>
          <w:kern w:val="24"/>
          <w:sz w:val="22"/>
          <w:szCs w:val="22"/>
          <w:lang w:val="en-US"/>
        </w:rPr>
        <w:t>replace(</w:t>
      </w:r>
      <w:proofErr w:type="gramEnd"/>
      <w:r w:rsidRPr="009F47EE">
        <w:rPr>
          <w:rFonts w:hAnsi="Verdana" w:asciiTheme="minorHAnsi" w:eastAsiaTheme="minorEastAsia" w:cstheme="minorBidi"/>
          <w:color w:val="000000" w:themeColor="text1"/>
          <w:kern w:val="24"/>
          <w:sz w:val="22"/>
          <w:szCs w:val="22"/>
          <w:lang w:val="en-US"/>
        </w:rPr>
        <w:t>) - returns a string replacing all the old char to new char</w:t>
      </w:r>
    </w:p>
    <w:p xmlns:wp14="http://schemas.microsoft.com/office/word/2010/wordml" w:rsidRPr="009F47EE" w:rsidR="009F47EE" w:rsidP="009F47EE" w:rsidRDefault="009F47EE" w14:paraId="4C58F598" wp14:textId="77777777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9F47EE">
        <w:rPr>
          <w:rFonts w:hAnsi="Verdana" w:asciiTheme="minorHAnsi" w:eastAsiaTheme="minorEastAsia" w:cstheme="minorBidi"/>
          <w:color w:val="000000" w:themeColor="text1"/>
          <w:kern w:val="24"/>
          <w:sz w:val="22"/>
          <w:szCs w:val="22"/>
          <w:lang w:val="en-US"/>
        </w:rPr>
        <w:t xml:space="preserve">String </w:t>
      </w:r>
      <w:proofErr w:type="gramStart"/>
      <w:r w:rsidRPr="009F47EE">
        <w:rPr>
          <w:rFonts w:hAnsi="Verdana" w:asciiTheme="minorHAnsi" w:eastAsiaTheme="minorEastAsia" w:cstheme="minorBidi"/>
          <w:color w:val="000000" w:themeColor="text1"/>
          <w:kern w:val="24"/>
          <w:sz w:val="22"/>
          <w:szCs w:val="22"/>
          <w:lang w:val="en-US"/>
        </w:rPr>
        <w:t>substring(</w:t>
      </w:r>
      <w:proofErr w:type="gramEnd"/>
      <w:r w:rsidRPr="009F47EE">
        <w:rPr>
          <w:rFonts w:hAnsi="Verdana" w:asciiTheme="minorHAnsi" w:eastAsiaTheme="minorEastAsia" w:cstheme="minorBidi"/>
          <w:color w:val="000000" w:themeColor="text1"/>
          <w:kern w:val="24"/>
          <w:sz w:val="22"/>
          <w:szCs w:val="22"/>
          <w:lang w:val="en-US"/>
        </w:rPr>
        <w:t>) - returns a part of the string</w:t>
      </w:r>
    </w:p>
    <w:p xmlns:wp14="http://schemas.microsoft.com/office/word/2010/wordml" w:rsidRPr="009F47EE" w:rsidR="009F47EE" w:rsidP="009F47EE" w:rsidRDefault="009F47EE" w14:paraId="16521A6B" wp14:textId="77777777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9F47EE">
        <w:rPr>
          <w:rFonts w:hAnsi="Verdana" w:asciiTheme="minorHAnsi" w:eastAsiaTheme="minorEastAsia" w:cstheme="minorBidi"/>
          <w:color w:val="000000" w:themeColor="text1"/>
          <w:kern w:val="24"/>
          <w:sz w:val="22"/>
          <w:szCs w:val="22"/>
          <w:lang w:val="en-US"/>
        </w:rPr>
        <w:t xml:space="preserve">String </w:t>
      </w:r>
      <w:proofErr w:type="spellStart"/>
      <w:proofErr w:type="gramStart"/>
      <w:r w:rsidRPr="009F47EE">
        <w:rPr>
          <w:rFonts w:hAnsi="Verdana" w:asciiTheme="minorHAnsi" w:eastAsiaTheme="minorEastAsia" w:cstheme="minorBidi"/>
          <w:color w:val="000000" w:themeColor="text1"/>
          <w:kern w:val="24"/>
          <w:sz w:val="22"/>
          <w:szCs w:val="22"/>
          <w:lang w:val="en-US"/>
        </w:rPr>
        <w:t>toLowerCase</w:t>
      </w:r>
      <w:proofErr w:type="spellEnd"/>
      <w:r w:rsidRPr="009F47EE">
        <w:rPr>
          <w:rFonts w:hAnsi="Verdana" w:asciiTheme="minorHAnsi" w:eastAsiaTheme="minorEastAsia" w:cstheme="minorBidi"/>
          <w:color w:val="000000" w:themeColor="text1"/>
          <w:kern w:val="24"/>
          <w:sz w:val="22"/>
          <w:szCs w:val="22"/>
          <w:lang w:val="en-US"/>
        </w:rPr>
        <w:t>(</w:t>
      </w:r>
      <w:proofErr w:type="gramEnd"/>
      <w:r w:rsidRPr="009F47EE">
        <w:rPr>
          <w:rFonts w:hAnsi="Verdana" w:asciiTheme="minorHAnsi" w:eastAsiaTheme="minorEastAsia" w:cstheme="minorBidi"/>
          <w:color w:val="000000" w:themeColor="text1"/>
          <w:kern w:val="24"/>
          <w:sz w:val="22"/>
          <w:szCs w:val="22"/>
          <w:lang w:val="en-US"/>
        </w:rPr>
        <w:t>) - returns the string in lowercase letter</w:t>
      </w:r>
    </w:p>
    <w:p xmlns:wp14="http://schemas.microsoft.com/office/word/2010/wordml" w:rsidRPr="009F47EE" w:rsidR="009F47EE" w:rsidP="009F47EE" w:rsidRDefault="009F47EE" w14:paraId="2D99FFB6" wp14:textId="77777777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9F47EE">
        <w:rPr>
          <w:rFonts w:hAnsi="Verdana" w:asciiTheme="minorHAnsi" w:eastAsiaTheme="minorEastAsia" w:cstheme="minorBidi"/>
          <w:color w:val="000000" w:themeColor="text1"/>
          <w:kern w:val="24"/>
          <w:sz w:val="22"/>
          <w:szCs w:val="22"/>
          <w:lang w:val="en-US"/>
        </w:rPr>
        <w:t xml:space="preserve">String </w:t>
      </w:r>
      <w:proofErr w:type="spellStart"/>
      <w:proofErr w:type="gramStart"/>
      <w:r w:rsidRPr="009F47EE">
        <w:rPr>
          <w:rFonts w:hAnsi="Verdana" w:asciiTheme="minorHAnsi" w:eastAsiaTheme="minorEastAsia" w:cstheme="minorBidi"/>
          <w:color w:val="000000" w:themeColor="text1"/>
          <w:kern w:val="24"/>
          <w:sz w:val="22"/>
          <w:szCs w:val="22"/>
          <w:lang w:val="en-US"/>
        </w:rPr>
        <w:t>toUpperCase</w:t>
      </w:r>
      <w:proofErr w:type="spellEnd"/>
      <w:r w:rsidRPr="009F47EE">
        <w:rPr>
          <w:rFonts w:hAnsi="Verdana" w:asciiTheme="minorHAnsi" w:eastAsiaTheme="minorEastAsia" w:cstheme="minorBidi"/>
          <w:color w:val="000000" w:themeColor="text1"/>
          <w:kern w:val="24"/>
          <w:sz w:val="22"/>
          <w:szCs w:val="22"/>
          <w:lang w:val="en-US"/>
        </w:rPr>
        <w:t>(</w:t>
      </w:r>
      <w:proofErr w:type="gramEnd"/>
      <w:r w:rsidRPr="009F47EE">
        <w:rPr>
          <w:rFonts w:hAnsi="Verdana" w:asciiTheme="minorHAnsi" w:eastAsiaTheme="minorEastAsia" w:cstheme="minorBidi"/>
          <w:color w:val="000000" w:themeColor="text1"/>
          <w:kern w:val="24"/>
          <w:sz w:val="22"/>
          <w:szCs w:val="22"/>
          <w:lang w:val="en-US"/>
        </w:rPr>
        <w:t>) - returns the string in uppercase letter</w:t>
      </w:r>
    </w:p>
    <w:p xmlns:wp14="http://schemas.microsoft.com/office/word/2010/wordml" w:rsidRPr="00904BBE" w:rsidR="000722C8" w:rsidP="00904BBE" w:rsidRDefault="009F47EE" w14:paraId="3E12DE50" wp14:textId="77777777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9F47EE">
        <w:rPr>
          <w:rFonts w:hAnsi="Verdana" w:asciiTheme="minorHAnsi" w:eastAsiaTheme="minorEastAsia" w:cstheme="minorBidi"/>
          <w:color w:val="000000" w:themeColor="text1"/>
          <w:kern w:val="24"/>
          <w:sz w:val="22"/>
          <w:szCs w:val="22"/>
          <w:lang w:val="en-US"/>
        </w:rPr>
        <w:t xml:space="preserve">String </w:t>
      </w:r>
      <w:proofErr w:type="gramStart"/>
      <w:r w:rsidRPr="009F47EE">
        <w:rPr>
          <w:rFonts w:hAnsi="Verdana" w:asciiTheme="minorHAnsi" w:eastAsiaTheme="minorEastAsia" w:cstheme="minorBidi"/>
          <w:color w:val="000000" w:themeColor="text1"/>
          <w:kern w:val="24"/>
          <w:sz w:val="22"/>
          <w:szCs w:val="22"/>
          <w:lang w:val="en-US"/>
        </w:rPr>
        <w:t>trim(</w:t>
      </w:r>
      <w:proofErr w:type="gramEnd"/>
      <w:r w:rsidRPr="009F47EE">
        <w:rPr>
          <w:rFonts w:hAnsi="Verdana" w:asciiTheme="minorHAnsi" w:eastAsiaTheme="minorEastAsia" w:cstheme="minorBidi"/>
          <w:color w:val="000000" w:themeColor="text1"/>
          <w:kern w:val="24"/>
          <w:sz w:val="22"/>
          <w:szCs w:val="22"/>
          <w:lang w:val="en-US"/>
        </w:rPr>
        <w:t>) - eliminates leading and trailing spaces</w:t>
      </w:r>
    </w:p>
    <w:sectPr w:rsidRPr="00904BBE" w:rsidR="000722C8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87995"/>
    <w:multiLevelType w:val="hybridMultilevel"/>
    <w:tmpl w:val="131089CE"/>
    <w:lvl w:ilvl="0" w:tplc="1C58A866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hint="default" w:ascii="Arial" w:hAnsi="Arial"/>
      </w:rPr>
    </w:lvl>
    <w:lvl w:ilvl="1" w:tplc="E8FCC93C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hint="default" w:ascii="Arial" w:hAnsi="Arial"/>
      </w:rPr>
    </w:lvl>
    <w:lvl w:ilvl="2" w:tplc="ADD6872A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hint="default" w:ascii="Arial" w:hAnsi="Arial"/>
      </w:rPr>
    </w:lvl>
    <w:lvl w:ilvl="3" w:tplc="E1C02892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hint="default" w:ascii="Arial" w:hAnsi="Arial"/>
      </w:rPr>
    </w:lvl>
    <w:lvl w:ilvl="4" w:tplc="B0148EC0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hint="default" w:ascii="Arial" w:hAnsi="Arial"/>
      </w:rPr>
    </w:lvl>
    <w:lvl w:ilvl="5" w:tplc="F4608F1C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hint="default" w:ascii="Arial" w:hAnsi="Arial"/>
      </w:rPr>
    </w:lvl>
    <w:lvl w:ilvl="6" w:tplc="A71671A6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hint="default" w:ascii="Arial" w:hAnsi="Arial"/>
      </w:rPr>
    </w:lvl>
    <w:lvl w:ilvl="7" w:tplc="4AB0D790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hint="default" w:ascii="Arial" w:hAnsi="Arial"/>
      </w:rPr>
    </w:lvl>
    <w:lvl w:ilvl="8" w:tplc="518AB5C8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hint="default" w:ascii="Arial" w:hAnsi="Arial"/>
      </w:rPr>
    </w:lvl>
  </w:abstractNum>
  <w:abstractNum w:abstractNumId="1" w15:restartNumberingAfterBreak="0">
    <w:nsid w:val="2B546735"/>
    <w:multiLevelType w:val="hybridMultilevel"/>
    <w:tmpl w:val="45F66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4943F54"/>
    <w:multiLevelType w:val="hybridMultilevel"/>
    <w:tmpl w:val="5D3E75A4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4B23E38"/>
    <w:multiLevelType w:val="hybridMultilevel"/>
    <w:tmpl w:val="46E0633A"/>
    <w:lvl w:ilvl="0" w:tplc="00FAD5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2C3A04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6CD0C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13C49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C4243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D3C7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D0107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CBB0D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B3623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" w15:restartNumberingAfterBreak="0">
    <w:nsid w:val="50E8192B"/>
    <w:multiLevelType w:val="hybridMultilevel"/>
    <w:tmpl w:val="7FA2E0E8"/>
    <w:lvl w:ilvl="0" w:tplc="BBDEC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85E7C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B4C44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1758F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C58AF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F13E6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5BFA2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76C3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8D2C7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C8"/>
    <w:rsid w:val="000722C8"/>
    <w:rsid w:val="002A1289"/>
    <w:rsid w:val="0034078F"/>
    <w:rsid w:val="00372AE1"/>
    <w:rsid w:val="00583B57"/>
    <w:rsid w:val="005C1A69"/>
    <w:rsid w:val="006A1CFC"/>
    <w:rsid w:val="007F03FA"/>
    <w:rsid w:val="00904BBE"/>
    <w:rsid w:val="009F47EE"/>
    <w:rsid w:val="00F01029"/>
    <w:rsid w:val="00F22EDD"/>
    <w:rsid w:val="0719EDD0"/>
    <w:rsid w:val="5C05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D0D7A"/>
  <w15:chartTrackingRefBased/>
  <w15:docId w15:val="{46555992-3217-46E9-8D57-2DA51F6072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2C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722C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22C8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0722C8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2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622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807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3149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4244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8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7363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141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8812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566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212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778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182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1713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968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379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854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463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940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271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527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74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459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497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93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8832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617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578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Mouthaan, Raymond</dc:creator>
  <keywords/>
  <dc:description/>
  <lastModifiedBy>Mouthaan, Raymond</lastModifiedBy>
  <revision>9</revision>
  <dcterms:created xsi:type="dcterms:W3CDTF">2019-05-19T06:27:00.0000000Z</dcterms:created>
  <dcterms:modified xsi:type="dcterms:W3CDTF">2019-09-01T14:37:51.6294493Z</dcterms:modified>
</coreProperties>
</file>