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PREFIX : &lt;http://www.semanticweb.org/simen/ontologies/2014/9/infovitFINAL#&gt;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1#Displays all possible subjects in BASV-INFO-program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 ?subject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:Choice.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:Exphil.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:Introduction.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UNION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{?subject rdfs:subClassOf :Specialization.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ones has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?subjName :covers :Programming.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3#Covers databases but NOT querylanguage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{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{?subjName :covers :Database} MINUS {?subjName :covers :Theory}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</w:t>
      </w:r>
      <w:r w:rsidDel="00000000" w:rsidR="00000000" w:rsidRPr="00000000">
        <w:rPr>
          <w:rtl w:val="0"/>
        </w:rPr>
        <w:t xml:space="preserve">ow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 groupprojects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mandatoryAssignements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  ?courseName ?groups ?assignments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{?groups a :GroupProject.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?courseName :has ?groups}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UNION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{?assignments a :MandatoryAssignments.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?courseName :mustComplete ?assignments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courses are at autumn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?courseName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?courseName :isAt :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utumn 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?courseName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#Covers any of them both OOP and algorithms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?subjName </w:t>
        <w:tab/>
        <w:t xml:space="preserve">:covers :Algorithms 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?subjNm :covers :Data-Architecture 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 (?subjName = ?subjNm)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tl w:val="0"/>
        </w:rPr>
        <w:t xml:space="preserve">All courses at spring with 10 studypoints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?subject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</w:t>
        <w:tab/>
        <w:t xml:space="preserve">?subject :isAt :Spring;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:has :STC10.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#Which subject areas do you learn from the course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?subjArea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?subjArea a :Subject-Areas 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?subject :covers ?subjArea.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FILTER(?subject = :INFO110V15)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9#All courses that are in English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?subjName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?subjName :is :English .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10#Which ones has programming at Spring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?subjName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WHERE {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{?subjName :covers :Programming} UNION {?subjName :isAt :Spring.}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?subjName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