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16498" w14:textId="25E3EC95" w:rsidR="00083899" w:rsidRDefault="00132CD5">
      <w:r>
        <w:t>Time series analysis of US Treasury</w:t>
      </w:r>
    </w:p>
    <w:p w14:paraId="33F7C99A" w14:textId="4B8FF40E" w:rsidR="00132CD5" w:rsidRDefault="00132CD5">
      <w:r>
        <w:t xml:space="preserve">My thoughts on this case study are mixed. In my mind I knew that production source code and scripts were very long and complicated. I still feel this way, but now after learning more about R over the past couple of months it doesn’t seem too bad. If you break it down and take it line by </w:t>
      </w:r>
      <w:proofErr w:type="gramStart"/>
      <w:r>
        <w:t>line</w:t>
      </w:r>
      <w:proofErr w:type="gramEnd"/>
      <w:r>
        <w:t xml:space="preserve"> then it is pretty easy to understand. I am sure that is partially due to understanding R language more and the understanding the concept of coding and manipulating a time series more. It is </w:t>
      </w:r>
      <w:proofErr w:type="gramStart"/>
      <w:r>
        <w:t>pretty interesting</w:t>
      </w:r>
      <w:proofErr w:type="gramEnd"/>
      <w:r>
        <w:t xml:space="preserve"> to see that pretty much everything we have learned in the book is actually utilized in forecasting in the real world</w:t>
      </w:r>
    </w:p>
    <w:p w14:paraId="6C929E57" w14:textId="548C0FF3" w:rsidR="00132CD5" w:rsidRDefault="00132CD5">
      <w:r>
        <w:t>Notes on nonseasonal ARIMA models</w:t>
      </w:r>
    </w:p>
    <w:p w14:paraId="1C4CD115" w14:textId="0E56431E" w:rsidR="00132CD5" w:rsidRDefault="001D1270">
      <w:r>
        <w:t>Nau boils down construction of non-seasonal ARIMA model into 5 steps:</w:t>
      </w:r>
    </w:p>
    <w:p w14:paraId="7401B8CC" w14:textId="63A2969A" w:rsidR="001D1270" w:rsidRDefault="001D1270" w:rsidP="001D1270">
      <w:pPr>
        <w:pStyle w:val="ListParagraph"/>
        <w:numPr>
          <w:ilvl w:val="0"/>
          <w:numId w:val="1"/>
        </w:numPr>
      </w:pPr>
      <w:r>
        <w:t>Determine if the original time series need to be transformed in any way appear general symmetric and consistent</w:t>
      </w:r>
    </w:p>
    <w:p w14:paraId="6F788D6D" w14:textId="742A79D2" w:rsidR="001D1270" w:rsidRDefault="001D1270" w:rsidP="001D1270">
      <w:pPr>
        <w:pStyle w:val="ListParagraph"/>
        <w:numPr>
          <w:ilvl w:val="0"/>
          <w:numId w:val="1"/>
        </w:numPr>
      </w:pPr>
      <w:r>
        <w:t>If new time series is still non-</w:t>
      </w:r>
      <w:proofErr w:type="gramStart"/>
      <w:r>
        <w:t>stationary</w:t>
      </w:r>
      <w:proofErr w:type="gramEnd"/>
      <w:r>
        <w:t xml:space="preserve"> then apply first differencing</w:t>
      </w:r>
    </w:p>
    <w:p w14:paraId="1C9060C2" w14:textId="2C549BE0" w:rsidR="001D1270" w:rsidRDefault="001D1270" w:rsidP="001D1270">
      <w:pPr>
        <w:pStyle w:val="ListParagraph"/>
        <w:numPr>
          <w:ilvl w:val="0"/>
          <w:numId w:val="1"/>
        </w:numPr>
      </w:pPr>
      <w:r>
        <w:t>If the model is still non-stationary after the first differencing, take a second difference</w:t>
      </w:r>
    </w:p>
    <w:p w14:paraId="44ECAD8D" w14:textId="1E5980FC" w:rsidR="001D1270" w:rsidRDefault="001D1270" w:rsidP="001D1270">
      <w:pPr>
        <w:pStyle w:val="ListParagraph"/>
        <w:numPr>
          <w:ilvl w:val="0"/>
          <w:numId w:val="1"/>
        </w:numPr>
      </w:pPr>
      <w:r>
        <w:t>This new graph denotes a stationary time series</w:t>
      </w:r>
    </w:p>
    <w:p w14:paraId="6AB60807" w14:textId="3FB8A199" w:rsidR="001D1270" w:rsidRDefault="001D1270" w:rsidP="001D1270">
      <w:pPr>
        <w:pStyle w:val="ListParagraph"/>
        <w:numPr>
          <w:ilvl w:val="0"/>
          <w:numId w:val="1"/>
        </w:numPr>
      </w:pPr>
      <w:r>
        <w:t>Create forecasts of the stationary data</w:t>
      </w:r>
    </w:p>
    <w:p w14:paraId="291C51FC" w14:textId="3EF9D28F" w:rsidR="001D1270" w:rsidRDefault="0037261B" w:rsidP="001D1270">
      <w:r>
        <w:t xml:space="preserve">Nau continues on to describe the process of modeling with ARIMA from a theoretical standpoint without the help of </w:t>
      </w:r>
      <w:proofErr w:type="spellStart"/>
      <w:proofErr w:type="gramStart"/>
      <w:r>
        <w:t>auto.arima</w:t>
      </w:r>
      <w:proofErr w:type="spellEnd"/>
      <w:proofErr w:type="gramEnd"/>
      <w:r>
        <w:t xml:space="preserve">() function. He explains how to properly use the ACF and PACF to their advantage. For </w:t>
      </w:r>
      <w:proofErr w:type="gramStart"/>
      <w:r>
        <w:t>example</w:t>
      </w:r>
      <w:proofErr w:type="gramEnd"/>
      <w:r>
        <w:t xml:space="preserve"> Nau says that if there is a spike at a low order lag on the ACF then increase q by 1 and refit and if there is a low-order lag on the PACF increase p by 1 and refit. Something I found to be helpful were the common non-seasonal ARIMA models</w:t>
      </w:r>
    </w:p>
    <w:p w14:paraId="11660ADE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0,0,0)+c = mean (constant) model</w:t>
      </w:r>
    </w:p>
    <w:p w14:paraId="2C0FE6FA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0,1,0) = random walk model</w:t>
      </w:r>
    </w:p>
    <w:p w14:paraId="4944169E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0,1,0)+c = random-walk-with-drift model (geometric RW if log transform was used)</w:t>
      </w:r>
    </w:p>
    <w:p w14:paraId="654D3F1B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1,0,0)+c = regression of Y on Y_LAG1 (1st -order autoregressive model)</w:t>
      </w:r>
    </w:p>
    <w:p w14:paraId="11B5D980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2,0,0)+c = regression of Y on Y_LAG1 and Y_LAG2 (2nd -order autoregressive model)</w:t>
      </w:r>
    </w:p>
    <w:p w14:paraId="0A8C2B9F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1,1,0)+c = regression of Y_DIFF1 on Y_DIFF1_LAG1 (1st -order AR model applied to first difference of Y)</w:t>
      </w:r>
    </w:p>
    <w:p w14:paraId="09224DD5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2,1,0)+c = regression of Y_DIFF1 on Y_DIFF1_LAG1 &amp; Y_DIFF1_LAG2 (2nd -order AR model applied to 1st difference of Y)</w:t>
      </w:r>
    </w:p>
    <w:p w14:paraId="146A38E0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0,1,1) = simple exponential smoothing model</w:t>
      </w:r>
    </w:p>
    <w:p w14:paraId="7F377C1D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0,1,1)+c = simple exponential smoothing + constant linear trend</w:t>
      </w:r>
    </w:p>
    <w:p w14:paraId="18F95621" w14:textId="77777777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1,1,2) = linear exponential smoothing with damped trend (leveling off)</w:t>
      </w:r>
    </w:p>
    <w:p w14:paraId="110F8C2C" w14:textId="3069F84C" w:rsidR="0037261B" w:rsidRDefault="0037261B" w:rsidP="0037261B">
      <w:pPr>
        <w:pStyle w:val="ListParagraph"/>
        <w:numPr>
          <w:ilvl w:val="0"/>
          <w:numId w:val="3"/>
        </w:numPr>
      </w:pPr>
      <w:proofErr w:type="gramStart"/>
      <w:r>
        <w:t>ARIMA(</w:t>
      </w:r>
      <w:proofErr w:type="gramEnd"/>
      <w:r>
        <w:t>0,2,2) = generalized linear exponential smoothing (including Holt’s model)</w:t>
      </w:r>
    </w:p>
    <w:p w14:paraId="6C6739F3" w14:textId="53F82F29" w:rsidR="0037261B" w:rsidRDefault="0037261B" w:rsidP="0037261B"/>
    <w:p w14:paraId="733608F7" w14:textId="6A409A5E" w:rsidR="0037261B" w:rsidRDefault="0037261B" w:rsidP="0037261B">
      <w:r>
        <w:t>Analytics Vidhya Tutorial</w:t>
      </w:r>
    </w:p>
    <w:p w14:paraId="4B6EFDDC" w14:textId="041A25B1" w:rsidR="0037261B" w:rsidRDefault="0037261B" w:rsidP="0037261B">
      <w:r>
        <w:t>I found that this tutorial was very helpful. Even though it covered the same information as the book, it is not as clouded with a bunch of confusing equations. It is high level overview, but low enough to get the information across</w:t>
      </w:r>
      <w:bookmarkStart w:id="0" w:name="_GoBack"/>
      <w:bookmarkEnd w:id="0"/>
    </w:p>
    <w:sectPr w:rsidR="0037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022C4"/>
    <w:multiLevelType w:val="hybridMultilevel"/>
    <w:tmpl w:val="FF04D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E1360"/>
    <w:multiLevelType w:val="hybridMultilevel"/>
    <w:tmpl w:val="12E06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2B75"/>
    <w:multiLevelType w:val="hybridMultilevel"/>
    <w:tmpl w:val="B7B06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5"/>
    <w:rsid w:val="00083899"/>
    <w:rsid w:val="00132CD5"/>
    <w:rsid w:val="001D1270"/>
    <w:rsid w:val="0037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9BF4"/>
  <w15:chartTrackingRefBased/>
  <w15:docId w15:val="{FE68DCE2-372C-4D51-BD1B-476B7982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2019-10-09T19:33:00Z</dcterms:created>
  <dcterms:modified xsi:type="dcterms:W3CDTF">2019-10-09T20:02:00Z</dcterms:modified>
</cp:coreProperties>
</file>