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EE1801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Техническое задание (ТЗ) на разработку программного комплекса</w:t>
      </w:r>
    </w:p>
    <w:p w14:paraId="021B96A3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Наименование проекта: «</w:t>
      </w:r>
      <w:proofErr w:type="spellStart"/>
      <w:r w:rsidRPr="0008463D">
        <w:rPr>
          <w:b/>
          <w:bCs/>
        </w:rPr>
        <w:t>Filin</w:t>
      </w:r>
      <w:proofErr w:type="spellEnd"/>
      <w:r w:rsidRPr="0008463D">
        <w:rPr>
          <w:b/>
          <w:bCs/>
        </w:rPr>
        <w:t xml:space="preserve"> AIB» (Филин БИИ - Бизнес-Искусственный Интеллект)</w:t>
      </w:r>
      <w:r w:rsidRPr="0008463D">
        <w:rPr>
          <w:b/>
          <w:bCs/>
        </w:rPr>
        <w:br/>
        <w:t>Версия: 1.0</w:t>
      </w:r>
      <w:r w:rsidRPr="0008463D">
        <w:rPr>
          <w:b/>
          <w:bCs/>
        </w:rPr>
        <w:br/>
        <w:t>Дата составления: 24.05.2024</w:t>
      </w:r>
    </w:p>
    <w:p w14:paraId="776EAE7F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69831D38">
          <v:rect id="_x0000_i1025" style="width:0;height:.75pt" o:hralign="center" o:hrstd="t" o:hr="t" fillcolor="#a0a0a0" stroked="f"/>
        </w:pict>
      </w:r>
    </w:p>
    <w:p w14:paraId="6C2942AF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1. Введение и концепция продукта</w:t>
      </w:r>
    </w:p>
    <w:p w14:paraId="05F030C9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1.1. Наименование и основная идея</w:t>
      </w:r>
      <w:r w:rsidRPr="0008463D">
        <w:rPr>
          <w:b/>
          <w:bCs/>
        </w:rPr>
        <w:br/>
        <w:t>Проект «</w:t>
      </w:r>
      <w:proofErr w:type="spellStart"/>
      <w:r w:rsidRPr="0008463D">
        <w:rPr>
          <w:b/>
          <w:bCs/>
        </w:rPr>
        <w:t>Filin</w:t>
      </w:r>
      <w:proofErr w:type="spellEnd"/>
      <w:r w:rsidRPr="0008463D">
        <w:rPr>
          <w:b/>
          <w:bCs/>
        </w:rPr>
        <w:t xml:space="preserve"> AIB» (Филин БИИ) представляет собой автономную интеллектуальную систему для комплексного управления бизнес-процессами. Система сочетает в себе функции централизованной базы знаний, аналитического центра и системы автоматизированного принятия операционных решений.</w:t>
      </w:r>
    </w:p>
    <w:p w14:paraId="6A8C3036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1.2. Ключевая ценность</w:t>
      </w:r>
      <w:r w:rsidRPr="0008463D">
        <w:rPr>
          <w:b/>
          <w:bCs/>
        </w:rPr>
        <w:br/>
        <w:t xml:space="preserve">Локальное развертывание обеспечивает абсолютную конфиденциальность данных при сохранении всех преимуществ современного ИИ. Система действует как "цифровой заместитель руководителя", способный анализировать, прогнозировать и </w:t>
      </w:r>
      <w:proofErr w:type="spellStart"/>
      <w:r w:rsidRPr="0008463D">
        <w:rPr>
          <w:b/>
          <w:bCs/>
        </w:rPr>
        <w:t>autonomously</w:t>
      </w:r>
      <w:proofErr w:type="spellEnd"/>
      <w:r w:rsidRPr="0008463D">
        <w:rPr>
          <w:b/>
          <w:bCs/>
        </w:rPr>
        <w:t xml:space="preserve"> принимать решения в рамках делегированных полномочий.</w:t>
      </w:r>
    </w:p>
    <w:p w14:paraId="1F22735E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1.3. Целевая аудитория</w:t>
      </w:r>
      <w:r w:rsidRPr="0008463D">
        <w:rPr>
          <w:b/>
          <w:bCs/>
        </w:rPr>
        <w:br/>
        <w:t>Малые и средние предприятия сферы услуг (гостиницы, рестораны, ритейл), где критически важны конфиденциальность данных и оперативное принятие решений.</w:t>
      </w:r>
    </w:p>
    <w:p w14:paraId="07B09845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6604CD7A">
          <v:rect id="_x0000_i1026" style="width:0;height:.75pt" o:hralign="center" o:hrstd="t" o:hr="t" fillcolor="#a0a0a0" stroked="f"/>
        </w:pict>
      </w:r>
    </w:p>
    <w:p w14:paraId="1CCE4E9C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2. Технические требования и архитектура</w:t>
      </w:r>
    </w:p>
    <w:p w14:paraId="31AA6B59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2.1. Стек технологий</w:t>
      </w:r>
    </w:p>
    <w:p w14:paraId="71E50368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Язык программирования: Python 3.11+</w:t>
      </w:r>
    </w:p>
    <w:p w14:paraId="79C090F5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Интерфейс пользователя: PySide6 (</w:t>
      </w:r>
      <w:proofErr w:type="spellStart"/>
      <w:r w:rsidRPr="0008463D">
        <w:rPr>
          <w:b/>
          <w:bCs/>
        </w:rPr>
        <w:t>Qt</w:t>
      </w:r>
      <w:proofErr w:type="spellEnd"/>
      <w:r w:rsidRPr="0008463D">
        <w:rPr>
          <w:b/>
          <w:bCs/>
        </w:rPr>
        <w:t xml:space="preserve"> для Python)</w:t>
      </w:r>
    </w:p>
    <w:p w14:paraId="6B8601A9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Локальная ИИ-модель: </w:t>
      </w:r>
      <w:proofErr w:type="spellStart"/>
      <w:r w:rsidRPr="0008463D">
        <w:rPr>
          <w:b/>
          <w:bCs/>
        </w:rPr>
        <w:t>Llama</w:t>
      </w:r>
      <w:proofErr w:type="spellEnd"/>
      <w:r w:rsidRPr="0008463D">
        <w:rPr>
          <w:b/>
          <w:bCs/>
        </w:rPr>
        <w:t xml:space="preserve"> 3 (8B/70B) через </w:t>
      </w:r>
      <w:proofErr w:type="spellStart"/>
      <w:r w:rsidRPr="0008463D">
        <w:rPr>
          <w:b/>
          <w:bCs/>
        </w:rPr>
        <w:t>Ollama</w:t>
      </w:r>
      <w:proofErr w:type="spellEnd"/>
    </w:p>
    <w:p w14:paraId="0EFA9793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Векторная база данных: </w:t>
      </w:r>
      <w:proofErr w:type="spellStart"/>
      <w:r w:rsidRPr="0008463D">
        <w:rPr>
          <w:b/>
          <w:bCs/>
        </w:rPr>
        <w:t>ChromaDB</w:t>
      </w:r>
      <w:proofErr w:type="spellEnd"/>
    </w:p>
    <w:p w14:paraId="3E959A86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Реляционная БД: </w:t>
      </w:r>
      <w:proofErr w:type="spellStart"/>
      <w:r w:rsidRPr="0008463D">
        <w:rPr>
          <w:b/>
          <w:bCs/>
        </w:rPr>
        <w:t>SQLite</w:t>
      </w:r>
      <w:proofErr w:type="spellEnd"/>
    </w:p>
    <w:p w14:paraId="0C55E265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Фреймворк ИИ: </w:t>
      </w:r>
      <w:proofErr w:type="spellStart"/>
      <w:r w:rsidRPr="0008463D">
        <w:rPr>
          <w:b/>
          <w:bCs/>
        </w:rPr>
        <w:t>LangChain</w:t>
      </w:r>
      <w:proofErr w:type="spellEnd"/>
    </w:p>
    <w:p w14:paraId="55DAFCC1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OCR-движок: </w:t>
      </w:r>
      <w:proofErr w:type="spellStart"/>
      <w:r w:rsidRPr="0008463D">
        <w:rPr>
          <w:b/>
          <w:bCs/>
        </w:rPr>
        <w:t>EasyOCR</w:t>
      </w:r>
      <w:proofErr w:type="spellEnd"/>
    </w:p>
    <w:p w14:paraId="4D1F5D91" w14:textId="77777777" w:rsidR="0008463D" w:rsidRPr="0008463D" w:rsidRDefault="0008463D" w:rsidP="0008463D">
      <w:pPr>
        <w:numPr>
          <w:ilvl w:val="0"/>
          <w:numId w:val="10"/>
        </w:numPr>
        <w:rPr>
          <w:b/>
          <w:bCs/>
        </w:rPr>
      </w:pPr>
      <w:r w:rsidRPr="0008463D">
        <w:rPr>
          <w:b/>
          <w:bCs/>
        </w:rPr>
        <w:t>Внешние соединения: </w:t>
      </w:r>
      <w:proofErr w:type="spellStart"/>
      <w:r w:rsidRPr="0008463D">
        <w:rPr>
          <w:b/>
          <w:bCs/>
        </w:rPr>
        <w:t>Requests</w:t>
      </w:r>
      <w:proofErr w:type="spellEnd"/>
      <w:r w:rsidRPr="0008463D">
        <w:rPr>
          <w:b/>
          <w:bCs/>
        </w:rPr>
        <w:t xml:space="preserve">, </w:t>
      </w:r>
      <w:proofErr w:type="spellStart"/>
      <w:r w:rsidRPr="0008463D">
        <w:rPr>
          <w:b/>
          <w:bCs/>
        </w:rPr>
        <w:t>Playwright</w:t>
      </w:r>
      <w:proofErr w:type="spellEnd"/>
    </w:p>
    <w:p w14:paraId="47555B44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2.2. Архитектурная концепция "Двойного контура"</w:t>
      </w:r>
    </w:p>
    <w:p w14:paraId="309B2682" w14:textId="77777777" w:rsidR="0008463D" w:rsidRPr="0008463D" w:rsidRDefault="0008463D" w:rsidP="0008463D">
      <w:pPr>
        <w:numPr>
          <w:ilvl w:val="0"/>
          <w:numId w:val="11"/>
        </w:numPr>
        <w:rPr>
          <w:b/>
          <w:bCs/>
        </w:rPr>
      </w:pPr>
      <w:r w:rsidRPr="0008463D">
        <w:rPr>
          <w:b/>
          <w:bCs/>
        </w:rPr>
        <w:t>Внутренний контур (защищенный):</w:t>
      </w:r>
    </w:p>
    <w:p w14:paraId="4B2104CB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Хранение и обработка всей конфиденциальной информации</w:t>
      </w:r>
    </w:p>
    <w:p w14:paraId="4CC1C918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Изолирован от интернет-соединений</w:t>
      </w:r>
    </w:p>
    <w:p w14:paraId="414C8665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Включает базы знаний и LLM</w:t>
      </w:r>
    </w:p>
    <w:p w14:paraId="2FCCA104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Обеспечивает шифрование данных на уровне хранилища</w:t>
      </w:r>
    </w:p>
    <w:p w14:paraId="5849E580" w14:textId="77777777" w:rsidR="0008463D" w:rsidRPr="0008463D" w:rsidRDefault="0008463D" w:rsidP="0008463D">
      <w:pPr>
        <w:numPr>
          <w:ilvl w:val="0"/>
          <w:numId w:val="11"/>
        </w:numPr>
        <w:rPr>
          <w:b/>
          <w:bCs/>
        </w:rPr>
      </w:pPr>
      <w:r w:rsidRPr="0008463D">
        <w:rPr>
          <w:b/>
          <w:bCs/>
        </w:rPr>
        <w:t>Внешний контур (контролируемый):</w:t>
      </w:r>
    </w:p>
    <w:p w14:paraId="25F6518B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lastRenderedPageBreak/>
        <w:t>Осуществляет запросы к внешним API и источникам</w:t>
      </w:r>
    </w:p>
    <w:p w14:paraId="75A30681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Работает через строгий фильтр обезличивания</w:t>
      </w:r>
    </w:p>
    <w:p w14:paraId="0A3D67DF" w14:textId="77777777" w:rsidR="0008463D" w:rsidRPr="0008463D" w:rsidRDefault="0008463D" w:rsidP="0008463D">
      <w:pPr>
        <w:numPr>
          <w:ilvl w:val="1"/>
          <w:numId w:val="11"/>
        </w:numPr>
        <w:rPr>
          <w:b/>
          <w:bCs/>
        </w:rPr>
      </w:pPr>
      <w:r w:rsidRPr="0008463D">
        <w:rPr>
          <w:b/>
          <w:bCs/>
        </w:rPr>
        <w:t>Возвращает данные во внутренний контур для анализа</w:t>
      </w:r>
    </w:p>
    <w:p w14:paraId="70C683CA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2.3. Требования к инфраструктуре</w:t>
      </w:r>
    </w:p>
    <w:p w14:paraId="0ABADBEA" w14:textId="77777777" w:rsidR="0008463D" w:rsidRPr="0008463D" w:rsidRDefault="0008463D" w:rsidP="0008463D">
      <w:pPr>
        <w:numPr>
          <w:ilvl w:val="0"/>
          <w:numId w:val="12"/>
        </w:numPr>
        <w:rPr>
          <w:b/>
          <w:bCs/>
        </w:rPr>
      </w:pPr>
      <w:r w:rsidRPr="0008463D">
        <w:rPr>
          <w:b/>
          <w:bCs/>
        </w:rPr>
        <w:t>Минимальные: CPU с поддержкой AVX2, 16 ГБ RAM, 50 ГБ HDD</w:t>
      </w:r>
    </w:p>
    <w:p w14:paraId="3D93597A" w14:textId="77777777" w:rsidR="0008463D" w:rsidRPr="0008463D" w:rsidRDefault="0008463D" w:rsidP="0008463D">
      <w:pPr>
        <w:numPr>
          <w:ilvl w:val="0"/>
          <w:numId w:val="12"/>
        </w:numPr>
        <w:rPr>
          <w:b/>
          <w:bCs/>
        </w:rPr>
      </w:pPr>
      <w:r w:rsidRPr="0008463D">
        <w:rPr>
          <w:b/>
          <w:bCs/>
        </w:rPr>
        <w:t>Рекомендуемые: NVIDIA GPU с 8+ ГБ памяти, 32 ГБ RAM, SSD</w:t>
      </w:r>
    </w:p>
    <w:p w14:paraId="58DC835F" w14:textId="77777777" w:rsidR="0008463D" w:rsidRPr="0008463D" w:rsidRDefault="0008463D" w:rsidP="0008463D">
      <w:pPr>
        <w:numPr>
          <w:ilvl w:val="0"/>
          <w:numId w:val="12"/>
        </w:numPr>
        <w:rPr>
          <w:b/>
          <w:bCs/>
        </w:rPr>
      </w:pPr>
      <w:r w:rsidRPr="0008463D">
        <w:rPr>
          <w:b/>
          <w:bCs/>
        </w:rPr>
        <w:t>Операционные системы: Windows 10/11, Ubuntu 20.04+</w:t>
      </w:r>
    </w:p>
    <w:p w14:paraId="1EA8BC7D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614B9CE2">
          <v:rect id="_x0000_i1027" style="width:0;height:.75pt" o:hralign="center" o:hrstd="t" o:hr="t" fillcolor="#a0a0a0" stroked="f"/>
        </w:pict>
      </w:r>
    </w:p>
    <w:p w14:paraId="4A53CD3E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3. Функциональные требования</w:t>
      </w:r>
    </w:p>
    <w:p w14:paraId="0BF5A875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3.1. Базовый функционал</w:t>
      </w:r>
    </w:p>
    <w:p w14:paraId="6A4C3751" w14:textId="77777777" w:rsidR="0008463D" w:rsidRPr="0008463D" w:rsidRDefault="0008463D" w:rsidP="0008463D">
      <w:pPr>
        <w:numPr>
          <w:ilvl w:val="0"/>
          <w:numId w:val="13"/>
        </w:numPr>
        <w:rPr>
          <w:b/>
          <w:bCs/>
        </w:rPr>
      </w:pPr>
      <w:r w:rsidRPr="0008463D">
        <w:rPr>
          <w:b/>
          <w:bCs/>
        </w:rPr>
        <w:t>Импорт и обработка документов (PDF, DOCX, XLSX, изображения)</w:t>
      </w:r>
    </w:p>
    <w:p w14:paraId="08F2FBB7" w14:textId="77777777" w:rsidR="0008463D" w:rsidRPr="0008463D" w:rsidRDefault="0008463D" w:rsidP="0008463D">
      <w:pPr>
        <w:numPr>
          <w:ilvl w:val="0"/>
          <w:numId w:val="13"/>
        </w:numPr>
        <w:rPr>
          <w:b/>
          <w:bCs/>
        </w:rPr>
      </w:pPr>
      <w:r w:rsidRPr="0008463D">
        <w:rPr>
          <w:b/>
          <w:bCs/>
        </w:rPr>
        <w:t>Поддержка русского и английского языков</w:t>
      </w:r>
    </w:p>
    <w:p w14:paraId="6CAF546C" w14:textId="77777777" w:rsidR="0008463D" w:rsidRPr="0008463D" w:rsidRDefault="0008463D" w:rsidP="0008463D">
      <w:pPr>
        <w:numPr>
          <w:ilvl w:val="0"/>
          <w:numId w:val="13"/>
        </w:numPr>
        <w:rPr>
          <w:b/>
          <w:bCs/>
        </w:rPr>
      </w:pPr>
      <w:r w:rsidRPr="0008463D">
        <w:rPr>
          <w:b/>
          <w:bCs/>
        </w:rPr>
        <w:t>Интеллектуальный поиск по базе знаний</w:t>
      </w:r>
    </w:p>
    <w:p w14:paraId="1D46B53D" w14:textId="77777777" w:rsidR="0008463D" w:rsidRPr="0008463D" w:rsidRDefault="0008463D" w:rsidP="0008463D">
      <w:pPr>
        <w:numPr>
          <w:ilvl w:val="0"/>
          <w:numId w:val="13"/>
        </w:numPr>
        <w:rPr>
          <w:b/>
          <w:bCs/>
        </w:rPr>
      </w:pPr>
      <w:r w:rsidRPr="0008463D">
        <w:rPr>
          <w:b/>
          <w:bCs/>
        </w:rPr>
        <w:t>Диалоговый интерфейс на естественном языке</w:t>
      </w:r>
    </w:p>
    <w:p w14:paraId="3CA39E55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3.2. Модули автоматизации (для гостиничного бизнеса)</w:t>
      </w:r>
    </w:p>
    <w:p w14:paraId="6BFDED0E" w14:textId="77777777" w:rsidR="0008463D" w:rsidRPr="0008463D" w:rsidRDefault="0008463D" w:rsidP="0008463D">
      <w:pPr>
        <w:numPr>
          <w:ilvl w:val="0"/>
          <w:numId w:val="14"/>
        </w:numPr>
        <w:rPr>
          <w:b/>
          <w:bCs/>
        </w:rPr>
      </w:pPr>
      <w:r w:rsidRPr="0008463D">
        <w:rPr>
          <w:b/>
          <w:bCs/>
        </w:rPr>
        <w:t>Ценообразование: Динамический расчет цен на основе спроса и анализа конкурентов</w:t>
      </w:r>
    </w:p>
    <w:p w14:paraId="077C2B8C" w14:textId="77777777" w:rsidR="0008463D" w:rsidRPr="0008463D" w:rsidRDefault="0008463D" w:rsidP="0008463D">
      <w:pPr>
        <w:numPr>
          <w:ilvl w:val="0"/>
          <w:numId w:val="14"/>
        </w:numPr>
        <w:rPr>
          <w:b/>
          <w:bCs/>
        </w:rPr>
      </w:pPr>
      <w:r w:rsidRPr="0008463D">
        <w:rPr>
          <w:b/>
          <w:bCs/>
        </w:rPr>
        <w:t>Ресурсное планирование: Оптимизация графиков работы персонала</w:t>
      </w:r>
    </w:p>
    <w:p w14:paraId="419F5E45" w14:textId="77777777" w:rsidR="0008463D" w:rsidRPr="0008463D" w:rsidRDefault="0008463D" w:rsidP="0008463D">
      <w:pPr>
        <w:numPr>
          <w:ilvl w:val="0"/>
          <w:numId w:val="14"/>
        </w:numPr>
        <w:rPr>
          <w:b/>
          <w:bCs/>
        </w:rPr>
      </w:pPr>
      <w:r w:rsidRPr="0008463D">
        <w:rPr>
          <w:b/>
          <w:bCs/>
        </w:rPr>
        <w:t>Управление запасами: Автоматическое формирование заказов поставщикам</w:t>
      </w:r>
    </w:p>
    <w:p w14:paraId="19F050B0" w14:textId="77777777" w:rsidR="0008463D" w:rsidRPr="0008463D" w:rsidRDefault="0008463D" w:rsidP="0008463D">
      <w:pPr>
        <w:numPr>
          <w:ilvl w:val="0"/>
          <w:numId w:val="14"/>
        </w:numPr>
        <w:rPr>
          <w:b/>
          <w:bCs/>
        </w:rPr>
      </w:pPr>
      <w:r w:rsidRPr="0008463D">
        <w:rPr>
          <w:b/>
          <w:bCs/>
        </w:rPr>
        <w:t>Аналитика: Генерация ежедневных операционных отчетов</w:t>
      </w:r>
    </w:p>
    <w:p w14:paraId="33543EB0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3.3. Безопасность и доступ</w:t>
      </w:r>
    </w:p>
    <w:p w14:paraId="41F5BC1B" w14:textId="77777777" w:rsidR="0008463D" w:rsidRPr="0008463D" w:rsidRDefault="0008463D" w:rsidP="0008463D">
      <w:pPr>
        <w:numPr>
          <w:ilvl w:val="0"/>
          <w:numId w:val="15"/>
        </w:numPr>
        <w:rPr>
          <w:b/>
          <w:bCs/>
        </w:rPr>
      </w:pPr>
      <w:r w:rsidRPr="0008463D">
        <w:rPr>
          <w:b/>
          <w:bCs/>
        </w:rPr>
        <w:t>Многоуровневая система аутентификации</w:t>
      </w:r>
    </w:p>
    <w:p w14:paraId="0B3E2D4E" w14:textId="77777777" w:rsidR="0008463D" w:rsidRPr="0008463D" w:rsidRDefault="0008463D" w:rsidP="0008463D">
      <w:pPr>
        <w:numPr>
          <w:ilvl w:val="0"/>
          <w:numId w:val="15"/>
        </w:numPr>
        <w:rPr>
          <w:b/>
          <w:bCs/>
        </w:rPr>
      </w:pPr>
      <w:r w:rsidRPr="0008463D">
        <w:rPr>
          <w:b/>
          <w:bCs/>
        </w:rPr>
        <w:t>Шифрование данных на уровне БД (AES-256)</w:t>
      </w:r>
    </w:p>
    <w:p w14:paraId="6B5CC67A" w14:textId="77777777" w:rsidR="0008463D" w:rsidRPr="0008463D" w:rsidRDefault="0008463D" w:rsidP="0008463D">
      <w:pPr>
        <w:numPr>
          <w:ilvl w:val="0"/>
          <w:numId w:val="15"/>
        </w:numPr>
        <w:rPr>
          <w:b/>
          <w:bCs/>
        </w:rPr>
      </w:pPr>
      <w:r w:rsidRPr="0008463D">
        <w:rPr>
          <w:b/>
          <w:bCs/>
        </w:rPr>
        <w:t>Детальное аудит-</w:t>
      </w:r>
      <w:proofErr w:type="spellStart"/>
      <w:r w:rsidRPr="0008463D">
        <w:rPr>
          <w:b/>
          <w:bCs/>
        </w:rPr>
        <w:t>логгирование</w:t>
      </w:r>
      <w:proofErr w:type="spellEnd"/>
      <w:r w:rsidRPr="0008463D">
        <w:rPr>
          <w:b/>
          <w:bCs/>
        </w:rPr>
        <w:t xml:space="preserve"> всех операций</w:t>
      </w:r>
    </w:p>
    <w:p w14:paraId="6137188D" w14:textId="77777777" w:rsidR="0008463D" w:rsidRPr="0008463D" w:rsidRDefault="0008463D" w:rsidP="0008463D">
      <w:pPr>
        <w:numPr>
          <w:ilvl w:val="0"/>
          <w:numId w:val="15"/>
        </w:numPr>
        <w:rPr>
          <w:b/>
          <w:bCs/>
        </w:rPr>
      </w:pPr>
      <w:r w:rsidRPr="0008463D">
        <w:rPr>
          <w:b/>
          <w:bCs/>
        </w:rPr>
        <w:t>Ролевая модель разграничения прав доступа</w:t>
      </w:r>
    </w:p>
    <w:p w14:paraId="19B5B829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2CCE6298">
          <v:rect id="_x0000_i1028" style="width:0;height:.75pt" o:hralign="center" o:hrstd="t" o:hr="t" fillcolor="#a0a0a0" stroked="f"/>
        </w:pict>
      </w:r>
    </w:p>
    <w:p w14:paraId="6B66B5B0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4. Требования к безопасности данных</w:t>
      </w:r>
    </w:p>
    <w:p w14:paraId="5E551500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4.1. Принципы работы с данными</w:t>
      </w:r>
    </w:p>
    <w:p w14:paraId="011388C8" w14:textId="77777777" w:rsidR="0008463D" w:rsidRPr="0008463D" w:rsidRDefault="0008463D" w:rsidP="0008463D">
      <w:pPr>
        <w:numPr>
          <w:ilvl w:val="0"/>
          <w:numId w:val="16"/>
        </w:numPr>
        <w:rPr>
          <w:b/>
          <w:bCs/>
        </w:rPr>
      </w:pPr>
      <w:r w:rsidRPr="0008463D">
        <w:rPr>
          <w:b/>
          <w:bCs/>
        </w:rPr>
        <w:t>Все данные клиента хранятся исключительно локально</w:t>
      </w:r>
    </w:p>
    <w:p w14:paraId="657303B9" w14:textId="77777777" w:rsidR="0008463D" w:rsidRPr="0008463D" w:rsidRDefault="0008463D" w:rsidP="0008463D">
      <w:pPr>
        <w:numPr>
          <w:ilvl w:val="0"/>
          <w:numId w:val="16"/>
        </w:numPr>
        <w:rPr>
          <w:b/>
          <w:bCs/>
        </w:rPr>
      </w:pPr>
      <w:r w:rsidRPr="0008463D">
        <w:rPr>
          <w:b/>
          <w:bCs/>
        </w:rPr>
        <w:t>Запрет на передачу конфиденциальной информации вовне</w:t>
      </w:r>
    </w:p>
    <w:p w14:paraId="0862AA5A" w14:textId="77777777" w:rsidR="0008463D" w:rsidRPr="0008463D" w:rsidRDefault="0008463D" w:rsidP="0008463D">
      <w:pPr>
        <w:numPr>
          <w:ilvl w:val="0"/>
          <w:numId w:val="16"/>
        </w:numPr>
        <w:rPr>
          <w:b/>
          <w:bCs/>
        </w:rPr>
      </w:pPr>
      <w:r w:rsidRPr="0008463D">
        <w:rPr>
          <w:b/>
          <w:bCs/>
        </w:rPr>
        <w:t>Обезличивание всех внешних запросов</w:t>
      </w:r>
    </w:p>
    <w:p w14:paraId="4C2DEAFA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4.2. Криптографическая защита</w:t>
      </w:r>
    </w:p>
    <w:p w14:paraId="189C6013" w14:textId="77777777" w:rsidR="0008463D" w:rsidRPr="0008463D" w:rsidRDefault="0008463D" w:rsidP="0008463D">
      <w:pPr>
        <w:numPr>
          <w:ilvl w:val="0"/>
          <w:numId w:val="17"/>
        </w:numPr>
        <w:rPr>
          <w:b/>
          <w:bCs/>
        </w:rPr>
      </w:pPr>
      <w:r w:rsidRPr="0008463D">
        <w:rPr>
          <w:b/>
          <w:bCs/>
        </w:rPr>
        <w:t>Шифрование баз данных на уровне хранилища</w:t>
      </w:r>
    </w:p>
    <w:p w14:paraId="421E77EB" w14:textId="77777777" w:rsidR="0008463D" w:rsidRPr="0008463D" w:rsidRDefault="0008463D" w:rsidP="0008463D">
      <w:pPr>
        <w:numPr>
          <w:ilvl w:val="0"/>
          <w:numId w:val="17"/>
        </w:numPr>
        <w:rPr>
          <w:b/>
          <w:bCs/>
        </w:rPr>
      </w:pPr>
      <w:r w:rsidRPr="0008463D">
        <w:rPr>
          <w:b/>
          <w:bCs/>
        </w:rPr>
        <w:lastRenderedPageBreak/>
        <w:t>Защищенное хранение учетных данных</w:t>
      </w:r>
    </w:p>
    <w:p w14:paraId="25EB42FF" w14:textId="77777777" w:rsidR="0008463D" w:rsidRPr="0008463D" w:rsidRDefault="0008463D" w:rsidP="0008463D">
      <w:pPr>
        <w:numPr>
          <w:ilvl w:val="0"/>
          <w:numId w:val="17"/>
        </w:numPr>
        <w:rPr>
          <w:b/>
          <w:bCs/>
        </w:rPr>
      </w:pPr>
      <w:r w:rsidRPr="0008463D">
        <w:rPr>
          <w:b/>
          <w:bCs/>
        </w:rPr>
        <w:t>Цифровая подпись критических операций</w:t>
      </w:r>
    </w:p>
    <w:p w14:paraId="4D75F532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4.3. Юридическое обеспечение</w:t>
      </w:r>
    </w:p>
    <w:p w14:paraId="414C60B9" w14:textId="77777777" w:rsidR="0008463D" w:rsidRPr="0008463D" w:rsidRDefault="0008463D" w:rsidP="0008463D">
      <w:pPr>
        <w:numPr>
          <w:ilvl w:val="0"/>
          <w:numId w:val="18"/>
        </w:numPr>
        <w:rPr>
          <w:b/>
          <w:bCs/>
        </w:rPr>
      </w:pPr>
      <w:r w:rsidRPr="0008463D">
        <w:rPr>
          <w:b/>
          <w:bCs/>
        </w:rPr>
        <w:t>Лицензионное соглашение с явным запретом передачи данных</w:t>
      </w:r>
    </w:p>
    <w:p w14:paraId="2A275FB7" w14:textId="77777777" w:rsidR="0008463D" w:rsidRPr="0008463D" w:rsidRDefault="0008463D" w:rsidP="0008463D">
      <w:pPr>
        <w:numPr>
          <w:ilvl w:val="0"/>
          <w:numId w:val="18"/>
        </w:numPr>
        <w:rPr>
          <w:b/>
          <w:bCs/>
        </w:rPr>
      </w:pPr>
      <w:r w:rsidRPr="0008463D">
        <w:rPr>
          <w:b/>
          <w:bCs/>
        </w:rPr>
        <w:t>Режим технической поддержки с явным согласием клиента</w:t>
      </w:r>
    </w:p>
    <w:p w14:paraId="438FC666" w14:textId="77777777" w:rsidR="0008463D" w:rsidRPr="0008463D" w:rsidRDefault="0008463D" w:rsidP="0008463D">
      <w:pPr>
        <w:numPr>
          <w:ilvl w:val="0"/>
          <w:numId w:val="18"/>
        </w:numPr>
        <w:rPr>
          <w:b/>
          <w:bCs/>
        </w:rPr>
      </w:pPr>
      <w:r w:rsidRPr="0008463D">
        <w:rPr>
          <w:b/>
          <w:bCs/>
        </w:rPr>
        <w:t>Опция полной автономности (</w:t>
      </w:r>
      <w:proofErr w:type="spellStart"/>
      <w:r w:rsidRPr="0008463D">
        <w:rPr>
          <w:b/>
          <w:bCs/>
        </w:rPr>
        <w:t>offline</w:t>
      </w:r>
      <w:proofErr w:type="spellEnd"/>
      <w:r w:rsidRPr="0008463D">
        <w:rPr>
          <w:b/>
          <w:bCs/>
        </w:rPr>
        <w:t>-режим)</w:t>
      </w:r>
    </w:p>
    <w:p w14:paraId="7DBB0580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04A9288E">
          <v:rect id="_x0000_i1029" style="width:0;height:.75pt" o:hralign="center" o:hrstd="t" o:hr="t" fillcolor="#a0a0a0" stroked="f"/>
        </w:pict>
      </w:r>
    </w:p>
    <w:p w14:paraId="0ACF0686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5. Монетизация и лицензирование</w:t>
      </w:r>
    </w:p>
    <w:p w14:paraId="433A0272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5.1. Модель распространения</w:t>
      </w:r>
    </w:p>
    <w:p w14:paraId="237C98FF" w14:textId="77777777" w:rsidR="0008463D" w:rsidRPr="0008463D" w:rsidRDefault="0008463D" w:rsidP="0008463D">
      <w:pPr>
        <w:numPr>
          <w:ilvl w:val="0"/>
          <w:numId w:val="19"/>
        </w:numPr>
        <w:rPr>
          <w:b/>
          <w:bCs/>
        </w:rPr>
      </w:pPr>
      <w:r w:rsidRPr="0008463D">
        <w:rPr>
          <w:b/>
          <w:bCs/>
        </w:rPr>
        <w:t xml:space="preserve">Подписка </w:t>
      </w:r>
      <w:proofErr w:type="spellStart"/>
      <w:r w:rsidRPr="0008463D">
        <w:rPr>
          <w:b/>
          <w:bCs/>
        </w:rPr>
        <w:t>SaaS</w:t>
      </w:r>
      <w:proofErr w:type="spellEnd"/>
      <w:r w:rsidRPr="0008463D">
        <w:rPr>
          <w:b/>
          <w:bCs/>
        </w:rPr>
        <w:t xml:space="preserve"> с ежемесячной/годовой оплатой</w:t>
      </w:r>
    </w:p>
    <w:p w14:paraId="7E063058" w14:textId="77777777" w:rsidR="0008463D" w:rsidRPr="0008463D" w:rsidRDefault="0008463D" w:rsidP="0008463D">
      <w:pPr>
        <w:numPr>
          <w:ilvl w:val="0"/>
          <w:numId w:val="19"/>
        </w:numPr>
        <w:rPr>
          <w:b/>
          <w:bCs/>
        </w:rPr>
      </w:pPr>
      <w:r w:rsidRPr="0008463D">
        <w:rPr>
          <w:b/>
          <w:bCs/>
        </w:rPr>
        <w:t xml:space="preserve">Бесплатный </w:t>
      </w:r>
      <w:proofErr w:type="spellStart"/>
      <w:r w:rsidRPr="0008463D">
        <w:rPr>
          <w:b/>
          <w:bCs/>
        </w:rPr>
        <w:t>trial</w:t>
      </w:r>
      <w:proofErr w:type="spellEnd"/>
      <w:r w:rsidRPr="0008463D">
        <w:rPr>
          <w:b/>
          <w:bCs/>
        </w:rPr>
        <w:t>-период (14 дней)</w:t>
      </w:r>
    </w:p>
    <w:p w14:paraId="4E79ABA2" w14:textId="77777777" w:rsidR="0008463D" w:rsidRPr="0008463D" w:rsidRDefault="0008463D" w:rsidP="0008463D">
      <w:pPr>
        <w:numPr>
          <w:ilvl w:val="0"/>
          <w:numId w:val="19"/>
        </w:numPr>
        <w:rPr>
          <w:b/>
          <w:bCs/>
        </w:rPr>
      </w:pPr>
      <w:r w:rsidRPr="0008463D">
        <w:rPr>
          <w:b/>
          <w:bCs/>
        </w:rPr>
        <w:t>Разные тарифные планы (Стандарт, Профессиональный)</w:t>
      </w:r>
    </w:p>
    <w:p w14:paraId="2CBA55DF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5.2. Техническая реализация лицензирования</w:t>
      </w:r>
    </w:p>
    <w:p w14:paraId="037D14B2" w14:textId="77777777" w:rsidR="0008463D" w:rsidRPr="0008463D" w:rsidRDefault="0008463D" w:rsidP="0008463D">
      <w:pPr>
        <w:numPr>
          <w:ilvl w:val="0"/>
          <w:numId w:val="20"/>
        </w:numPr>
        <w:rPr>
          <w:b/>
          <w:bCs/>
        </w:rPr>
      </w:pPr>
      <w:r w:rsidRPr="0008463D">
        <w:rPr>
          <w:b/>
          <w:bCs/>
        </w:rPr>
        <w:t>Сервер лицензий на отдельном VPS</w:t>
      </w:r>
    </w:p>
    <w:p w14:paraId="708FAB7B" w14:textId="77777777" w:rsidR="0008463D" w:rsidRPr="0008463D" w:rsidRDefault="0008463D" w:rsidP="0008463D">
      <w:pPr>
        <w:numPr>
          <w:ilvl w:val="0"/>
          <w:numId w:val="20"/>
        </w:numPr>
        <w:rPr>
          <w:b/>
          <w:bCs/>
        </w:rPr>
      </w:pPr>
      <w:r w:rsidRPr="0008463D">
        <w:rPr>
          <w:b/>
          <w:bCs/>
        </w:rPr>
        <w:t>Проверка статуса лицензии при запуске</w:t>
      </w:r>
    </w:p>
    <w:p w14:paraId="52B27E13" w14:textId="77777777" w:rsidR="0008463D" w:rsidRPr="0008463D" w:rsidRDefault="0008463D" w:rsidP="0008463D">
      <w:pPr>
        <w:numPr>
          <w:ilvl w:val="0"/>
          <w:numId w:val="20"/>
        </w:numPr>
        <w:rPr>
          <w:b/>
          <w:bCs/>
        </w:rPr>
      </w:pPr>
      <w:r w:rsidRPr="0008463D">
        <w:rPr>
          <w:b/>
          <w:bCs/>
        </w:rPr>
        <w:t>Шифрование канала связи с сервером лицензий</w:t>
      </w:r>
    </w:p>
    <w:p w14:paraId="249B8A6D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5.3. Дополнительные услуги</w:t>
      </w:r>
    </w:p>
    <w:p w14:paraId="7E1A442C" w14:textId="77777777" w:rsidR="0008463D" w:rsidRPr="0008463D" w:rsidRDefault="0008463D" w:rsidP="0008463D">
      <w:pPr>
        <w:numPr>
          <w:ilvl w:val="0"/>
          <w:numId w:val="21"/>
        </w:numPr>
        <w:rPr>
          <w:b/>
          <w:bCs/>
        </w:rPr>
      </w:pPr>
      <w:r w:rsidRPr="0008463D">
        <w:rPr>
          <w:b/>
          <w:bCs/>
        </w:rPr>
        <w:t>Техническая поддержка "премиум"</w:t>
      </w:r>
    </w:p>
    <w:p w14:paraId="50B63E40" w14:textId="77777777" w:rsidR="0008463D" w:rsidRPr="0008463D" w:rsidRDefault="0008463D" w:rsidP="0008463D">
      <w:pPr>
        <w:numPr>
          <w:ilvl w:val="0"/>
          <w:numId w:val="21"/>
        </w:numPr>
        <w:rPr>
          <w:b/>
          <w:bCs/>
        </w:rPr>
      </w:pPr>
      <w:r w:rsidRPr="0008463D">
        <w:rPr>
          <w:b/>
          <w:bCs/>
        </w:rPr>
        <w:t>Интеграция с существующими системами</w:t>
      </w:r>
    </w:p>
    <w:p w14:paraId="7A7EF73C" w14:textId="77777777" w:rsidR="0008463D" w:rsidRPr="0008463D" w:rsidRDefault="0008463D" w:rsidP="0008463D">
      <w:pPr>
        <w:numPr>
          <w:ilvl w:val="0"/>
          <w:numId w:val="21"/>
        </w:numPr>
        <w:rPr>
          <w:b/>
          <w:bCs/>
        </w:rPr>
      </w:pPr>
      <w:r w:rsidRPr="0008463D">
        <w:rPr>
          <w:b/>
          <w:bCs/>
        </w:rPr>
        <w:t>Обучение персонала</w:t>
      </w:r>
    </w:p>
    <w:p w14:paraId="73DFBEC4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68858010">
          <v:rect id="_x0000_i1030" style="width:0;height:.75pt" o:hralign="center" o:hrstd="t" o:hr="t" fillcolor="#a0a0a0" stroked="f"/>
        </w:pict>
      </w:r>
    </w:p>
    <w:p w14:paraId="69A65CB6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6. План реализации</w:t>
      </w:r>
    </w:p>
    <w:p w14:paraId="2E3FA788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Этап 1: Базовый функционал (2-3 месяца)</w:t>
      </w:r>
    </w:p>
    <w:p w14:paraId="5B0AD815" w14:textId="77777777" w:rsidR="0008463D" w:rsidRPr="0008463D" w:rsidRDefault="0008463D" w:rsidP="0008463D">
      <w:pPr>
        <w:numPr>
          <w:ilvl w:val="0"/>
          <w:numId w:val="22"/>
        </w:numPr>
        <w:rPr>
          <w:b/>
          <w:bCs/>
        </w:rPr>
      </w:pPr>
      <w:r w:rsidRPr="0008463D">
        <w:rPr>
          <w:b/>
          <w:bCs/>
        </w:rPr>
        <w:t>Прототип интерфейса</w:t>
      </w:r>
    </w:p>
    <w:p w14:paraId="4A108900" w14:textId="77777777" w:rsidR="0008463D" w:rsidRPr="0008463D" w:rsidRDefault="0008463D" w:rsidP="0008463D">
      <w:pPr>
        <w:numPr>
          <w:ilvl w:val="0"/>
          <w:numId w:val="22"/>
        </w:numPr>
        <w:rPr>
          <w:b/>
          <w:bCs/>
        </w:rPr>
      </w:pPr>
      <w:r w:rsidRPr="0008463D">
        <w:rPr>
          <w:b/>
          <w:bCs/>
        </w:rPr>
        <w:t>Система импорта документов</w:t>
      </w:r>
    </w:p>
    <w:p w14:paraId="7764AA00" w14:textId="77777777" w:rsidR="0008463D" w:rsidRPr="0008463D" w:rsidRDefault="0008463D" w:rsidP="0008463D">
      <w:pPr>
        <w:numPr>
          <w:ilvl w:val="0"/>
          <w:numId w:val="22"/>
        </w:numPr>
        <w:rPr>
          <w:b/>
          <w:bCs/>
        </w:rPr>
      </w:pPr>
      <w:r w:rsidRPr="0008463D">
        <w:rPr>
          <w:b/>
          <w:bCs/>
        </w:rPr>
        <w:t>Базовая RAG-цепочка</w:t>
      </w:r>
    </w:p>
    <w:p w14:paraId="6BDABC81" w14:textId="77777777" w:rsidR="0008463D" w:rsidRPr="0008463D" w:rsidRDefault="0008463D" w:rsidP="0008463D">
      <w:pPr>
        <w:numPr>
          <w:ilvl w:val="0"/>
          <w:numId w:val="22"/>
        </w:numPr>
        <w:rPr>
          <w:b/>
          <w:bCs/>
        </w:rPr>
      </w:pPr>
      <w:r w:rsidRPr="0008463D">
        <w:rPr>
          <w:b/>
          <w:bCs/>
        </w:rPr>
        <w:t>Локальная работа LLM</w:t>
      </w:r>
    </w:p>
    <w:p w14:paraId="417EA077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Этап 2: Безопасность и автоматизация (2 месяца)</w:t>
      </w:r>
    </w:p>
    <w:p w14:paraId="31DEDBF5" w14:textId="77777777" w:rsidR="0008463D" w:rsidRPr="0008463D" w:rsidRDefault="0008463D" w:rsidP="0008463D">
      <w:pPr>
        <w:numPr>
          <w:ilvl w:val="0"/>
          <w:numId w:val="23"/>
        </w:numPr>
        <w:rPr>
          <w:b/>
          <w:bCs/>
        </w:rPr>
      </w:pPr>
      <w:r w:rsidRPr="0008463D">
        <w:rPr>
          <w:b/>
          <w:bCs/>
        </w:rPr>
        <w:t>Система шифрования</w:t>
      </w:r>
    </w:p>
    <w:p w14:paraId="4DA920F7" w14:textId="77777777" w:rsidR="0008463D" w:rsidRPr="0008463D" w:rsidRDefault="0008463D" w:rsidP="0008463D">
      <w:pPr>
        <w:numPr>
          <w:ilvl w:val="0"/>
          <w:numId w:val="23"/>
        </w:numPr>
        <w:rPr>
          <w:b/>
          <w:bCs/>
        </w:rPr>
      </w:pPr>
      <w:r w:rsidRPr="0008463D">
        <w:rPr>
          <w:b/>
          <w:bCs/>
        </w:rPr>
        <w:t>Модуль внешних запросов</w:t>
      </w:r>
    </w:p>
    <w:p w14:paraId="6C629133" w14:textId="77777777" w:rsidR="0008463D" w:rsidRPr="0008463D" w:rsidRDefault="0008463D" w:rsidP="0008463D">
      <w:pPr>
        <w:numPr>
          <w:ilvl w:val="0"/>
          <w:numId w:val="23"/>
        </w:numPr>
        <w:rPr>
          <w:b/>
          <w:bCs/>
        </w:rPr>
      </w:pPr>
      <w:r w:rsidRPr="0008463D">
        <w:rPr>
          <w:b/>
          <w:bCs/>
        </w:rPr>
        <w:t>Первые модули автоматизации</w:t>
      </w:r>
    </w:p>
    <w:p w14:paraId="1C6939D4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Этап 3: Лицензирование и отладка (1 месяц)</w:t>
      </w:r>
    </w:p>
    <w:p w14:paraId="0BDC4DDD" w14:textId="77777777" w:rsidR="0008463D" w:rsidRPr="0008463D" w:rsidRDefault="0008463D" w:rsidP="0008463D">
      <w:pPr>
        <w:numPr>
          <w:ilvl w:val="0"/>
          <w:numId w:val="24"/>
        </w:numPr>
        <w:rPr>
          <w:b/>
          <w:bCs/>
        </w:rPr>
      </w:pPr>
      <w:r w:rsidRPr="0008463D">
        <w:rPr>
          <w:b/>
          <w:bCs/>
        </w:rPr>
        <w:lastRenderedPageBreak/>
        <w:t>Система проверки лицензий</w:t>
      </w:r>
    </w:p>
    <w:p w14:paraId="1DA3D494" w14:textId="77777777" w:rsidR="0008463D" w:rsidRPr="0008463D" w:rsidRDefault="0008463D" w:rsidP="0008463D">
      <w:pPr>
        <w:numPr>
          <w:ilvl w:val="0"/>
          <w:numId w:val="24"/>
        </w:numPr>
        <w:rPr>
          <w:b/>
          <w:bCs/>
        </w:rPr>
      </w:pPr>
      <w:r w:rsidRPr="0008463D">
        <w:rPr>
          <w:b/>
          <w:bCs/>
        </w:rPr>
        <w:t>Тестирование и оптимизация</w:t>
      </w:r>
    </w:p>
    <w:p w14:paraId="311EFB92" w14:textId="77777777" w:rsidR="0008463D" w:rsidRPr="0008463D" w:rsidRDefault="0008463D" w:rsidP="0008463D">
      <w:pPr>
        <w:numPr>
          <w:ilvl w:val="0"/>
          <w:numId w:val="24"/>
        </w:numPr>
        <w:rPr>
          <w:b/>
          <w:bCs/>
        </w:rPr>
      </w:pPr>
      <w:r w:rsidRPr="0008463D">
        <w:rPr>
          <w:b/>
          <w:bCs/>
        </w:rPr>
        <w:t>Подготовка инсталляторов</w:t>
      </w:r>
    </w:p>
    <w:p w14:paraId="0CA5E6A9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648ED3A8">
          <v:rect id="_x0000_i1031" style="width:0;height:.75pt" o:hralign="center" o:hrstd="t" o:hr="t" fillcolor="#a0a0a0" stroked="f"/>
        </w:pict>
      </w:r>
    </w:p>
    <w:p w14:paraId="538E93F8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7. Маркетинговое позиционирование</w:t>
      </w:r>
    </w:p>
    <w:p w14:paraId="1FCF823D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7.1. Уникальное торговое предложение</w:t>
      </w:r>
      <w:r w:rsidRPr="0008463D">
        <w:rPr>
          <w:b/>
          <w:bCs/>
        </w:rPr>
        <w:br/>
        <w:t>"Первый российский ИИ-помощник для бизнеса, который гарантирует 100% конфиденциальность ваших данных благодаря полностью локальной работе"</w:t>
      </w:r>
    </w:p>
    <w:p w14:paraId="76C41C46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7.2. Целевые сообщения</w:t>
      </w:r>
    </w:p>
    <w:p w14:paraId="5C7D9985" w14:textId="77777777" w:rsidR="0008463D" w:rsidRPr="0008463D" w:rsidRDefault="0008463D" w:rsidP="0008463D">
      <w:pPr>
        <w:numPr>
          <w:ilvl w:val="0"/>
          <w:numId w:val="25"/>
        </w:numPr>
        <w:rPr>
          <w:b/>
          <w:bCs/>
        </w:rPr>
      </w:pPr>
      <w:r w:rsidRPr="0008463D">
        <w:rPr>
          <w:b/>
          <w:bCs/>
        </w:rPr>
        <w:t>"Ваши данные остаются у вас - мы их не видим и не храним"</w:t>
      </w:r>
    </w:p>
    <w:p w14:paraId="59777954" w14:textId="77777777" w:rsidR="0008463D" w:rsidRPr="0008463D" w:rsidRDefault="0008463D" w:rsidP="0008463D">
      <w:pPr>
        <w:numPr>
          <w:ilvl w:val="0"/>
          <w:numId w:val="25"/>
        </w:numPr>
        <w:rPr>
          <w:b/>
          <w:bCs/>
        </w:rPr>
      </w:pPr>
      <w:r w:rsidRPr="0008463D">
        <w:rPr>
          <w:b/>
          <w:bCs/>
        </w:rPr>
        <w:t>"Автоматизация рутинных решений без риска утечек"</w:t>
      </w:r>
    </w:p>
    <w:p w14:paraId="57766893" w14:textId="77777777" w:rsidR="0008463D" w:rsidRPr="0008463D" w:rsidRDefault="0008463D" w:rsidP="0008463D">
      <w:pPr>
        <w:numPr>
          <w:ilvl w:val="0"/>
          <w:numId w:val="25"/>
        </w:numPr>
        <w:rPr>
          <w:b/>
          <w:bCs/>
        </w:rPr>
      </w:pPr>
      <w:r w:rsidRPr="0008463D">
        <w:rPr>
          <w:b/>
          <w:bCs/>
        </w:rPr>
        <w:t>"Профессиональный ИИ-ассистент без ежемесячных платежей за API"</w:t>
      </w:r>
    </w:p>
    <w:p w14:paraId="7496C02B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7.3. Каналы продвижения</w:t>
      </w:r>
    </w:p>
    <w:p w14:paraId="5657199F" w14:textId="77777777" w:rsidR="0008463D" w:rsidRPr="0008463D" w:rsidRDefault="0008463D" w:rsidP="0008463D">
      <w:pPr>
        <w:numPr>
          <w:ilvl w:val="0"/>
          <w:numId w:val="26"/>
        </w:numPr>
        <w:rPr>
          <w:b/>
          <w:bCs/>
        </w:rPr>
      </w:pPr>
      <w:r w:rsidRPr="0008463D">
        <w:rPr>
          <w:b/>
          <w:bCs/>
        </w:rPr>
        <w:t>B2B-вебинары и демо-сессии</w:t>
      </w:r>
    </w:p>
    <w:p w14:paraId="667EC718" w14:textId="77777777" w:rsidR="0008463D" w:rsidRPr="0008463D" w:rsidRDefault="0008463D" w:rsidP="0008463D">
      <w:pPr>
        <w:numPr>
          <w:ilvl w:val="0"/>
          <w:numId w:val="26"/>
        </w:numPr>
        <w:rPr>
          <w:b/>
          <w:bCs/>
        </w:rPr>
      </w:pPr>
      <w:r w:rsidRPr="0008463D">
        <w:rPr>
          <w:b/>
          <w:bCs/>
        </w:rPr>
        <w:t>Партнерство с IT-интеграторами</w:t>
      </w:r>
    </w:p>
    <w:p w14:paraId="28A8D7DC" w14:textId="77777777" w:rsidR="0008463D" w:rsidRPr="0008463D" w:rsidRDefault="0008463D" w:rsidP="0008463D">
      <w:pPr>
        <w:numPr>
          <w:ilvl w:val="0"/>
          <w:numId w:val="26"/>
        </w:numPr>
        <w:rPr>
          <w:b/>
          <w:bCs/>
        </w:rPr>
      </w:pPr>
      <w:r w:rsidRPr="0008463D">
        <w:rPr>
          <w:b/>
          <w:bCs/>
        </w:rPr>
        <w:t>Отраслевые конференции и выставки</w:t>
      </w:r>
    </w:p>
    <w:p w14:paraId="706DDB3A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565AB8CF">
          <v:rect id="_x0000_i1032" style="width:0;height:.75pt" o:hralign="center" o:hrstd="t" o:hr="t" fillcolor="#a0a0a0" stroked="f"/>
        </w:pict>
      </w:r>
    </w:p>
    <w:p w14:paraId="418024C6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8. Дальнейшее развитие</w:t>
      </w:r>
    </w:p>
    <w:p w14:paraId="6C0F9E90" w14:textId="77777777" w:rsidR="0008463D" w:rsidRPr="0008463D" w:rsidRDefault="0008463D" w:rsidP="0008463D">
      <w:pPr>
        <w:numPr>
          <w:ilvl w:val="0"/>
          <w:numId w:val="27"/>
        </w:numPr>
        <w:rPr>
          <w:b/>
          <w:bCs/>
        </w:rPr>
      </w:pPr>
      <w:r w:rsidRPr="0008463D">
        <w:rPr>
          <w:b/>
          <w:bCs/>
        </w:rPr>
        <w:t>Интеграция с популярными CRM и ERP-системами</w:t>
      </w:r>
    </w:p>
    <w:p w14:paraId="2E42E3F6" w14:textId="77777777" w:rsidR="0008463D" w:rsidRPr="0008463D" w:rsidRDefault="0008463D" w:rsidP="0008463D">
      <w:pPr>
        <w:numPr>
          <w:ilvl w:val="0"/>
          <w:numId w:val="27"/>
        </w:numPr>
        <w:rPr>
          <w:b/>
          <w:bCs/>
        </w:rPr>
      </w:pPr>
      <w:r w:rsidRPr="0008463D">
        <w:rPr>
          <w:b/>
          <w:bCs/>
        </w:rPr>
        <w:t>Разработка отраслевых специфических модулей</w:t>
      </w:r>
    </w:p>
    <w:p w14:paraId="573032B3" w14:textId="77777777" w:rsidR="0008463D" w:rsidRPr="0008463D" w:rsidRDefault="0008463D" w:rsidP="0008463D">
      <w:pPr>
        <w:numPr>
          <w:ilvl w:val="0"/>
          <w:numId w:val="27"/>
        </w:numPr>
        <w:rPr>
          <w:b/>
          <w:bCs/>
        </w:rPr>
      </w:pPr>
      <w:r w:rsidRPr="0008463D">
        <w:rPr>
          <w:b/>
          <w:bCs/>
        </w:rPr>
        <w:t>Создание мобильной версии приложения</w:t>
      </w:r>
    </w:p>
    <w:p w14:paraId="6F15F12A" w14:textId="77777777" w:rsidR="0008463D" w:rsidRPr="0008463D" w:rsidRDefault="0008463D" w:rsidP="0008463D">
      <w:pPr>
        <w:numPr>
          <w:ilvl w:val="0"/>
          <w:numId w:val="27"/>
        </w:numPr>
        <w:rPr>
          <w:b/>
          <w:bCs/>
        </w:rPr>
      </w:pPr>
      <w:r w:rsidRPr="0008463D">
        <w:rPr>
          <w:b/>
          <w:bCs/>
        </w:rPr>
        <w:t>Развитие системы предиктивной аналитики</w:t>
      </w:r>
    </w:p>
    <w:p w14:paraId="37D1C6ED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pict w14:anchorId="7170C2CD">
          <v:rect id="_x0000_i1033" style="width:0;height:.75pt" o:hralign="center" o:hrstd="t" o:hr="t" fillcolor="#a0a0a0" stroked="f"/>
        </w:pict>
      </w:r>
    </w:p>
    <w:p w14:paraId="05C956E1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>Приложения:</w:t>
      </w:r>
    </w:p>
    <w:p w14:paraId="1816B4FB" w14:textId="77777777" w:rsidR="0008463D" w:rsidRPr="0008463D" w:rsidRDefault="0008463D" w:rsidP="0008463D">
      <w:pPr>
        <w:numPr>
          <w:ilvl w:val="0"/>
          <w:numId w:val="28"/>
        </w:numPr>
        <w:rPr>
          <w:b/>
          <w:bCs/>
        </w:rPr>
      </w:pPr>
      <w:r w:rsidRPr="0008463D">
        <w:rPr>
          <w:b/>
          <w:bCs/>
        </w:rPr>
        <w:t>Примеры интерфейсов</w:t>
      </w:r>
    </w:p>
    <w:p w14:paraId="3A29C059" w14:textId="77777777" w:rsidR="0008463D" w:rsidRPr="0008463D" w:rsidRDefault="0008463D" w:rsidP="0008463D">
      <w:pPr>
        <w:numPr>
          <w:ilvl w:val="0"/>
          <w:numId w:val="28"/>
        </w:numPr>
        <w:rPr>
          <w:b/>
          <w:bCs/>
        </w:rPr>
      </w:pPr>
      <w:r w:rsidRPr="0008463D">
        <w:rPr>
          <w:b/>
          <w:bCs/>
        </w:rPr>
        <w:t>Схема архитектуры системы</w:t>
      </w:r>
    </w:p>
    <w:p w14:paraId="6EC4F4E4" w14:textId="77777777" w:rsidR="0008463D" w:rsidRPr="0008463D" w:rsidRDefault="0008463D" w:rsidP="0008463D">
      <w:pPr>
        <w:numPr>
          <w:ilvl w:val="0"/>
          <w:numId w:val="28"/>
        </w:numPr>
        <w:rPr>
          <w:b/>
          <w:bCs/>
        </w:rPr>
      </w:pPr>
      <w:r w:rsidRPr="0008463D">
        <w:rPr>
          <w:b/>
          <w:bCs/>
        </w:rPr>
        <w:t>Матрица функциональности по этапам</w:t>
      </w:r>
    </w:p>
    <w:p w14:paraId="14F3B183" w14:textId="77777777" w:rsidR="0008463D" w:rsidRPr="0008463D" w:rsidRDefault="0008463D" w:rsidP="0008463D">
      <w:pPr>
        <w:numPr>
          <w:ilvl w:val="0"/>
          <w:numId w:val="28"/>
        </w:numPr>
        <w:rPr>
          <w:b/>
          <w:bCs/>
        </w:rPr>
      </w:pPr>
      <w:r w:rsidRPr="0008463D">
        <w:rPr>
          <w:b/>
          <w:bCs/>
        </w:rPr>
        <w:t>План тестирования и валидации</w:t>
      </w:r>
    </w:p>
    <w:p w14:paraId="63EDAA9B" w14:textId="77777777" w:rsidR="0008463D" w:rsidRPr="0008463D" w:rsidRDefault="0008463D" w:rsidP="0008463D">
      <w:pPr>
        <w:rPr>
          <w:b/>
          <w:bCs/>
        </w:rPr>
      </w:pPr>
      <w:r w:rsidRPr="0008463D">
        <w:rPr>
          <w:b/>
          <w:bCs/>
        </w:rPr>
        <w:t xml:space="preserve">ТЗ составлено с учетом всех обсужденных требований и представляет собой </w:t>
      </w:r>
      <w:proofErr w:type="spellStart"/>
      <w:r w:rsidRPr="0008463D">
        <w:rPr>
          <w:b/>
          <w:bCs/>
        </w:rPr>
        <w:t>comprehensive</w:t>
      </w:r>
      <w:proofErr w:type="spellEnd"/>
      <w:r w:rsidRPr="0008463D">
        <w:rPr>
          <w:b/>
          <w:bCs/>
        </w:rPr>
        <w:t xml:space="preserve"> документ для начала разработки коммерческого продукта "</w:t>
      </w:r>
      <w:proofErr w:type="spellStart"/>
      <w:r w:rsidRPr="0008463D">
        <w:rPr>
          <w:b/>
          <w:bCs/>
        </w:rPr>
        <w:t>Filin</w:t>
      </w:r>
      <w:proofErr w:type="spellEnd"/>
      <w:r w:rsidRPr="0008463D">
        <w:rPr>
          <w:b/>
          <w:bCs/>
        </w:rPr>
        <w:t xml:space="preserve"> AIB".</w:t>
      </w:r>
    </w:p>
    <w:p w14:paraId="4EA4DFD6" w14:textId="77777777" w:rsidR="002368EC" w:rsidRPr="0008463D" w:rsidRDefault="002368EC" w:rsidP="0008463D"/>
    <w:sectPr w:rsidR="002368EC" w:rsidRPr="000846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46D06"/>
    <w:multiLevelType w:val="multilevel"/>
    <w:tmpl w:val="A5CAE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F433F"/>
    <w:multiLevelType w:val="multilevel"/>
    <w:tmpl w:val="EF14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82779"/>
    <w:multiLevelType w:val="multilevel"/>
    <w:tmpl w:val="0AD4B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840B9F"/>
    <w:multiLevelType w:val="multilevel"/>
    <w:tmpl w:val="FC2A7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B73FBF"/>
    <w:multiLevelType w:val="multilevel"/>
    <w:tmpl w:val="749AA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3A6044"/>
    <w:multiLevelType w:val="multilevel"/>
    <w:tmpl w:val="BFE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13709"/>
    <w:multiLevelType w:val="multilevel"/>
    <w:tmpl w:val="49A6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615CD"/>
    <w:multiLevelType w:val="multilevel"/>
    <w:tmpl w:val="423A3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1769C"/>
    <w:multiLevelType w:val="multilevel"/>
    <w:tmpl w:val="2FD68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7B5851"/>
    <w:multiLevelType w:val="multilevel"/>
    <w:tmpl w:val="A6ACA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4F5589"/>
    <w:multiLevelType w:val="multilevel"/>
    <w:tmpl w:val="4976B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8C09CB"/>
    <w:multiLevelType w:val="multilevel"/>
    <w:tmpl w:val="D7346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0AD62A8"/>
    <w:multiLevelType w:val="multilevel"/>
    <w:tmpl w:val="30908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731D07"/>
    <w:multiLevelType w:val="multilevel"/>
    <w:tmpl w:val="A2CCD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0F05D1"/>
    <w:multiLevelType w:val="multilevel"/>
    <w:tmpl w:val="8130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B92BE4"/>
    <w:multiLevelType w:val="multilevel"/>
    <w:tmpl w:val="F86A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98A0134"/>
    <w:multiLevelType w:val="multilevel"/>
    <w:tmpl w:val="CE16A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C924EC9"/>
    <w:multiLevelType w:val="multilevel"/>
    <w:tmpl w:val="8ED63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A06722"/>
    <w:multiLevelType w:val="multilevel"/>
    <w:tmpl w:val="BF663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673215"/>
    <w:multiLevelType w:val="multilevel"/>
    <w:tmpl w:val="0B90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F52058B"/>
    <w:multiLevelType w:val="multilevel"/>
    <w:tmpl w:val="9184F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94762F"/>
    <w:multiLevelType w:val="multilevel"/>
    <w:tmpl w:val="80D2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0D31DD"/>
    <w:multiLevelType w:val="multilevel"/>
    <w:tmpl w:val="3CE6C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871166B"/>
    <w:multiLevelType w:val="multilevel"/>
    <w:tmpl w:val="7D5A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4416E0"/>
    <w:multiLevelType w:val="multilevel"/>
    <w:tmpl w:val="8A88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387BB1"/>
    <w:multiLevelType w:val="multilevel"/>
    <w:tmpl w:val="34865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EE1B88"/>
    <w:multiLevelType w:val="multilevel"/>
    <w:tmpl w:val="E7928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0E07D1"/>
    <w:multiLevelType w:val="multilevel"/>
    <w:tmpl w:val="1752F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7"/>
  </w:num>
  <w:num w:numId="3">
    <w:abstractNumId w:val="1"/>
  </w:num>
  <w:num w:numId="4">
    <w:abstractNumId w:val="18"/>
  </w:num>
  <w:num w:numId="5">
    <w:abstractNumId w:val="13"/>
  </w:num>
  <w:num w:numId="6">
    <w:abstractNumId w:val="27"/>
  </w:num>
  <w:num w:numId="7">
    <w:abstractNumId w:val="5"/>
  </w:num>
  <w:num w:numId="8">
    <w:abstractNumId w:val="20"/>
  </w:num>
  <w:num w:numId="9">
    <w:abstractNumId w:val="9"/>
  </w:num>
  <w:num w:numId="10">
    <w:abstractNumId w:val="4"/>
  </w:num>
  <w:num w:numId="11">
    <w:abstractNumId w:val="3"/>
  </w:num>
  <w:num w:numId="12">
    <w:abstractNumId w:val="0"/>
  </w:num>
  <w:num w:numId="13">
    <w:abstractNumId w:val="15"/>
  </w:num>
  <w:num w:numId="14">
    <w:abstractNumId w:val="17"/>
  </w:num>
  <w:num w:numId="15">
    <w:abstractNumId w:val="12"/>
  </w:num>
  <w:num w:numId="16">
    <w:abstractNumId w:val="19"/>
  </w:num>
  <w:num w:numId="17">
    <w:abstractNumId w:val="2"/>
  </w:num>
  <w:num w:numId="18">
    <w:abstractNumId w:val="16"/>
  </w:num>
  <w:num w:numId="19">
    <w:abstractNumId w:val="10"/>
  </w:num>
  <w:num w:numId="20">
    <w:abstractNumId w:val="24"/>
  </w:num>
  <w:num w:numId="21">
    <w:abstractNumId w:val="8"/>
  </w:num>
  <w:num w:numId="22">
    <w:abstractNumId w:val="21"/>
  </w:num>
  <w:num w:numId="23">
    <w:abstractNumId w:val="23"/>
  </w:num>
  <w:num w:numId="24">
    <w:abstractNumId w:val="6"/>
  </w:num>
  <w:num w:numId="25">
    <w:abstractNumId w:val="11"/>
  </w:num>
  <w:num w:numId="26">
    <w:abstractNumId w:val="26"/>
  </w:num>
  <w:num w:numId="27">
    <w:abstractNumId w:val="25"/>
  </w:num>
  <w:num w:numId="2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184"/>
    <w:rsid w:val="0008463D"/>
    <w:rsid w:val="002368EC"/>
    <w:rsid w:val="00304184"/>
    <w:rsid w:val="004F5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0CCC"/>
  <w15:chartTrackingRefBased/>
  <w15:docId w15:val="{2F3E22A9-0F94-4B9E-8282-71934443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2025-09-18T07:24:00Z</dcterms:created>
  <dcterms:modified xsi:type="dcterms:W3CDTF">2025-09-18T10:30:00Z</dcterms:modified>
</cp:coreProperties>
</file>