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0FE5B" w14:textId="77777777" w:rsidR="001877BA" w:rsidRDefault="00000000">
      <w:pPr>
        <w:pStyle w:val="2"/>
      </w:pPr>
      <w:r>
        <w:rPr>
          <w:rFonts w:hint="eastAsia"/>
        </w:rPr>
        <w:t>三、教训</w:t>
      </w:r>
    </w:p>
    <w:p w14:paraId="7DDA8CF2" w14:textId="77777777" w:rsidR="001877BA" w:rsidRDefault="00000000">
      <w:pPr>
        <w:rPr>
          <w:rFonts w:ascii="宋体" w:eastAsia="宋体" w:hAnsi="宋体" w:cs="宋体"/>
          <w:b/>
          <w:bCs/>
          <w:sz w:val="28"/>
          <w:szCs w:val="28"/>
        </w:rPr>
      </w:pPr>
      <w:r>
        <w:rPr>
          <w:rFonts w:ascii="宋体" w:eastAsia="宋体" w:hAnsi="宋体" w:cs="宋体" w:hint="eastAsia"/>
          <w:b/>
          <w:bCs/>
          <w:sz w:val="28"/>
          <w:szCs w:val="28"/>
        </w:rPr>
        <w:t>（一）建立更完善的金融体系</w:t>
      </w:r>
    </w:p>
    <w:p w14:paraId="445E2057" w14:textId="77777777" w:rsidR="001877BA" w:rsidRDefault="00000000">
      <w:pPr>
        <w:ind w:firstLineChars="200" w:firstLine="420"/>
        <w:rPr>
          <w:rFonts w:ascii="宋体" w:eastAsia="宋体" w:hAnsi="宋体" w:cs="宋体"/>
          <w:szCs w:val="21"/>
        </w:rPr>
      </w:pPr>
      <w:r>
        <w:rPr>
          <w:rFonts w:ascii="宋体" w:eastAsia="宋体" w:hAnsi="宋体" w:cs="宋体" w:hint="eastAsia"/>
          <w:szCs w:val="21"/>
        </w:rPr>
        <w:t>金融危机能从发源国一直传导到其他一些国家的原因，关键在于被传导的国家的金融体系是否完善，是否存在一定的缺陷和漏洞，如果能弥补和完善这些缺陷，那么金融危机被继续传到的可能性会大大降低。</w:t>
      </w:r>
      <w:r>
        <w:rPr>
          <w:rFonts w:ascii="宋体" w:eastAsia="宋体" w:hAnsi="宋体" w:cs="宋体"/>
          <w:szCs w:val="21"/>
        </w:rPr>
        <w:t xml:space="preserve"> </w:t>
      </w:r>
    </w:p>
    <w:p w14:paraId="6A0B9054" w14:textId="77777777" w:rsidR="001877BA" w:rsidRDefault="00000000">
      <w:pPr>
        <w:rPr>
          <w:rFonts w:ascii="宋体" w:eastAsia="宋体" w:hAnsi="宋体" w:cs="宋体"/>
          <w:b/>
          <w:bCs/>
          <w:sz w:val="24"/>
        </w:rPr>
      </w:pPr>
      <w:r>
        <w:rPr>
          <w:rFonts w:ascii="宋体" w:eastAsia="宋体" w:hAnsi="宋体" w:cs="宋体" w:hint="eastAsia"/>
          <w:b/>
          <w:bCs/>
          <w:sz w:val="24"/>
        </w:rPr>
        <w:t>1.</w:t>
      </w:r>
      <w:r>
        <w:rPr>
          <w:rFonts w:ascii="宋体" w:eastAsia="宋体" w:hAnsi="宋体" w:cs="宋体"/>
          <w:b/>
          <w:bCs/>
          <w:sz w:val="24"/>
        </w:rPr>
        <w:t xml:space="preserve">建立防范金融危机的预警系统 </w:t>
      </w:r>
    </w:p>
    <w:p w14:paraId="58ACE7D7" w14:textId="77777777" w:rsidR="001877BA" w:rsidRDefault="00000000">
      <w:pPr>
        <w:ind w:firstLineChars="200" w:firstLine="420"/>
        <w:rPr>
          <w:rFonts w:ascii="宋体" w:eastAsia="宋体" w:hAnsi="宋体" w:cs="宋体"/>
          <w:szCs w:val="21"/>
        </w:rPr>
      </w:pPr>
      <w:r>
        <w:rPr>
          <w:rFonts w:ascii="宋体" w:eastAsia="宋体" w:hAnsi="宋体" w:cs="宋体" w:hint="eastAsia"/>
          <w:szCs w:val="21"/>
        </w:rPr>
        <w:t>全球性的金融危机并不会在某一时间突然大规模爆发，相反它在爆发前往往会有一个酝酿的过程，在这个过程中会有一些不同于往常的经济活动或者迹象，如果我们能根据以往的金融危机分析出不正常的指标，并且建立预警系统及时注意这些指标，那么我们就可以在金融危机大规模爆发前及时发现并采取防治措施。</w:t>
      </w:r>
    </w:p>
    <w:p w14:paraId="7C471093" w14:textId="77777777" w:rsidR="001877BA" w:rsidRDefault="00000000">
      <w:pPr>
        <w:ind w:firstLineChars="200" w:firstLine="420"/>
        <w:rPr>
          <w:rFonts w:ascii="宋体" w:eastAsia="宋体" w:hAnsi="宋体" w:cs="宋体"/>
          <w:szCs w:val="21"/>
        </w:rPr>
      </w:pPr>
      <w:r>
        <w:rPr>
          <w:rFonts w:ascii="宋体" w:eastAsia="宋体" w:hAnsi="宋体" w:cs="宋体" w:hint="eastAsia"/>
          <w:szCs w:val="21"/>
        </w:rPr>
        <w:t>在亚洲金融危机中，所有遭受危机打击国家都有一个共同点：都存在较高的负债。所以</w:t>
      </w:r>
      <w:r>
        <w:rPr>
          <w:rFonts w:ascii="宋体" w:eastAsia="宋体" w:hAnsi="宋体" w:cs="宋体"/>
          <w:szCs w:val="21"/>
        </w:rPr>
        <w:t>一个国家外债过多，造成偿债困难</w:t>
      </w:r>
      <w:r>
        <w:rPr>
          <w:rFonts w:ascii="宋体" w:eastAsia="宋体" w:hAnsi="宋体" w:cs="宋体" w:hint="eastAsia"/>
          <w:szCs w:val="21"/>
        </w:rPr>
        <w:t>，</w:t>
      </w:r>
      <w:r>
        <w:rPr>
          <w:rFonts w:ascii="宋体" w:eastAsia="宋体" w:hAnsi="宋体" w:cs="宋体"/>
          <w:szCs w:val="21"/>
        </w:rPr>
        <w:t>是发生或被传导金融危机的重要原因之一。</w:t>
      </w:r>
      <w:r>
        <w:rPr>
          <w:rFonts w:ascii="宋体" w:eastAsia="宋体" w:hAnsi="宋体" w:cs="宋体" w:hint="eastAsia"/>
          <w:szCs w:val="21"/>
        </w:rPr>
        <w:t>而观察国家负债</w:t>
      </w:r>
      <w:r>
        <w:rPr>
          <w:rFonts w:ascii="宋体" w:eastAsia="宋体" w:hAnsi="宋体" w:cs="宋体"/>
          <w:szCs w:val="21"/>
        </w:rPr>
        <w:t>主要包括以下几项指标：（1</w:t>
      </w:r>
      <w:r>
        <w:rPr>
          <w:rFonts w:ascii="宋体" w:eastAsia="宋体" w:hAnsi="宋体" w:cs="宋体" w:hint="eastAsia"/>
          <w:szCs w:val="21"/>
        </w:rPr>
        <w:t>）</w:t>
      </w:r>
      <w:r>
        <w:rPr>
          <w:rFonts w:ascii="宋体" w:eastAsia="宋体" w:hAnsi="宋体" w:cs="宋体"/>
          <w:szCs w:val="21"/>
        </w:rPr>
        <w:t>偿债率，即当年的偿债额与当年出口收汇额的比率。 国际上一般都把偿债率作为衡量一国借外债“度”的综合指标。 国际公认的偿债率警戒线为20％，</w:t>
      </w:r>
      <w:r>
        <w:rPr>
          <w:rFonts w:ascii="宋体" w:eastAsia="宋体" w:hAnsi="宋体" w:cs="宋体" w:hint="eastAsia"/>
          <w:szCs w:val="21"/>
        </w:rPr>
        <w:t>所以某个国家的偿债率</w:t>
      </w:r>
      <w:r>
        <w:rPr>
          <w:rFonts w:ascii="宋体" w:eastAsia="宋体" w:hAnsi="宋体" w:cs="宋体"/>
          <w:szCs w:val="21"/>
        </w:rPr>
        <w:t>超过</w:t>
      </w:r>
      <w:r>
        <w:rPr>
          <w:rFonts w:ascii="宋体" w:eastAsia="宋体" w:hAnsi="宋体" w:cs="宋体" w:hint="eastAsia"/>
          <w:szCs w:val="21"/>
        </w:rPr>
        <w:t>了</w:t>
      </w:r>
      <w:r>
        <w:rPr>
          <w:rFonts w:ascii="宋体" w:eastAsia="宋体" w:hAnsi="宋体" w:cs="宋体"/>
          <w:szCs w:val="21"/>
        </w:rPr>
        <w:t>20％便进入了危险区，容易引发危机</w:t>
      </w:r>
      <w:r>
        <w:rPr>
          <w:rFonts w:ascii="宋体" w:eastAsia="宋体" w:hAnsi="宋体" w:cs="宋体" w:hint="eastAsia"/>
          <w:szCs w:val="21"/>
        </w:rPr>
        <w:t>，这样的国家我们就要格外关注。</w:t>
      </w:r>
      <w:r>
        <w:rPr>
          <w:rFonts w:ascii="宋体" w:eastAsia="宋体" w:hAnsi="宋体" w:cs="宋体"/>
          <w:szCs w:val="21"/>
        </w:rPr>
        <w:t>（2）负债率</w:t>
      </w:r>
      <w:r>
        <w:rPr>
          <w:rFonts w:ascii="宋体" w:eastAsia="宋体" w:hAnsi="宋体" w:cs="宋体" w:hint="eastAsia"/>
          <w:szCs w:val="21"/>
        </w:rPr>
        <w:t>，</w:t>
      </w:r>
      <w:r>
        <w:rPr>
          <w:rFonts w:ascii="宋体" w:eastAsia="宋体" w:hAnsi="宋体" w:cs="宋体"/>
          <w:szCs w:val="21"/>
        </w:rPr>
        <w:t>即外债额</w:t>
      </w:r>
      <w:r>
        <w:rPr>
          <w:rFonts w:ascii="宋体" w:eastAsia="宋体" w:hAnsi="宋体" w:cs="宋体" w:hint="eastAsia"/>
          <w:szCs w:val="21"/>
        </w:rPr>
        <w:t>与</w:t>
      </w:r>
      <w:r>
        <w:rPr>
          <w:rFonts w:ascii="宋体" w:eastAsia="宋体" w:hAnsi="宋体" w:cs="宋体"/>
          <w:szCs w:val="21"/>
        </w:rPr>
        <w:t>GDP的比率</w:t>
      </w:r>
      <w:r>
        <w:rPr>
          <w:rFonts w:ascii="宋体" w:eastAsia="宋体" w:hAnsi="宋体" w:cs="宋体" w:hint="eastAsia"/>
          <w:szCs w:val="21"/>
        </w:rPr>
        <w:t>。国际公认的</w:t>
      </w:r>
      <w:r>
        <w:rPr>
          <w:rFonts w:ascii="宋体" w:eastAsia="宋体" w:hAnsi="宋体" w:cs="宋体"/>
          <w:szCs w:val="21"/>
        </w:rPr>
        <w:t>负债率警戒线为10％</w:t>
      </w:r>
      <w:r>
        <w:rPr>
          <w:rFonts w:ascii="宋体" w:eastAsia="宋体" w:hAnsi="宋体" w:cs="宋体" w:hint="eastAsia"/>
          <w:szCs w:val="21"/>
        </w:rPr>
        <w:t>，所以某个国家负债率超过了10%，我们就要格外注意。</w:t>
      </w:r>
      <w:r>
        <w:rPr>
          <w:rFonts w:ascii="宋体" w:eastAsia="宋体" w:hAnsi="宋体" w:cs="宋体"/>
          <w:szCs w:val="21"/>
        </w:rPr>
        <w:t>（3）短期债务率，即短期债务与全部外债的比率。短期债务是指期限在1年以内的债务，因此，短期债务越多，就越容易陷入危机</w:t>
      </w:r>
      <w:r>
        <w:rPr>
          <w:rFonts w:ascii="宋体" w:eastAsia="宋体" w:hAnsi="宋体" w:cs="宋体" w:hint="eastAsia"/>
          <w:szCs w:val="21"/>
        </w:rPr>
        <w:t>，同样</w:t>
      </w:r>
      <w:r>
        <w:rPr>
          <w:rFonts w:ascii="宋体" w:eastAsia="宋体" w:hAnsi="宋体" w:cs="宋体"/>
          <w:szCs w:val="21"/>
        </w:rPr>
        <w:t>国际公认的短期债务警戒线为25％。（4）外资依存率，即利用外资与国内总投资的比率。</w:t>
      </w:r>
      <w:r>
        <w:rPr>
          <w:rFonts w:ascii="宋体" w:eastAsia="宋体" w:hAnsi="宋体" w:cs="宋体" w:hint="eastAsia"/>
          <w:szCs w:val="21"/>
        </w:rPr>
        <w:t>因为各国经济水平不同，所以</w:t>
      </w:r>
      <w:r>
        <w:rPr>
          <w:rFonts w:ascii="宋体" w:eastAsia="宋体" w:hAnsi="宋体" w:cs="宋体"/>
          <w:szCs w:val="21"/>
        </w:rPr>
        <w:t>外资依存率的警戒线各国</w:t>
      </w:r>
      <w:r>
        <w:rPr>
          <w:rFonts w:ascii="宋体" w:eastAsia="宋体" w:hAnsi="宋体" w:cs="宋体" w:hint="eastAsia"/>
          <w:szCs w:val="21"/>
        </w:rPr>
        <w:t>相差</w:t>
      </w:r>
      <w:r>
        <w:rPr>
          <w:rFonts w:ascii="宋体" w:eastAsia="宋体" w:hAnsi="宋体" w:cs="宋体"/>
          <w:szCs w:val="21"/>
        </w:rPr>
        <w:t>较大，</w:t>
      </w:r>
      <w:r>
        <w:rPr>
          <w:rFonts w:ascii="宋体" w:eastAsia="宋体" w:hAnsi="宋体" w:cs="宋体" w:hint="eastAsia"/>
          <w:szCs w:val="21"/>
        </w:rPr>
        <w:t>但国际</w:t>
      </w:r>
      <w:r>
        <w:rPr>
          <w:rFonts w:ascii="宋体" w:eastAsia="宋体" w:hAnsi="宋体" w:cs="宋体"/>
          <w:szCs w:val="21"/>
        </w:rPr>
        <w:t xml:space="preserve">一般认为不宜超过5％。 </w:t>
      </w:r>
    </w:p>
    <w:p w14:paraId="4D53BFB4" w14:textId="77777777" w:rsidR="001877BA" w:rsidRDefault="00000000">
      <w:pPr>
        <w:numPr>
          <w:ilvl w:val="0"/>
          <w:numId w:val="1"/>
        </w:numPr>
        <w:rPr>
          <w:rFonts w:ascii="宋体" w:eastAsia="宋体" w:hAnsi="宋体" w:cs="宋体"/>
          <w:b/>
          <w:bCs/>
          <w:sz w:val="24"/>
        </w:rPr>
      </w:pPr>
      <w:r>
        <w:rPr>
          <w:rFonts w:ascii="宋体" w:eastAsia="宋体" w:hAnsi="宋体" w:cs="宋体"/>
          <w:b/>
          <w:bCs/>
          <w:sz w:val="24"/>
        </w:rPr>
        <w:t>利用各种金融创新手段金融危机的产生与传导</w:t>
      </w:r>
    </w:p>
    <w:p w14:paraId="20EE303D" w14:textId="77777777" w:rsidR="001877BA" w:rsidRDefault="00000000">
      <w:pPr>
        <w:ind w:firstLineChars="200" w:firstLine="420"/>
        <w:rPr>
          <w:rFonts w:ascii="宋体" w:eastAsia="宋体" w:hAnsi="宋体" w:cs="宋体"/>
          <w:szCs w:val="21"/>
        </w:rPr>
      </w:pPr>
      <w:r>
        <w:rPr>
          <w:rFonts w:ascii="宋体" w:eastAsia="宋体" w:hAnsi="宋体" w:cs="宋体" w:hint="eastAsia"/>
          <w:szCs w:val="21"/>
        </w:rPr>
        <w:t>金融危机主要的起源点是金融市场，金融市场主要是存在金融风险，但是并不是存在金融风险就会爆发金融危机，只要我们控制好金融风险，就可以避免金融危机。控制金融风险主要有两种方法：分散风险和转移风险。分散风险的局限性很大，只能针对某些特别种类的风险进行分散。而转移风险</w:t>
      </w:r>
      <w:r>
        <w:rPr>
          <w:rFonts w:ascii="宋体" w:eastAsia="宋体" w:hAnsi="宋体" w:cs="宋体"/>
          <w:szCs w:val="21"/>
        </w:rPr>
        <w:t>是将风险转移给有能力承担并愿意承担风险的投资者。</w:t>
      </w:r>
      <w:r>
        <w:rPr>
          <w:rFonts w:ascii="宋体" w:eastAsia="宋体" w:hAnsi="宋体" w:cs="宋体" w:hint="eastAsia"/>
          <w:szCs w:val="21"/>
        </w:rPr>
        <w:t>因为有些投资者是愿意承担风险以求获得更高的收益，所以</w:t>
      </w:r>
      <w:r>
        <w:rPr>
          <w:rFonts w:ascii="宋体" w:eastAsia="宋体" w:hAnsi="宋体" w:cs="宋体"/>
          <w:szCs w:val="21"/>
        </w:rPr>
        <w:t>可以利用各种金融创新手段防范金融风险</w:t>
      </w:r>
      <w:r>
        <w:rPr>
          <w:rFonts w:ascii="宋体" w:eastAsia="宋体" w:hAnsi="宋体" w:cs="宋体" w:hint="eastAsia"/>
          <w:szCs w:val="21"/>
        </w:rPr>
        <w:t>。</w:t>
      </w:r>
    </w:p>
    <w:p w14:paraId="6CBD5173" w14:textId="77777777" w:rsidR="001877BA" w:rsidRDefault="00000000">
      <w:pPr>
        <w:rPr>
          <w:rFonts w:ascii="宋体" w:eastAsia="宋体" w:hAnsi="宋体" w:cs="宋体"/>
          <w:szCs w:val="21"/>
        </w:rPr>
      </w:pPr>
      <w:r>
        <w:rPr>
          <w:rFonts w:ascii="宋体" w:eastAsia="宋体" w:hAnsi="宋体" w:cs="宋体" w:hint="eastAsia"/>
          <w:szCs w:val="21"/>
        </w:rPr>
        <w:t>主要有这几种方法：期汇交易、外币期货交易、即期合同交易和</w:t>
      </w:r>
      <w:proofErr w:type="gramStart"/>
      <w:r>
        <w:rPr>
          <w:rFonts w:ascii="宋体" w:eastAsia="宋体" w:hAnsi="宋体" w:cs="宋体" w:hint="eastAsia"/>
          <w:szCs w:val="21"/>
        </w:rPr>
        <w:t>金融期掉交易</w:t>
      </w:r>
      <w:proofErr w:type="gramEnd"/>
      <w:r>
        <w:rPr>
          <w:rFonts w:ascii="宋体" w:eastAsia="宋体" w:hAnsi="宋体" w:cs="宋体" w:hint="eastAsia"/>
          <w:szCs w:val="21"/>
        </w:rPr>
        <w:t>。</w:t>
      </w:r>
      <w:r>
        <w:rPr>
          <w:rFonts w:ascii="宋体" w:eastAsia="宋体" w:hAnsi="宋体" w:cs="宋体"/>
          <w:szCs w:val="21"/>
        </w:rPr>
        <w:t>国际金融活动的实践，已使</w:t>
      </w:r>
      <w:proofErr w:type="gramStart"/>
      <w:r>
        <w:rPr>
          <w:rFonts w:ascii="宋体" w:eastAsia="宋体" w:hAnsi="宋体" w:cs="宋体"/>
          <w:szCs w:val="21"/>
        </w:rPr>
        <w:t>各国认识</w:t>
      </w:r>
      <w:proofErr w:type="gramEnd"/>
      <w:r>
        <w:rPr>
          <w:rFonts w:ascii="宋体" w:eastAsia="宋体" w:hAnsi="宋体" w:cs="宋体"/>
          <w:szCs w:val="21"/>
        </w:rPr>
        <w:t xml:space="preserve">到了各类金融创新手段是转移和防范金融风险的有效工具。 </w:t>
      </w:r>
    </w:p>
    <w:p w14:paraId="35EA98F2" w14:textId="77777777" w:rsidR="001877BA" w:rsidRDefault="00000000">
      <w:pPr>
        <w:rPr>
          <w:rFonts w:ascii="宋体" w:eastAsia="宋体" w:hAnsi="宋体" w:cs="宋体"/>
          <w:b/>
          <w:bCs/>
          <w:sz w:val="24"/>
        </w:rPr>
      </w:pPr>
      <w:r>
        <w:rPr>
          <w:rFonts w:ascii="宋体" w:eastAsia="宋体" w:hAnsi="宋体" w:cs="宋体" w:hint="eastAsia"/>
          <w:b/>
          <w:bCs/>
          <w:sz w:val="24"/>
        </w:rPr>
        <w:t>3.</w:t>
      </w:r>
      <w:r>
        <w:rPr>
          <w:rFonts w:ascii="宋体" w:eastAsia="宋体" w:hAnsi="宋体" w:cs="宋体"/>
          <w:b/>
          <w:bCs/>
          <w:sz w:val="24"/>
        </w:rPr>
        <w:t xml:space="preserve"> </w:t>
      </w:r>
      <w:r>
        <w:rPr>
          <w:rFonts w:ascii="宋体" w:eastAsia="宋体" w:hAnsi="宋体" w:cs="宋体" w:hint="eastAsia"/>
          <w:b/>
          <w:bCs/>
          <w:sz w:val="24"/>
        </w:rPr>
        <w:t>采用市场多元化策略，</w:t>
      </w:r>
      <w:r>
        <w:rPr>
          <w:rFonts w:ascii="宋体" w:eastAsia="宋体" w:hAnsi="宋体" w:cs="宋体"/>
          <w:b/>
          <w:bCs/>
          <w:sz w:val="24"/>
        </w:rPr>
        <w:t>调整出口市场结构</w:t>
      </w:r>
    </w:p>
    <w:p w14:paraId="03FA529C" w14:textId="75081F9F" w:rsidR="001877BA" w:rsidRDefault="00000000">
      <w:pPr>
        <w:ind w:firstLineChars="200" w:firstLine="420"/>
        <w:rPr>
          <w:rFonts w:ascii="宋体" w:eastAsia="宋体" w:hAnsi="宋体" w:cs="宋体"/>
          <w:szCs w:val="21"/>
        </w:rPr>
      </w:pPr>
      <w:r>
        <w:rPr>
          <w:rFonts w:ascii="宋体" w:eastAsia="宋体" w:hAnsi="宋体" w:cs="宋体" w:hint="eastAsia"/>
          <w:szCs w:val="21"/>
        </w:rPr>
        <w:t>如果一个国家出口量特别大，占据国民经济的很大部分，并且其出口的国家主要集中在几个，覆盖的国家不是很多，那么就相当于把本国的经济和其他国家紧紧地绑在了一起，一旦其他国家出现金融危机，那么本国一定会受到强烈的影响，很可能会一起出现金融危机。所以为减少或者消除这种过分依赖的危机，该国就必须采用市场多元化策略同时调整出口市场结构，不断开拓新兴的市场，增加出口范围，进而</w:t>
      </w:r>
      <w:r>
        <w:rPr>
          <w:rFonts w:ascii="宋体" w:eastAsia="宋体" w:hAnsi="宋体" w:cs="宋体"/>
          <w:szCs w:val="21"/>
        </w:rPr>
        <w:t>逐步形成一个布局均衡的、合理的、多元化的市场结构。</w:t>
      </w:r>
    </w:p>
    <w:p w14:paraId="6EDAB97F" w14:textId="05756591" w:rsidR="00ED3188" w:rsidRDefault="00ED3188" w:rsidP="00ED3188">
      <w:pPr>
        <w:rPr>
          <w:rFonts w:ascii="宋体" w:eastAsia="宋体" w:hAnsi="宋体" w:cs="宋体"/>
          <w:b/>
          <w:bCs/>
          <w:sz w:val="28"/>
          <w:szCs w:val="28"/>
        </w:rPr>
      </w:pPr>
      <w:r>
        <w:rPr>
          <w:rFonts w:ascii="宋体" w:eastAsia="宋体" w:hAnsi="宋体" w:cs="宋体" w:hint="eastAsia"/>
          <w:b/>
          <w:bCs/>
          <w:sz w:val="28"/>
          <w:szCs w:val="28"/>
        </w:rPr>
        <w:t>（</w:t>
      </w:r>
      <w:r>
        <w:rPr>
          <w:rFonts w:ascii="宋体" w:eastAsia="宋体" w:hAnsi="宋体" w:cs="宋体" w:hint="eastAsia"/>
          <w:b/>
          <w:bCs/>
          <w:sz w:val="28"/>
          <w:szCs w:val="28"/>
        </w:rPr>
        <w:t>二</w:t>
      </w:r>
      <w:r>
        <w:rPr>
          <w:rFonts w:ascii="宋体" w:eastAsia="宋体" w:hAnsi="宋体" w:cs="宋体" w:hint="eastAsia"/>
          <w:b/>
          <w:bCs/>
          <w:sz w:val="28"/>
          <w:szCs w:val="28"/>
        </w:rPr>
        <w:t>）</w:t>
      </w:r>
      <w:r w:rsidR="0085553F">
        <w:rPr>
          <w:rFonts w:ascii="宋体" w:eastAsia="宋体" w:hAnsi="宋体" w:cs="宋体" w:hint="eastAsia"/>
          <w:b/>
          <w:bCs/>
          <w:sz w:val="28"/>
          <w:szCs w:val="28"/>
        </w:rPr>
        <w:t>建立</w:t>
      </w:r>
      <w:r w:rsidR="0085553F" w:rsidRPr="0085553F">
        <w:rPr>
          <w:rFonts w:ascii="宋体" w:eastAsia="宋体" w:hAnsi="宋体" w:cs="宋体" w:hint="eastAsia"/>
          <w:b/>
          <w:bCs/>
          <w:sz w:val="28"/>
          <w:szCs w:val="28"/>
        </w:rPr>
        <w:t>完善与有效的</w:t>
      </w:r>
      <w:r w:rsidR="00AF4947">
        <w:rPr>
          <w:rFonts w:ascii="宋体" w:eastAsia="宋体" w:hAnsi="宋体" w:cs="宋体" w:hint="eastAsia"/>
          <w:b/>
          <w:bCs/>
          <w:sz w:val="28"/>
          <w:szCs w:val="28"/>
        </w:rPr>
        <w:t>汇率政策与管理制度</w:t>
      </w:r>
    </w:p>
    <w:p w14:paraId="570A5BF9" w14:textId="5738C1F7" w:rsidR="00AF4947" w:rsidRDefault="00AF4947" w:rsidP="00AF4947">
      <w:pPr>
        <w:rPr>
          <w:rFonts w:ascii="宋体" w:eastAsia="宋体" w:hAnsi="宋体" w:cs="宋体"/>
          <w:b/>
          <w:bCs/>
          <w:sz w:val="24"/>
        </w:rPr>
      </w:pPr>
      <w:r>
        <w:rPr>
          <w:rFonts w:ascii="宋体" w:eastAsia="宋体" w:hAnsi="宋体" w:cs="宋体"/>
          <w:b/>
          <w:bCs/>
          <w:sz w:val="24"/>
        </w:rPr>
        <w:t>1</w:t>
      </w:r>
      <w:r>
        <w:rPr>
          <w:rFonts w:ascii="宋体" w:eastAsia="宋体" w:hAnsi="宋体" w:cs="宋体" w:hint="eastAsia"/>
          <w:b/>
          <w:bCs/>
          <w:sz w:val="24"/>
        </w:rPr>
        <w:t>.</w:t>
      </w:r>
      <w:r>
        <w:rPr>
          <w:rFonts w:ascii="宋体" w:eastAsia="宋体" w:hAnsi="宋体" w:cs="宋体"/>
          <w:b/>
          <w:bCs/>
          <w:sz w:val="24"/>
        </w:rPr>
        <w:t xml:space="preserve"> </w:t>
      </w:r>
      <w:r w:rsidR="008A354D">
        <w:rPr>
          <w:rFonts w:ascii="宋体" w:eastAsia="宋体" w:hAnsi="宋体" w:cs="宋体" w:hint="eastAsia"/>
          <w:b/>
          <w:bCs/>
          <w:sz w:val="24"/>
        </w:rPr>
        <w:t>选择合适的汇率制度</w:t>
      </w:r>
    </w:p>
    <w:p w14:paraId="26FD98A0" w14:textId="42E132CF" w:rsidR="00AF4947" w:rsidRPr="00AF4947" w:rsidRDefault="00AF4947" w:rsidP="00AF4947">
      <w:pPr>
        <w:ind w:firstLineChars="200" w:firstLine="420"/>
        <w:rPr>
          <w:rFonts w:ascii="宋体" w:eastAsia="宋体" w:hAnsi="宋体" w:cs="宋体" w:hint="eastAsia"/>
          <w:szCs w:val="21"/>
        </w:rPr>
      </w:pPr>
      <w:r w:rsidRPr="00AF4947">
        <w:rPr>
          <w:rFonts w:ascii="宋体" w:eastAsia="宋体" w:hAnsi="宋体" w:cs="宋体" w:hint="eastAsia"/>
          <w:szCs w:val="21"/>
        </w:rPr>
        <w:t>1988年各主要城市外汇调剂中心的建立标志着人民币对外币的价格开始由市场供求关系所主 导。1994年双重汇率并轨及上海外汇交易市场的建立初步实现了人民币统一市场汇</w:t>
      </w:r>
      <w:r w:rsidRPr="00AF4947">
        <w:rPr>
          <w:rFonts w:ascii="宋体" w:eastAsia="宋体" w:hAnsi="宋体" w:cs="宋体" w:hint="eastAsia"/>
          <w:szCs w:val="21"/>
        </w:rPr>
        <w:lastRenderedPageBreak/>
        <w:t>价决定机制。不过这一市场还远非完善与有效的外汇交易市场。</w:t>
      </w:r>
    </w:p>
    <w:p w14:paraId="18C2B3E4" w14:textId="55CE918A" w:rsidR="00AF4947" w:rsidRPr="00AF4947" w:rsidRDefault="00AF4947" w:rsidP="00AF4947">
      <w:pPr>
        <w:ind w:firstLineChars="200" w:firstLine="420"/>
        <w:rPr>
          <w:rFonts w:ascii="宋体" w:eastAsia="宋体" w:hAnsi="宋体" w:cs="宋体"/>
          <w:szCs w:val="21"/>
        </w:rPr>
      </w:pPr>
      <w:r w:rsidRPr="00AF4947">
        <w:rPr>
          <w:rFonts w:ascii="宋体" w:eastAsia="宋体" w:hAnsi="宋体" w:cs="宋体" w:hint="eastAsia"/>
          <w:szCs w:val="21"/>
        </w:rPr>
        <w:t>它的主要缺陷是市场结构的封闭与垄断性质。由于货币当局是独家买方,国有银行为主要卖方,该市场属于买方独断与卖方寡头并存的结构。在此市场上形成的现期汇率明显地偏离竞争性市场上的公平价格,而远期汇率则人为地排除了市场风险因素。因此,人民币汇价水平在相当程度上体现了当局的政策取向。它的另一个缺陷在于限制了货币当局实行国内货币政策的独立性。虽然有关当局声称目前的 汇率制度安排是“有管理的浮动汇率制度”,但是, 1994年以来的经验证明,当局实际上实施了“内在 的固定汇率”政策,将人民币对美元的名义汇率（或货币汇率）稳定在既定的水平。这种情形导致了汇率政策目标与货币政策目标的严重冲突。</w:t>
      </w:r>
      <w:r w:rsidR="004445DC">
        <w:t>为了进一步适应对外开放的要求与加强我国汇率形成机制的灵活性</w:t>
      </w:r>
      <w:r w:rsidR="004445DC">
        <w:rPr>
          <w:rFonts w:ascii="宋体" w:eastAsia="宋体" w:hAnsi="宋体" w:cs="宋体" w:hint="eastAsia"/>
        </w:rPr>
        <w:t>货币</w:t>
      </w:r>
      <w:r w:rsidR="004445DC">
        <w:rPr>
          <w:rFonts w:ascii="宋体" w:eastAsia="宋体" w:hAnsi="宋体" w:cs="宋体" w:hint="eastAsia"/>
        </w:rPr>
        <w:t>,</w:t>
      </w:r>
      <w:r w:rsidR="004445DC">
        <w:rPr>
          <w:rFonts w:ascii="宋体" w:eastAsia="宋体" w:hAnsi="宋体" w:cs="宋体" w:hint="eastAsia"/>
        </w:rPr>
        <w:t>当局应该放弃</w:t>
      </w:r>
      <w:r w:rsidR="004445DC">
        <w:t xml:space="preserve">1994 </w:t>
      </w:r>
      <w:r w:rsidR="004445DC">
        <w:t>年以来实行的内在性固定汇率制度</w:t>
      </w:r>
      <w:r w:rsidR="004445DC">
        <w:rPr>
          <w:rFonts w:ascii="宋体" w:eastAsia="宋体" w:hAnsi="宋体" w:cs="宋体" w:hint="eastAsia"/>
        </w:rPr>
        <w:t>采取可管理浮</w:t>
      </w:r>
      <w:r w:rsidR="004445DC">
        <w:t>动汇率制度。与此同时</w:t>
      </w:r>
      <w:r w:rsidR="004445DC">
        <w:rPr>
          <w:rFonts w:ascii="Calibri" w:hAnsi="Calibri" w:cs="Calibri"/>
        </w:rPr>
        <w:t>,</w:t>
      </w:r>
      <w:r w:rsidR="004445DC">
        <w:t>当局还应放弃以稳定人民币对美元的名义汇率为中心的汇率政策</w:t>
      </w:r>
      <w:r w:rsidR="004445DC">
        <w:rPr>
          <w:rFonts w:ascii="宋体" w:eastAsia="宋体" w:hAnsi="宋体" w:cs="宋体" w:hint="eastAsia"/>
        </w:rPr>
        <w:t>选择贸易</w:t>
      </w:r>
      <w:r w:rsidR="004445DC">
        <w:t>加权实际汇率指数为基本管理目标来实施汇率政策。并且</w:t>
      </w:r>
      <w:r w:rsidR="004445DC">
        <w:rPr>
          <w:rFonts w:ascii="Calibri" w:hAnsi="Calibri" w:cs="Calibri"/>
        </w:rPr>
        <w:t>,</w:t>
      </w:r>
      <w:r w:rsidR="004445DC">
        <w:t>调整后的汇率政策应明确地配合并从属于国内货币政策</w:t>
      </w:r>
      <w:r w:rsidR="004445DC">
        <w:rPr>
          <w:rFonts w:ascii="宋体" w:eastAsia="宋体" w:hAnsi="宋体" w:cs="宋体" w:hint="eastAsia"/>
        </w:rPr>
        <w:t>而不是相反。</w:t>
      </w:r>
    </w:p>
    <w:p w14:paraId="58506DA4" w14:textId="3757EB6C" w:rsidR="00AF4947" w:rsidRDefault="00AF4947" w:rsidP="00AF4947">
      <w:pPr>
        <w:rPr>
          <w:rFonts w:ascii="宋体" w:eastAsia="宋体" w:hAnsi="宋体" w:cs="宋体"/>
          <w:b/>
          <w:bCs/>
          <w:sz w:val="24"/>
        </w:rPr>
      </w:pPr>
      <w:r>
        <w:rPr>
          <w:rFonts w:ascii="宋体" w:eastAsia="宋体" w:hAnsi="宋体" w:cs="宋体"/>
          <w:b/>
          <w:bCs/>
          <w:sz w:val="24"/>
        </w:rPr>
        <w:t>2.</w:t>
      </w:r>
      <w:r>
        <w:rPr>
          <w:rFonts w:ascii="宋体" w:eastAsia="宋体" w:hAnsi="宋体" w:cs="宋体" w:hint="eastAsia"/>
          <w:b/>
          <w:bCs/>
          <w:sz w:val="24"/>
        </w:rPr>
        <w:t>稳定市场信心</w:t>
      </w:r>
    </w:p>
    <w:p w14:paraId="30C7F82D" w14:textId="7EA622C0" w:rsidR="00AF4947" w:rsidRPr="00AF4947" w:rsidRDefault="00AF4947" w:rsidP="00AF4947">
      <w:pPr>
        <w:ind w:firstLineChars="200" w:firstLine="420"/>
        <w:rPr>
          <w:rFonts w:ascii="宋体" w:eastAsia="宋体" w:hAnsi="宋体" w:cs="宋体" w:hint="eastAsia"/>
          <w:szCs w:val="21"/>
        </w:rPr>
      </w:pPr>
      <w:r w:rsidRPr="00AF4947">
        <w:rPr>
          <w:rFonts w:ascii="宋体" w:eastAsia="宋体" w:hAnsi="宋体" w:cs="宋体" w:hint="eastAsia"/>
          <w:szCs w:val="21"/>
        </w:rPr>
        <w:t>根据90年代的经验, 投机冲击与货币危机形成的</w:t>
      </w:r>
      <w:r>
        <w:rPr>
          <w:rFonts w:ascii="宋体" w:eastAsia="宋体" w:hAnsi="宋体" w:cs="宋体" w:hint="eastAsia"/>
          <w:szCs w:val="21"/>
        </w:rPr>
        <w:t>充分</w:t>
      </w:r>
      <w:r w:rsidRPr="00AF4947">
        <w:rPr>
          <w:rFonts w:ascii="宋体" w:eastAsia="宋体" w:hAnsi="宋体" w:cs="宋体" w:hint="eastAsia"/>
          <w:szCs w:val="21"/>
        </w:rPr>
        <w:t>条件</w:t>
      </w:r>
      <w:r>
        <w:rPr>
          <w:rFonts w:ascii="宋体" w:eastAsia="宋体" w:hAnsi="宋体" w:cs="宋体" w:hint="eastAsia"/>
          <w:szCs w:val="21"/>
        </w:rPr>
        <w:t>有:</w:t>
      </w:r>
      <w:r>
        <w:rPr>
          <w:rFonts w:ascii="宋体" w:eastAsia="宋体" w:hAnsi="宋体" w:cs="宋体"/>
          <w:szCs w:val="21"/>
        </w:rPr>
        <w:t>1.</w:t>
      </w:r>
      <w:r w:rsidRPr="00AF4947">
        <w:rPr>
          <w:rFonts w:hint="eastAsia"/>
        </w:rPr>
        <w:t xml:space="preserve"> </w:t>
      </w:r>
      <w:r w:rsidRPr="00AF4947">
        <w:rPr>
          <w:rFonts w:ascii="宋体" w:eastAsia="宋体" w:hAnsi="宋体" w:cs="宋体" w:hint="eastAsia"/>
          <w:szCs w:val="21"/>
        </w:rPr>
        <w:t>市场信心的全面逆转使货币投机冲击演变为全社会大规模地放弃本币,追逐外币的资产结构转换行为</w:t>
      </w:r>
      <w:r>
        <w:rPr>
          <w:rFonts w:ascii="宋体" w:eastAsia="宋体" w:hAnsi="宋体" w:cs="宋体" w:hint="eastAsia"/>
          <w:szCs w:val="21"/>
        </w:rPr>
        <w:t>;</w:t>
      </w:r>
      <w:r>
        <w:rPr>
          <w:rFonts w:ascii="宋体" w:eastAsia="宋体" w:hAnsi="宋体" w:cs="宋体"/>
          <w:szCs w:val="21"/>
        </w:rPr>
        <w:t>2.</w:t>
      </w:r>
      <w:r w:rsidRPr="00AF4947">
        <w:rPr>
          <w:rFonts w:ascii="宋体" w:eastAsia="宋体" w:hAnsi="宋体" w:cs="宋体" w:hint="eastAsia"/>
          <w:szCs w:val="21"/>
        </w:rPr>
        <w:t>当局对于国内经济衰退的政治承受能力达到极限或临界点。市场信心逆转可能由政府政策失误或国内经济环境恶化引发。另一方面,市场信心危机还可能由公众对当局在维持固定汇率体制与解决国内经济问题之间选择的预期变化 所引起。如果公众普遍认为当局承受国内经济萎缩压力的能力达到临界点时,即使经济政策没有大的失误,国内经济环境基本良好,频繁的投机冲击仍可能诱使公众迅速转换资产组合,引发市场信心危机。</w:t>
      </w:r>
    </w:p>
    <w:p w14:paraId="616E0B44" w14:textId="5C645201" w:rsidR="003B1C23" w:rsidRDefault="003B1C23" w:rsidP="003B1C23">
      <w:pPr>
        <w:rPr>
          <w:rFonts w:ascii="宋体" w:eastAsia="宋体" w:hAnsi="宋体" w:cs="宋体"/>
          <w:b/>
          <w:bCs/>
          <w:sz w:val="24"/>
        </w:rPr>
      </w:pPr>
      <w:r>
        <w:rPr>
          <w:rFonts w:ascii="宋体" w:eastAsia="宋体" w:hAnsi="宋体" w:cs="宋体"/>
          <w:b/>
          <w:bCs/>
          <w:sz w:val="24"/>
        </w:rPr>
        <w:t>3</w:t>
      </w:r>
      <w:r>
        <w:rPr>
          <w:rFonts w:ascii="宋体" w:eastAsia="宋体" w:hAnsi="宋体" w:cs="宋体"/>
          <w:b/>
          <w:bCs/>
          <w:sz w:val="24"/>
        </w:rPr>
        <w:t>.</w:t>
      </w:r>
      <w:r>
        <w:rPr>
          <w:rFonts w:ascii="宋体" w:eastAsia="宋体" w:hAnsi="宋体" w:cs="宋体" w:hint="eastAsia"/>
          <w:b/>
          <w:bCs/>
          <w:sz w:val="24"/>
        </w:rPr>
        <w:t>提高调整浮动预定区间的</w:t>
      </w:r>
      <w:r w:rsidR="008A354D">
        <w:rPr>
          <w:rFonts w:ascii="宋体" w:eastAsia="宋体" w:hAnsi="宋体" w:cs="宋体" w:hint="eastAsia"/>
          <w:b/>
          <w:bCs/>
          <w:sz w:val="24"/>
        </w:rPr>
        <w:t>反应速度和质量</w:t>
      </w:r>
    </w:p>
    <w:p w14:paraId="7C8BC5F5" w14:textId="29F5F235" w:rsidR="0085553F" w:rsidRPr="003B1C23" w:rsidRDefault="003B1C23" w:rsidP="003B1C23">
      <w:pPr>
        <w:ind w:firstLine="420"/>
        <w:rPr>
          <w:rFonts w:ascii="宋体" w:eastAsia="宋体" w:hAnsi="宋体" w:cs="宋体" w:hint="eastAsia"/>
          <w:b/>
          <w:bCs/>
          <w:sz w:val="28"/>
          <w:szCs w:val="28"/>
        </w:rPr>
      </w:pPr>
      <w:r w:rsidRPr="003B1C23">
        <w:rPr>
          <w:rFonts w:ascii="宋体" w:eastAsia="宋体" w:hAnsi="宋体" w:cs="宋体" w:hint="eastAsia"/>
          <w:szCs w:val="21"/>
        </w:rPr>
        <w:t>当局在实施可管理的浮动汇率制度后,在汇率管理的政策运作方面,货币当局可以采取不具透明度的“权宜性汇率政策”</w:t>
      </w:r>
      <w:r>
        <w:rPr>
          <w:rFonts w:ascii="宋体" w:eastAsia="宋体" w:hAnsi="宋体" w:cs="宋体" w:hint="eastAsia"/>
          <w:szCs w:val="21"/>
        </w:rPr>
        <w:t>,即</w:t>
      </w:r>
      <w:r w:rsidRPr="003B1C23">
        <w:rPr>
          <w:rFonts w:ascii="宋体" w:eastAsia="宋体" w:hAnsi="宋体" w:cs="宋体" w:hint="eastAsia"/>
          <w:szCs w:val="21"/>
        </w:rPr>
        <w:t xml:space="preserve">不必向社会公开当局的干预目标,据此保持主动调整政 </w:t>
      </w:r>
      <w:proofErr w:type="gramStart"/>
      <w:r w:rsidRPr="003B1C23">
        <w:rPr>
          <w:rFonts w:ascii="宋体" w:eastAsia="宋体" w:hAnsi="宋体" w:cs="宋体" w:hint="eastAsia"/>
          <w:szCs w:val="21"/>
        </w:rPr>
        <w:t>策目标</w:t>
      </w:r>
      <w:proofErr w:type="gramEnd"/>
      <w:r w:rsidRPr="003B1C23">
        <w:rPr>
          <w:rFonts w:ascii="宋体" w:eastAsia="宋体" w:hAnsi="宋体" w:cs="宋体" w:hint="eastAsia"/>
          <w:szCs w:val="21"/>
        </w:rPr>
        <w:t>的灵活性。近年以来,随着国际资本市场全球化与自由化进程的迅速发展,货币当局与投机商之间存在着对于市场信息占有的严重不对称现象。 一般来说,货币投机商作为信息的投资者,掌握着远 比货币当局更为充分的市场信息,特别是以天（小 时,分）计算的瞬间市场变化信息和各种没有证实或 公布的非公开信息。投机商不仅在信息质量、数量 与时间方面优于货币当局,而且在获取信息的动机 以及对市场信息的敏感程度方面比当局来得更为强烈。因此,货币当局在阻止投机冲击中处于相对劣 势。在这种情况下,不透明的“权宜性汇率政策”便成为当局弥补市场信息不足与信息滞后的一种手段。当本币受到投机冲击而发生较大波动时,当局可以主动地调整预定的干预区间,减少甚至消除投机商的预期投机收益</w:t>
      </w:r>
      <w:r w:rsidR="008A354D">
        <w:rPr>
          <w:rFonts w:ascii="宋体" w:eastAsia="宋体" w:hAnsi="宋体" w:cs="宋体" w:hint="eastAsia"/>
          <w:szCs w:val="21"/>
        </w:rPr>
        <w:t>,</w:t>
      </w:r>
      <w:r w:rsidRPr="003B1C23">
        <w:rPr>
          <w:rFonts w:ascii="宋体" w:eastAsia="宋体" w:hAnsi="宋体" w:cs="宋体" w:hint="eastAsia"/>
          <w:szCs w:val="21"/>
        </w:rPr>
        <w:t>降低市场波动。</w:t>
      </w:r>
    </w:p>
    <w:p w14:paraId="53B200EF" w14:textId="77777777" w:rsidR="00ED3188" w:rsidRPr="00ED3188" w:rsidRDefault="00ED3188" w:rsidP="00ED3188">
      <w:pPr>
        <w:rPr>
          <w:rFonts w:hint="eastAsia"/>
          <w:szCs w:val="21"/>
        </w:rPr>
      </w:pPr>
    </w:p>
    <w:sectPr w:rsidR="00ED3188" w:rsidRPr="00ED3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EBAE7A2"/>
    <w:multiLevelType w:val="singleLevel"/>
    <w:tmpl w:val="BEBAE7A2"/>
    <w:lvl w:ilvl="0">
      <w:start w:val="2"/>
      <w:numFmt w:val="decimal"/>
      <w:suff w:val="space"/>
      <w:lvlText w:val="%1."/>
      <w:lvlJc w:val="left"/>
    </w:lvl>
  </w:abstractNum>
  <w:num w:numId="1" w16cid:durableId="1822966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WQ1NDc4YWUyYWIzOTgyMjBiNDE0MzQ1OWY3YTc4NGIifQ=="/>
  </w:docVars>
  <w:rsids>
    <w:rsidRoot w:val="001877BA"/>
    <w:rsid w:val="001877BA"/>
    <w:rsid w:val="003B1C23"/>
    <w:rsid w:val="004445DC"/>
    <w:rsid w:val="0085553F"/>
    <w:rsid w:val="008A354D"/>
    <w:rsid w:val="00AF4947"/>
    <w:rsid w:val="00ED3188"/>
    <w:rsid w:val="12746AA0"/>
    <w:rsid w:val="24F52356"/>
    <w:rsid w:val="4CCE7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22FF00"/>
  <w15:docId w15:val="{D1787985-2697-4FA0-9547-1EB6D4FCE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Flechazo</dc:creator>
  <cp:lastModifiedBy>刘 健辉</cp:lastModifiedBy>
  <cp:revision>2</cp:revision>
  <dcterms:created xsi:type="dcterms:W3CDTF">2022-11-06T23:58:00Z</dcterms:created>
  <dcterms:modified xsi:type="dcterms:W3CDTF">2022-11-06T23:58:00Z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1A285B30E5C84E9593C96CF73A04444E</vt:lpwstr>
  </property>
</Properties>
</file>