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Times New Roman" w:cs="Times New Roman" w:eastAsia="Times New Roman" w:hAnsi="Times New Roman"/>
        </w:rPr>
      </w:pPr>
      <w:bookmarkStart w:colFirst="0" w:colLast="0" w:name="_a9y56c6wi2h2" w:id="0"/>
      <w:bookmarkEnd w:id="0"/>
      <w:r w:rsidDel="00000000" w:rsidR="00000000" w:rsidRPr="00000000">
        <w:rPr>
          <w:rFonts w:ascii="Times New Roman" w:cs="Times New Roman" w:eastAsia="Times New Roman" w:hAnsi="Times New Roman"/>
          <w:rtl w:val="0"/>
        </w:rPr>
        <w:t xml:space="preserve">Interface Integration Tutorial</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Written on: 22/07/24 by Isabella Scanlan</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Revised on: 22/07/24 by Isabella Scanlan</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tutorial covers how to set up and run the interface used to facilitate the data exchange between the Omron CJ2M-CPU31 PLC and a Wastewater Treatment Plant (WWTP) in MATLAB Simulink. The interface consists of two files, </w:t>
      </w:r>
      <w:r w:rsidDel="00000000" w:rsidR="00000000" w:rsidRPr="00000000">
        <w:rPr>
          <w:rFonts w:ascii="Times New Roman" w:cs="Times New Roman" w:eastAsia="Times New Roman" w:hAnsi="Times New Roman"/>
          <w:rtl w:val="0"/>
        </w:rPr>
        <w:t xml:space="preserve">server.py and plc.py</w:t>
      </w:r>
      <w:r w:rsidDel="00000000" w:rsidR="00000000" w:rsidRPr="00000000">
        <w:rPr>
          <w:rFonts w:ascii="Times New Roman" w:cs="Times New Roman" w:eastAsia="Times New Roman" w:hAnsi="Times New Roman"/>
          <w:rtl w:val="0"/>
        </w:rPr>
        <w:t xml:space="preserve">. Server.py serves to create a virtual server that initially stores PLC data. As the WWTP simulation runs, server.py updates the values in the server according to the simulation. Plc.py, ran after server.py, writes the WWTP data stored in the virtual server created in server.py to the PLC.</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Establish an SSH connection to the appropriate server</w:t>
      </w:r>
    </w:p>
    <w:p w:rsidR="00000000" w:rsidDel="00000000" w:rsidP="00000000" w:rsidRDefault="00000000" w:rsidRPr="00000000" w14:paraId="00000008">
      <w:pPr>
        <w:numPr>
          <w:ilvl w:val="1"/>
          <w:numId w:val="1"/>
        </w:numPr>
        <w:ind w:left="1440" w:hanging="360"/>
        <w:rPr/>
      </w:pPr>
      <w:r w:rsidDel="00000000" w:rsidR="00000000" w:rsidRPr="00000000">
        <w:rPr>
          <w:rFonts w:ascii="Times New Roman" w:cs="Times New Roman" w:eastAsia="Times New Roman" w:hAnsi="Times New Roman"/>
          <w:rtl w:val="0"/>
        </w:rPr>
        <w:t xml:space="preserve">Open VS Code</w:t>
      </w:r>
    </w:p>
    <w:p w:rsidR="00000000" w:rsidDel="00000000" w:rsidP="00000000" w:rsidRDefault="00000000" w:rsidRPr="00000000" w14:paraId="00000009">
      <w:pPr>
        <w:numPr>
          <w:ilvl w:val="1"/>
          <w:numId w:val="1"/>
        </w:numPr>
        <w:ind w:left="1440" w:hanging="360"/>
        <w:rPr/>
      </w:pPr>
      <w:r w:rsidDel="00000000" w:rsidR="00000000" w:rsidRPr="00000000">
        <w:rPr>
          <w:rFonts w:ascii="Times New Roman" w:cs="Times New Roman" w:eastAsia="Times New Roman" w:hAnsi="Times New Roman"/>
          <w:rtl w:val="0"/>
        </w:rPr>
        <w:t xml:space="preserve">“Connect to remote development workspaces” on the welcome screen</w:t>
      </w:r>
    </w:p>
    <w:p w:rsidR="00000000" w:rsidDel="00000000" w:rsidP="00000000" w:rsidRDefault="00000000" w:rsidRPr="00000000" w14:paraId="0000000A">
      <w:pPr>
        <w:numPr>
          <w:ilvl w:val="1"/>
          <w:numId w:val="1"/>
        </w:numPr>
        <w:ind w:left="1440" w:hanging="360"/>
        <w:rPr/>
      </w:pPr>
      <w:r w:rsidDel="00000000" w:rsidR="00000000" w:rsidRPr="00000000">
        <w:rPr>
          <w:rFonts w:ascii="Times New Roman" w:cs="Times New Roman" w:eastAsia="Times New Roman" w:hAnsi="Times New Roman"/>
          <w:rtl w:val="0"/>
        </w:rPr>
        <w:t xml:space="preserve">“Connect to Host”</w:t>
      </w:r>
    </w:p>
    <w:p w:rsidR="00000000" w:rsidDel="00000000" w:rsidP="00000000" w:rsidRDefault="00000000" w:rsidRPr="00000000" w14:paraId="0000000B">
      <w:pPr>
        <w:numPr>
          <w:ilvl w:val="1"/>
          <w:numId w:val="1"/>
        </w:numPr>
        <w:ind w:left="1440" w:hanging="360"/>
        <w:rPr/>
      </w:pPr>
      <w:r w:rsidDel="00000000" w:rsidR="00000000" w:rsidRPr="00000000">
        <w:rPr>
          <w:rFonts w:ascii="Times New Roman" w:cs="Times New Roman" w:eastAsia="Times New Roman" w:hAnsi="Times New Roman"/>
          <w:rtl w:val="0"/>
        </w:rPr>
        <w:t xml:space="preserve">If 10.63.28.53 does not appear, “Add New SSH Host”</w:t>
      </w:r>
    </w:p>
    <w:p w:rsidR="00000000" w:rsidDel="00000000" w:rsidP="00000000" w:rsidRDefault="00000000" w:rsidRPr="00000000" w14:paraId="0000000C">
      <w:pPr>
        <w:numPr>
          <w:ilvl w:val="1"/>
          <w:numId w:val="1"/>
        </w:numPr>
        <w:ind w:left="1440" w:hanging="360"/>
        <w:rPr/>
      </w:pPr>
      <w:r w:rsidDel="00000000" w:rsidR="00000000" w:rsidRPr="00000000">
        <w:rPr>
          <w:rFonts w:ascii="Times New Roman" w:cs="Times New Roman" w:eastAsia="Times New Roman" w:hAnsi="Times New Roman"/>
          <w:rtl w:val="0"/>
        </w:rPr>
        <w:t xml:space="preserve">Type “ssh oihan@10.63.28.53”</w:t>
      </w:r>
    </w:p>
    <w:p w:rsidR="00000000" w:rsidDel="00000000" w:rsidP="00000000" w:rsidRDefault="00000000" w:rsidRPr="00000000" w14:paraId="0000000D">
      <w:pPr>
        <w:numPr>
          <w:ilvl w:val="1"/>
          <w:numId w:val="1"/>
        </w:numPr>
        <w:ind w:left="1440" w:hanging="360"/>
        <w:rPr/>
      </w:pPr>
      <w:r w:rsidDel="00000000" w:rsidR="00000000" w:rsidRPr="00000000">
        <w:rPr>
          <w:rFonts w:ascii="Times New Roman" w:cs="Times New Roman" w:eastAsia="Times New Roman" w:hAnsi="Times New Roman"/>
          <w:rtl w:val="0"/>
        </w:rPr>
        <w:t xml:space="preserve">Password: oihan</w:t>
      </w:r>
    </w:p>
    <w:p w:rsidR="00000000" w:rsidDel="00000000" w:rsidP="00000000" w:rsidRDefault="00000000" w:rsidRPr="00000000" w14:paraId="0000000E">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the virtual server in the interface</w:t>
      </w:r>
    </w:p>
    <w:p w:rsidR="00000000" w:rsidDel="00000000" w:rsidP="00000000" w:rsidRDefault="00000000" w:rsidRPr="00000000" w14:paraId="0000000F">
      <w:pPr>
        <w:numPr>
          <w:ilvl w:val="1"/>
          <w:numId w:val="1"/>
        </w:numPr>
        <w:ind w:left="1440" w:hanging="360"/>
        <w:rPr/>
      </w:pPr>
      <w:r w:rsidDel="00000000" w:rsidR="00000000" w:rsidRPr="00000000">
        <w:rPr>
          <w:rFonts w:ascii="Times New Roman" w:cs="Times New Roman" w:eastAsia="Times New Roman" w:hAnsi="Times New Roman"/>
          <w:rtl w:val="0"/>
        </w:rPr>
        <w:t xml:space="preserve">Open </w:t>
      </w:r>
      <w:r w:rsidDel="00000000" w:rsidR="00000000" w:rsidRPr="00000000">
        <w:rPr>
          <w:rFonts w:ascii="Times New Roman" w:cs="Times New Roman" w:eastAsia="Times New Roman" w:hAnsi="Times New Roman"/>
          <w:rtl w:val="0"/>
        </w:rPr>
        <w:t xml:space="preserve">server.py and plc.py</w:t>
      </w:r>
      <w:r w:rsidDel="00000000" w:rsidR="00000000" w:rsidRPr="00000000">
        <w:rPr>
          <w:rFonts w:ascii="Times New Roman" w:cs="Times New Roman" w:eastAsia="Times New Roman" w:hAnsi="Times New Roman"/>
          <w:rtl w:val="0"/>
        </w:rPr>
        <w:t xml:space="preserve"> on the screen, located under /home/oihan.</w:t>
      </w:r>
    </w:p>
    <w:p w:rsidR="00000000" w:rsidDel="00000000" w:rsidP="00000000" w:rsidRDefault="00000000" w:rsidRPr="00000000" w14:paraId="00000010">
      <w:pPr>
        <w:numPr>
          <w:ilvl w:val="1"/>
          <w:numId w:val="1"/>
        </w:numPr>
        <w:ind w:left="1440" w:hanging="360"/>
        <w:rPr/>
      </w:pPr>
      <w:r w:rsidDel="00000000" w:rsidR="00000000" w:rsidRPr="00000000">
        <w:rPr>
          <w:rFonts w:ascii="Times New Roman" w:cs="Times New Roman" w:eastAsia="Times New Roman" w:hAnsi="Times New Roman"/>
          <w:rtl w:val="0"/>
        </w:rPr>
        <w:t xml:space="preserve">Run</w:t>
      </w:r>
      <w:r w:rsidDel="00000000" w:rsidR="00000000" w:rsidRPr="00000000">
        <w:rPr>
          <w:rFonts w:ascii="Times New Roman" w:cs="Times New Roman" w:eastAsia="Times New Roman" w:hAnsi="Times New Roman"/>
          <w:rtl w:val="0"/>
        </w:rPr>
        <w:t xml:space="preserve"> “docker ps” in the command line to ensure proper containers are up</w:t>
      </w:r>
      <w:r w:rsidDel="00000000" w:rsidR="00000000" w:rsidRPr="00000000">
        <w:rPr>
          <w:rFonts w:ascii="Times New Roman" w:cs="Times New Roman" w:eastAsia="Times New Roman" w:hAnsi="Times New Roman"/>
          <w:rtl w:val="0"/>
        </w:rPr>
        <w:t xml:space="preserve">, shown in </w:t>
      </w:r>
      <w:r w:rsidDel="00000000" w:rsidR="00000000" w:rsidRPr="00000000">
        <w:rPr>
          <w:rFonts w:ascii="Times New Roman" w:cs="Times New Roman" w:eastAsia="Times New Roman" w:hAnsi="Times New Roman"/>
          <w:b w:val="1"/>
          <w:rtl w:val="0"/>
        </w:rPr>
        <w:t xml:space="preserve">Figure 2.2.1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5240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Figure 2.2.1</w:t>
      </w:r>
      <w:r w:rsidDel="00000000" w:rsidR="00000000" w:rsidRPr="00000000">
        <w:rPr>
          <w:rFonts w:ascii="Times New Roman" w:cs="Times New Roman" w:eastAsia="Times New Roman" w:hAnsi="Times New Roman"/>
          <w:i w:val="1"/>
          <w:rtl w:val="0"/>
        </w:rPr>
        <w:t xml:space="preserve">: Containers needed to run the interface</w:t>
      </w:r>
    </w:p>
    <w:p w:rsidR="00000000" w:rsidDel="00000000" w:rsidP="00000000" w:rsidRDefault="00000000" w:rsidRPr="00000000" w14:paraId="00000014">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15">
      <w:pPr>
        <w:numPr>
          <w:ilvl w:val="1"/>
          <w:numId w:val="1"/>
        </w:numPr>
        <w:ind w:left="1440" w:hanging="360"/>
        <w:rPr/>
      </w:pPr>
      <w:r w:rsidDel="00000000" w:rsidR="00000000" w:rsidRPr="00000000">
        <w:rPr>
          <w:rFonts w:ascii="Times New Roman" w:cs="Times New Roman" w:eastAsia="Times New Roman" w:hAnsi="Times New Roman"/>
          <w:rtl w:val="0"/>
        </w:rPr>
        <w:t xml:space="preserve">Run server.py by right clicking inside the file &gt; Run Python &gt; Run Python File in Terminal, or by typing in the command line “python3 server.py”</w:t>
      </w:r>
    </w:p>
    <w:p w:rsidR="00000000" w:rsidDel="00000000" w:rsidP="00000000" w:rsidRDefault="00000000" w:rsidRPr="00000000" w14:paraId="00000016">
      <w:pPr>
        <w:numPr>
          <w:ilvl w:val="1"/>
          <w:numId w:val="1"/>
        </w:numPr>
        <w:ind w:left="1440" w:hanging="360"/>
        <w:rPr>
          <w:u w:val="none"/>
        </w:rPr>
      </w:pPr>
      <w:r w:rsidDel="00000000" w:rsidR="00000000" w:rsidRPr="00000000">
        <w:rPr>
          <w:rFonts w:ascii="Times New Roman" w:cs="Times New Roman" w:eastAsia="Times New Roman" w:hAnsi="Times New Roman"/>
          <w:rtl w:val="0"/>
        </w:rPr>
        <w:t xml:space="preserve">If started successfully, outputs in the command line should appear similar to those in </w:t>
      </w:r>
      <w:r w:rsidDel="00000000" w:rsidR="00000000" w:rsidRPr="00000000">
        <w:rPr>
          <w:rFonts w:ascii="Times New Roman" w:cs="Times New Roman" w:eastAsia="Times New Roman" w:hAnsi="Times New Roman"/>
          <w:b w:val="1"/>
          <w:rtl w:val="0"/>
        </w:rPr>
        <w:t xml:space="preserve">Figure </w:t>
      </w:r>
      <w:r w:rsidDel="00000000" w:rsidR="00000000" w:rsidRPr="00000000">
        <w:rPr>
          <w:rFonts w:ascii="Times New Roman" w:cs="Times New Roman" w:eastAsia="Times New Roman" w:hAnsi="Times New Roman"/>
          <w:b w:val="1"/>
          <w:rtl w:val="0"/>
        </w:rPr>
        <w:t xml:space="preserve">2.4.1</w:t>
      </w:r>
      <w:r w:rsidDel="00000000" w:rsidR="00000000" w:rsidRPr="00000000">
        <w:rPr>
          <w:rFonts w:ascii="Times New Roman" w:cs="Times New Roman" w:eastAsia="Times New Roman" w:hAnsi="Times New Roman"/>
          <w:rtl w:val="0"/>
        </w:rPr>
        <w:t xml:space="preserve">. These values represent the most recent values written to the PLC.</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95775" cy="180975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29577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Figure 2.4.1</w:t>
      </w:r>
      <w:r w:rsidDel="00000000" w:rsidR="00000000" w:rsidRPr="00000000">
        <w:rPr>
          <w:rFonts w:ascii="Times New Roman" w:cs="Times New Roman" w:eastAsia="Times New Roman" w:hAnsi="Times New Roman"/>
          <w:i w:val="1"/>
          <w:rtl w:val="0"/>
        </w:rPr>
        <w:t xml:space="preserve">: Initial outputs after running server.py</w:t>
      </w:r>
    </w:p>
    <w:p w:rsidR="00000000" w:rsidDel="00000000" w:rsidP="00000000" w:rsidRDefault="00000000" w:rsidRPr="00000000" w14:paraId="0000001A">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1B">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the WWTP in MATLAB Simulink</w:t>
      </w:r>
    </w:p>
    <w:p w:rsidR="00000000" w:rsidDel="00000000" w:rsidP="00000000" w:rsidRDefault="00000000" w:rsidRPr="00000000" w14:paraId="0000001C">
      <w:pPr>
        <w:numPr>
          <w:ilvl w:val="1"/>
          <w:numId w:val="1"/>
        </w:numPr>
        <w:ind w:left="1440" w:hanging="360"/>
        <w:rPr/>
      </w:pPr>
      <w:r w:rsidDel="00000000" w:rsidR="00000000" w:rsidRPr="00000000">
        <w:rPr>
          <w:rFonts w:ascii="Times New Roman" w:cs="Times New Roman" w:eastAsia="Times New Roman" w:hAnsi="Times New Roman"/>
          <w:rtl w:val="0"/>
        </w:rPr>
        <w:t xml:space="preserve">Open by going into the browser and typing “10.63.28.53:6080” in the search bar</w:t>
      </w:r>
    </w:p>
    <w:p w:rsidR="00000000" w:rsidDel="00000000" w:rsidP="00000000" w:rsidRDefault="00000000" w:rsidRPr="00000000" w14:paraId="0000001D">
      <w:pPr>
        <w:numPr>
          <w:ilvl w:val="1"/>
          <w:numId w:val="1"/>
        </w:numPr>
        <w:ind w:left="1440" w:hanging="360"/>
        <w:rPr>
          <w:u w:val="none"/>
        </w:rPr>
      </w:pPr>
      <w:r w:rsidDel="00000000" w:rsidR="00000000" w:rsidRPr="00000000">
        <w:rPr>
          <w:rFonts w:ascii="Times New Roman" w:cs="Times New Roman" w:eastAsia="Times New Roman" w:hAnsi="Times New Roman"/>
          <w:rtl w:val="0"/>
        </w:rPr>
        <w:t xml:space="preserve">Once on the home page, double click on the MATLAB icon, shown in </w:t>
      </w:r>
      <w:r w:rsidDel="00000000" w:rsidR="00000000" w:rsidRPr="00000000">
        <w:rPr>
          <w:rFonts w:ascii="Times New Roman" w:cs="Times New Roman" w:eastAsia="Times New Roman" w:hAnsi="Times New Roman"/>
          <w:b w:val="1"/>
          <w:rtl w:val="0"/>
        </w:rPr>
        <w:t xml:space="preserve">Figure 3.2.1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272088" cy="3100731"/>
                <wp:effectExtent b="0" l="0" r="0" t="0"/>
                <wp:docPr id="1" name=""/>
                <a:graphic>
                  <a:graphicData uri="http://schemas.microsoft.com/office/word/2010/wordprocessingGroup">
                    <wpg:wgp>
                      <wpg:cNvGrpSpPr/>
                      <wpg:grpSpPr>
                        <a:xfrm>
                          <a:off x="152400" y="152400"/>
                          <a:ext cx="5272088" cy="3100731"/>
                          <a:chOff x="152400" y="152400"/>
                          <a:chExt cx="6553225" cy="3850475"/>
                        </a:xfrm>
                      </wpg:grpSpPr>
                      <pic:pic>
                        <pic:nvPicPr>
                          <pic:cNvPr id="2" name="Shape 2"/>
                          <pic:cNvPicPr preferRelativeResize="0"/>
                        </pic:nvPicPr>
                        <pic:blipFill>
                          <a:blip r:embed="rId8">
                            <a:alphaModFix/>
                          </a:blip>
                          <a:stretch>
                            <a:fillRect/>
                          </a:stretch>
                        </pic:blipFill>
                        <pic:spPr>
                          <a:xfrm>
                            <a:off x="152400" y="152400"/>
                            <a:ext cx="6553204" cy="3850470"/>
                          </a:xfrm>
                          <a:prstGeom prst="rect">
                            <a:avLst/>
                          </a:prstGeom>
                          <a:noFill/>
                          <a:ln>
                            <a:noFill/>
                          </a:ln>
                        </pic:spPr>
                      </pic:pic>
                      <wps:wsp>
                        <wps:cNvSpPr/>
                        <wps:cNvPr id="3" name="Shape 3"/>
                        <wps:spPr>
                          <a:xfrm>
                            <a:off x="552200" y="991900"/>
                            <a:ext cx="562500" cy="5112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272088" cy="3100731"/>
                <wp:effectExtent b="0" l="0" r="0" t="0"/>
                <wp:docPr id="1"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5272088" cy="310073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0">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Figure 3.2.1</w:t>
      </w:r>
      <w:r w:rsidDel="00000000" w:rsidR="00000000" w:rsidRPr="00000000">
        <w:rPr>
          <w:rFonts w:ascii="Times New Roman" w:cs="Times New Roman" w:eastAsia="Times New Roman" w:hAnsi="Times New Roman"/>
          <w:i w:val="1"/>
          <w:rtl w:val="0"/>
        </w:rPr>
        <w:t xml:space="preserve">: MATLAB icon on the home page</w:t>
      </w:r>
    </w:p>
    <w:p w:rsidR="00000000" w:rsidDel="00000000" w:rsidP="00000000" w:rsidRDefault="00000000" w:rsidRPr="00000000" w14:paraId="00000021">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numPr>
          <w:ilvl w:val="1"/>
          <w:numId w:val="1"/>
        </w:numPr>
        <w:ind w:left="1440" w:hanging="360"/>
        <w:rPr/>
      </w:pPr>
      <w:r w:rsidDel="00000000" w:rsidR="00000000" w:rsidRPr="00000000">
        <w:rPr>
          <w:rFonts w:ascii="Times New Roman" w:cs="Times New Roman" w:eastAsia="Times New Roman" w:hAnsi="Times New Roman"/>
          <w:rtl w:val="0"/>
        </w:rPr>
        <w:t xml:space="preserve">Enter MATLAB login credentials if prompted.</w:t>
      </w:r>
    </w:p>
    <w:p w:rsidR="00000000" w:rsidDel="00000000" w:rsidP="00000000" w:rsidRDefault="00000000" w:rsidRPr="00000000" w14:paraId="00000023">
      <w:pPr>
        <w:numPr>
          <w:ilvl w:val="1"/>
          <w:numId w:val="1"/>
        </w:numPr>
        <w:ind w:left="1440" w:hanging="360"/>
        <w:rPr/>
      </w:pPr>
      <w:r w:rsidDel="00000000" w:rsidR="00000000" w:rsidRPr="00000000">
        <w:rPr>
          <w:rFonts w:ascii="Times New Roman" w:cs="Times New Roman" w:eastAsia="Times New Roman" w:hAnsi="Times New Roman"/>
          <w:rtl w:val="0"/>
        </w:rPr>
        <w:t xml:space="preserve">Once in MATLAB, navigate to the files on the left of the screen. Right click on the “wwtp” folder &gt; Add to Path &gt; Selected Folders and Subfolders.</w:t>
      </w:r>
    </w:p>
    <w:p w:rsidR="00000000" w:rsidDel="00000000" w:rsidP="00000000" w:rsidRDefault="00000000" w:rsidRPr="00000000" w14:paraId="00000024">
      <w:pPr>
        <w:numPr>
          <w:ilvl w:val="1"/>
          <w:numId w:val="1"/>
        </w:numPr>
        <w:ind w:left="1440" w:hanging="360"/>
        <w:rPr/>
      </w:pPr>
      <w:r w:rsidDel="00000000" w:rsidR="00000000" w:rsidRPr="00000000">
        <w:rPr>
          <w:rFonts w:ascii="Times New Roman" w:cs="Times New Roman" w:eastAsia="Times New Roman" w:hAnsi="Times New Roman"/>
          <w:rtl w:val="0"/>
        </w:rPr>
        <w:t xml:space="preserve">Double click on the file “wwtp3.slx” to open it. It may take a few minutes to open.</w:t>
      </w:r>
    </w:p>
    <w:p w:rsidR="00000000" w:rsidDel="00000000" w:rsidP="00000000" w:rsidRDefault="00000000" w:rsidRPr="00000000" w14:paraId="00000025">
      <w:pPr>
        <w:numPr>
          <w:ilvl w:val="1"/>
          <w:numId w:val="1"/>
        </w:numPr>
        <w:ind w:left="1440" w:hanging="360"/>
        <w:rPr/>
      </w:pPr>
      <w:r w:rsidDel="00000000" w:rsidR="00000000" w:rsidRPr="00000000">
        <w:rPr>
          <w:rFonts w:ascii="Times New Roman" w:cs="Times New Roman" w:eastAsia="Times New Roman" w:hAnsi="Times New Roman"/>
          <w:rtl w:val="0"/>
        </w:rPr>
        <w:t xml:space="preserve">Once open, run by clicking the green play button under the “Simulation” tab at the top of the screen.</w:t>
      </w:r>
    </w:p>
    <w:p w:rsidR="00000000" w:rsidDel="00000000" w:rsidP="00000000" w:rsidRDefault="00000000" w:rsidRPr="00000000" w14:paraId="00000026">
      <w:pPr>
        <w:numPr>
          <w:ilvl w:val="1"/>
          <w:numId w:val="1"/>
        </w:numPr>
        <w:ind w:left="1440" w:hanging="360"/>
        <w:rPr>
          <w:u w:val="none"/>
        </w:rPr>
      </w:pPr>
      <w:r w:rsidDel="00000000" w:rsidR="00000000" w:rsidRPr="00000000">
        <w:rPr>
          <w:rFonts w:ascii="Times New Roman" w:cs="Times New Roman" w:eastAsia="Times New Roman" w:hAnsi="Times New Roman"/>
          <w:rtl w:val="0"/>
        </w:rPr>
        <w:t xml:space="preserve">If running successfully, the values of oxygen, nitrates, and ammonium should be fluctuating decimals. After a few minutes, the numbers should settle similar to those shown in </w:t>
      </w:r>
      <w:r w:rsidDel="00000000" w:rsidR="00000000" w:rsidRPr="00000000">
        <w:rPr>
          <w:rFonts w:ascii="Times New Roman" w:cs="Times New Roman" w:eastAsia="Times New Roman" w:hAnsi="Times New Roman"/>
          <w:b w:val="1"/>
          <w:rtl w:val="0"/>
        </w:rPr>
        <w:t xml:space="preserve">Figure 3.7.1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581150" cy="37719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58115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Figure 3.7.1</w:t>
      </w:r>
      <w:r w:rsidDel="00000000" w:rsidR="00000000" w:rsidRPr="00000000">
        <w:rPr>
          <w:rFonts w:ascii="Times New Roman" w:cs="Times New Roman" w:eastAsia="Times New Roman" w:hAnsi="Times New Roman"/>
          <w:i w:val="1"/>
          <w:rtl w:val="0"/>
        </w:rPr>
        <w:t xml:space="preserve">: Settled values for oxygen, nitrates, ammonium, and temperature</w:t>
      </w:r>
    </w:p>
    <w:p w:rsidR="00000000" w:rsidDel="00000000" w:rsidP="00000000" w:rsidRDefault="00000000" w:rsidRPr="00000000" w14:paraId="0000002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 the data exchange between the Python interface and the WWTP</w:t>
      </w:r>
    </w:p>
    <w:p w:rsidR="00000000" w:rsidDel="00000000" w:rsidP="00000000" w:rsidRDefault="00000000" w:rsidRPr="00000000" w14:paraId="0000002C">
      <w:pPr>
        <w:numPr>
          <w:ilvl w:val="1"/>
          <w:numId w:val="1"/>
        </w:numPr>
        <w:ind w:left="1440" w:hanging="360"/>
        <w:rPr>
          <w:u w:val="none"/>
        </w:rPr>
      </w:pPr>
      <w:r w:rsidDel="00000000" w:rsidR="00000000" w:rsidRPr="00000000">
        <w:rPr>
          <w:rFonts w:ascii="Times New Roman" w:cs="Times New Roman" w:eastAsia="Times New Roman" w:hAnsi="Times New Roman"/>
          <w:rtl w:val="0"/>
        </w:rPr>
        <w:t xml:space="preserve">If both programs are running successfully, the numbers in the command window of VS Code should be </w:t>
      </w:r>
      <w:r w:rsidDel="00000000" w:rsidR="00000000" w:rsidRPr="00000000">
        <w:rPr>
          <w:rFonts w:ascii="Times New Roman" w:cs="Times New Roman" w:eastAsia="Times New Roman" w:hAnsi="Times New Roman"/>
          <w:rtl w:val="0"/>
        </w:rPr>
        <w:t xml:space="preserve">updating</w:t>
      </w:r>
      <w:r w:rsidDel="00000000" w:rsidR="00000000" w:rsidRPr="00000000">
        <w:rPr>
          <w:rFonts w:ascii="Times New Roman" w:cs="Times New Roman" w:eastAsia="Times New Roman" w:hAnsi="Times New Roman"/>
          <w:rtl w:val="0"/>
        </w:rPr>
        <w:t xml:space="preserve"> according to the numbers in the display boxes of the WWTP simulation, shown in </w:t>
      </w:r>
      <w:r w:rsidDel="00000000" w:rsidR="00000000" w:rsidRPr="00000000">
        <w:rPr>
          <w:rFonts w:ascii="Times New Roman" w:cs="Times New Roman" w:eastAsia="Times New Roman" w:hAnsi="Times New Roman"/>
          <w:b w:val="1"/>
          <w:rtl w:val="0"/>
        </w:rPr>
        <w:t xml:space="preserve">Figure 4.1.1</w:t>
      </w:r>
      <w:r w:rsidDel="00000000" w:rsidR="00000000" w:rsidRPr="00000000">
        <w:rPr>
          <w:rFonts w:ascii="Times New Roman" w:cs="Times New Roman" w:eastAsia="Times New Roman" w:hAnsi="Times New Roman"/>
          <w:rtl w:val="0"/>
        </w:rPr>
        <w:t xml:space="preserve">. These numbers are rounded to the nearest whole number due to rounding blocks in the WWTP simulation.</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95775" cy="1322665"/>
            <wp:effectExtent b="0" l="0" r="0" t="0"/>
            <wp:docPr id="2" name="image5.png"/>
            <a:graphic>
              <a:graphicData uri="http://schemas.openxmlformats.org/drawingml/2006/picture">
                <pic:pic>
                  <pic:nvPicPr>
                    <pic:cNvPr id="0" name="image5.png"/>
                    <pic:cNvPicPr preferRelativeResize="0"/>
                  </pic:nvPicPr>
                  <pic:blipFill>
                    <a:blip r:embed="rId7"/>
                    <a:srcRect b="0" l="0" r="0" t="26914"/>
                    <a:stretch>
                      <a:fillRect/>
                    </a:stretch>
                  </pic:blipFill>
                  <pic:spPr>
                    <a:xfrm>
                      <a:off x="0" y="0"/>
                      <a:ext cx="4295775" cy="132266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Figure 4.1.1</w:t>
      </w:r>
      <w:r w:rsidDel="00000000" w:rsidR="00000000" w:rsidRPr="00000000">
        <w:rPr>
          <w:rFonts w:ascii="Times New Roman" w:cs="Times New Roman" w:eastAsia="Times New Roman" w:hAnsi="Times New Roman"/>
          <w:i w:val="1"/>
          <w:rtl w:val="0"/>
        </w:rPr>
        <w:t xml:space="preserve">: WWTP data being stored in the interface’s virtual server</w:t>
      </w:r>
    </w:p>
    <w:p w:rsidR="00000000" w:rsidDel="00000000" w:rsidP="00000000" w:rsidRDefault="00000000" w:rsidRPr="00000000" w14:paraId="00000030">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1">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the WWTP data to the PLC</w:t>
      </w:r>
    </w:p>
    <w:p w:rsidR="00000000" w:rsidDel="00000000" w:rsidP="00000000" w:rsidRDefault="00000000" w:rsidRPr="00000000" w14:paraId="00000032">
      <w:pPr>
        <w:numPr>
          <w:ilvl w:val="1"/>
          <w:numId w:val="1"/>
        </w:numPr>
        <w:ind w:left="1440" w:hanging="360"/>
        <w:rPr/>
      </w:pPr>
      <w:r w:rsidDel="00000000" w:rsidR="00000000" w:rsidRPr="00000000">
        <w:rPr>
          <w:rFonts w:ascii="Times New Roman" w:cs="Times New Roman" w:eastAsia="Times New Roman" w:hAnsi="Times New Roman"/>
          <w:rtl w:val="0"/>
        </w:rPr>
        <w:t xml:space="preserve">Run plc.py by typing “python3 plc.py” in a new terminal window.</w:t>
      </w:r>
    </w:p>
    <w:p w:rsidR="00000000" w:rsidDel="00000000" w:rsidP="00000000" w:rsidRDefault="00000000" w:rsidRPr="00000000" w14:paraId="00000033">
      <w:pPr>
        <w:numPr>
          <w:ilvl w:val="1"/>
          <w:numId w:val="1"/>
        </w:numPr>
        <w:ind w:left="1440" w:hanging="360"/>
        <w:rPr/>
      </w:pPr>
      <w:r w:rsidDel="00000000" w:rsidR="00000000" w:rsidRPr="00000000">
        <w:rPr>
          <w:rFonts w:ascii="Times New Roman" w:cs="Times New Roman" w:eastAsia="Times New Roman" w:hAnsi="Times New Roman"/>
          <w:rtl w:val="0"/>
        </w:rPr>
        <w:t xml:space="preserve">If ran successfully, this means that the program pulled the </w:t>
      </w:r>
      <w:r w:rsidDel="00000000" w:rsidR="00000000" w:rsidRPr="00000000">
        <w:rPr>
          <w:rFonts w:ascii="Times New Roman" w:cs="Times New Roman" w:eastAsia="Times New Roman" w:hAnsi="Times New Roman"/>
          <w:rtl w:val="0"/>
        </w:rPr>
        <w:t xml:space="preserve">WWTP’s data</w:t>
      </w:r>
      <w:r w:rsidDel="00000000" w:rsidR="00000000" w:rsidRPr="00000000">
        <w:rPr>
          <w:rFonts w:ascii="Times New Roman" w:cs="Times New Roman" w:eastAsia="Times New Roman" w:hAnsi="Times New Roman"/>
          <w:rtl w:val="0"/>
        </w:rPr>
        <w:t xml:space="preserve"> stored in the virtual server set up in server.py and wrote it to the PLC. Evidence of this should be printed in the command line, shown in </w:t>
      </w:r>
      <w:r w:rsidDel="00000000" w:rsidR="00000000" w:rsidRPr="00000000">
        <w:rPr>
          <w:rFonts w:ascii="Times New Roman" w:cs="Times New Roman" w:eastAsia="Times New Roman" w:hAnsi="Times New Roman"/>
          <w:b w:val="1"/>
          <w:rtl w:val="0"/>
        </w:rPr>
        <w:t xml:space="preserve">Figure 5.2.1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53025" cy="89535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1530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Figure 5.2.1</w:t>
      </w:r>
      <w:r w:rsidDel="00000000" w:rsidR="00000000" w:rsidRPr="00000000">
        <w:rPr>
          <w:rFonts w:ascii="Times New Roman" w:cs="Times New Roman" w:eastAsia="Times New Roman" w:hAnsi="Times New Roman"/>
          <w:i w:val="1"/>
          <w:rtl w:val="0"/>
        </w:rPr>
        <w:t xml:space="preserve">: Virtual server data being written to the PLC</w:t>
      </w:r>
    </w:p>
    <w:p w:rsidR="00000000" w:rsidDel="00000000" w:rsidP="00000000" w:rsidRDefault="00000000" w:rsidRPr="00000000" w14:paraId="00000036">
      <w:pPr>
        <w:jc w:val="left"/>
        <w:rPr>
          <w:rFonts w:ascii="Times New Roman" w:cs="Times New Roman" w:eastAsia="Times New Roman" w:hAnsi="Times New Roman"/>
          <w:i w:val="1"/>
        </w:rPr>
      </w:pPr>
      <w:r w:rsidDel="00000000" w:rsidR="00000000" w:rsidRPr="00000000">
        <w:rPr>
          <w:rtl w:val="0"/>
        </w:rPr>
      </w:r>
    </w:p>
    <w:sectPr>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37">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rFonts w:ascii="Times New Roman" w:cs="Times New Roman" w:eastAsia="Times New Roman" w:hAnsi="Times New Roman"/>
        <w:b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12" Type="http://schemas.openxmlformats.org/officeDocument/2006/relationships/footer" Target="footer1.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