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70B8" w14:textId="77777777" w:rsidR="00AB5D5E" w:rsidRPr="00AB5D5E" w:rsidRDefault="00AB5D5E" w:rsidP="00AB5D5E">
      <w:pPr>
        <w:spacing w:before="375" w:after="375" w:line="240" w:lineRule="auto"/>
        <w:rPr>
          <w:rFonts w:ascii="Arial" w:eastAsia="Times New Roman" w:hAnsi="Arial" w:cs="Arial"/>
          <w:color w:val="2B2B2B"/>
          <w:sz w:val="30"/>
          <w:szCs w:val="30"/>
        </w:rPr>
      </w:pPr>
      <w:r w:rsidRPr="00AB5D5E">
        <w:rPr>
          <w:rFonts w:ascii="Arial" w:eastAsia="Times New Roman" w:hAnsi="Arial" w:cs="Arial"/>
          <w:color w:val="2B2B2B"/>
          <w:sz w:val="30"/>
          <w:szCs w:val="30"/>
        </w:rPr>
        <w:t>The Spark architecture includes the driver, executors, and the cluster manager:</w:t>
      </w:r>
    </w:p>
    <w:p w14:paraId="4F813808" w14:textId="77777777" w:rsidR="00AB5D5E" w:rsidRPr="00AB5D5E" w:rsidRDefault="00AB5D5E" w:rsidP="00AB5D5E">
      <w:pPr>
        <w:numPr>
          <w:ilvl w:val="0"/>
          <w:numId w:val="1"/>
        </w:numPr>
        <w:spacing w:before="100" w:beforeAutospacing="1" w:after="120" w:line="360" w:lineRule="atLeast"/>
        <w:rPr>
          <w:rFonts w:ascii="Arial" w:eastAsia="Times New Roman" w:hAnsi="Arial" w:cs="Arial"/>
          <w:color w:val="2B2B2B"/>
          <w:sz w:val="30"/>
          <w:szCs w:val="30"/>
        </w:rPr>
      </w:pPr>
      <w:r w:rsidRPr="00AB5D5E">
        <w:rPr>
          <w:rFonts w:ascii="Arial" w:eastAsia="Times New Roman" w:hAnsi="Arial" w:cs="Arial"/>
          <w:color w:val="2B2B2B"/>
          <w:sz w:val="30"/>
          <w:szCs w:val="30"/>
        </w:rPr>
        <w:t>The </w:t>
      </w:r>
      <w:r w:rsidRPr="00AB5D5E">
        <w:rPr>
          <w:rFonts w:ascii="Arial" w:eastAsia="Times New Roman" w:hAnsi="Arial" w:cs="Arial"/>
          <w:b/>
          <w:bCs/>
          <w:color w:val="2B2B2B"/>
          <w:sz w:val="30"/>
          <w:szCs w:val="30"/>
        </w:rPr>
        <w:t>driver</w:t>
      </w:r>
      <w:r w:rsidRPr="00AB5D5E">
        <w:rPr>
          <w:rFonts w:ascii="Arial" w:eastAsia="Times New Roman" w:hAnsi="Arial" w:cs="Arial"/>
          <w:color w:val="2B2B2B"/>
          <w:sz w:val="30"/>
          <w:szCs w:val="30"/>
        </w:rPr>
        <w:t> is the heart of the application. It is responsible for maintaining the application information; responding to the code or input; and analyzing, distributing, and scheduling work to the executors.</w:t>
      </w:r>
    </w:p>
    <w:p w14:paraId="2B4F680B" w14:textId="77777777" w:rsidR="00AB5D5E" w:rsidRPr="00AB5D5E" w:rsidRDefault="00AB5D5E" w:rsidP="00AB5D5E">
      <w:pPr>
        <w:numPr>
          <w:ilvl w:val="0"/>
          <w:numId w:val="1"/>
        </w:numPr>
        <w:spacing w:before="100" w:beforeAutospacing="1" w:after="120" w:line="360" w:lineRule="atLeast"/>
        <w:rPr>
          <w:rFonts w:ascii="Arial" w:eastAsia="Times New Roman" w:hAnsi="Arial" w:cs="Arial"/>
          <w:color w:val="2B2B2B"/>
          <w:sz w:val="30"/>
          <w:szCs w:val="30"/>
        </w:rPr>
      </w:pPr>
      <w:r w:rsidRPr="00AB5D5E">
        <w:rPr>
          <w:rFonts w:ascii="Arial" w:eastAsia="Times New Roman" w:hAnsi="Arial" w:cs="Arial"/>
          <w:color w:val="2B2B2B"/>
          <w:sz w:val="30"/>
          <w:szCs w:val="30"/>
        </w:rPr>
        <w:t>The </w:t>
      </w:r>
      <w:r w:rsidRPr="00AB5D5E">
        <w:rPr>
          <w:rFonts w:ascii="Arial" w:eastAsia="Times New Roman" w:hAnsi="Arial" w:cs="Arial"/>
          <w:b/>
          <w:bCs/>
          <w:color w:val="2B2B2B"/>
          <w:sz w:val="30"/>
          <w:szCs w:val="30"/>
        </w:rPr>
        <w:t>executors</w:t>
      </w:r>
      <w:r w:rsidRPr="00AB5D5E">
        <w:rPr>
          <w:rFonts w:ascii="Arial" w:eastAsia="Times New Roman" w:hAnsi="Arial" w:cs="Arial"/>
          <w:color w:val="2B2B2B"/>
          <w:sz w:val="30"/>
          <w:szCs w:val="30"/>
        </w:rPr>
        <w:t> perform the code assigned by the driver and then report the state of the computation to the driver.</w:t>
      </w:r>
    </w:p>
    <w:p w14:paraId="20573F5F" w14:textId="77777777" w:rsidR="00AB5D5E" w:rsidRPr="00AB5D5E" w:rsidRDefault="00AB5D5E" w:rsidP="00AB5D5E">
      <w:pPr>
        <w:numPr>
          <w:ilvl w:val="0"/>
          <w:numId w:val="1"/>
        </w:numPr>
        <w:spacing w:before="100" w:beforeAutospacing="1" w:after="100" w:afterAutospacing="1" w:line="360" w:lineRule="atLeast"/>
        <w:rPr>
          <w:rFonts w:ascii="Arial" w:eastAsia="Times New Roman" w:hAnsi="Arial" w:cs="Arial"/>
          <w:color w:val="2B2B2B"/>
          <w:sz w:val="30"/>
          <w:szCs w:val="30"/>
        </w:rPr>
      </w:pPr>
      <w:r w:rsidRPr="00AB5D5E">
        <w:rPr>
          <w:rFonts w:ascii="Arial" w:eastAsia="Times New Roman" w:hAnsi="Arial" w:cs="Arial"/>
          <w:color w:val="2B2B2B"/>
          <w:sz w:val="30"/>
          <w:szCs w:val="30"/>
        </w:rPr>
        <w:t>The </w:t>
      </w:r>
      <w:r w:rsidRPr="00AB5D5E">
        <w:rPr>
          <w:rFonts w:ascii="Arial" w:eastAsia="Times New Roman" w:hAnsi="Arial" w:cs="Arial"/>
          <w:b/>
          <w:bCs/>
          <w:color w:val="2B2B2B"/>
          <w:sz w:val="30"/>
          <w:szCs w:val="30"/>
        </w:rPr>
        <w:t>cluster manager</w:t>
      </w:r>
      <w:r w:rsidRPr="00AB5D5E">
        <w:rPr>
          <w:rFonts w:ascii="Arial" w:eastAsia="Times New Roman" w:hAnsi="Arial" w:cs="Arial"/>
          <w:color w:val="2B2B2B"/>
          <w:sz w:val="30"/>
          <w:szCs w:val="30"/>
        </w:rPr>
        <w:t xml:space="preserve"> controls the driver and executors and allocates resources to the machines on the Spark applications. The cluster manager is an external service for acquiring resources on the cluster. Spark can either use </w:t>
      </w:r>
      <w:proofErr w:type="spellStart"/>
      <w:proofErr w:type="gramStart"/>
      <w:r w:rsidRPr="00AB5D5E">
        <w:rPr>
          <w:rFonts w:ascii="Arial" w:eastAsia="Times New Roman" w:hAnsi="Arial" w:cs="Arial"/>
          <w:color w:val="2B2B2B"/>
          <w:sz w:val="30"/>
          <w:szCs w:val="30"/>
        </w:rPr>
        <w:t>it's</w:t>
      </w:r>
      <w:proofErr w:type="spellEnd"/>
      <w:proofErr w:type="gramEnd"/>
      <w:r w:rsidRPr="00AB5D5E">
        <w:rPr>
          <w:rFonts w:ascii="Arial" w:eastAsia="Times New Roman" w:hAnsi="Arial" w:cs="Arial"/>
          <w:color w:val="2B2B2B"/>
          <w:sz w:val="30"/>
          <w:szCs w:val="30"/>
        </w:rPr>
        <w:t xml:space="preserve"> own standalone cluster manager that comes standard with Spark or another application (e.g., Apache Mesos, Hadoop YARN).</w:t>
      </w:r>
    </w:p>
    <w:p w14:paraId="6696BAAE" w14:textId="669023BC" w:rsidR="000B0A96" w:rsidRDefault="00AB5D5E">
      <w:r w:rsidRPr="00AB5D5E">
        <w:drawing>
          <wp:inline distT="0" distB="0" distL="0" distR="0" wp14:anchorId="48F7BBEE" wp14:editId="62F18535">
            <wp:extent cx="6001588" cy="388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588" cy="3886742"/>
                    </a:xfrm>
                    <a:prstGeom prst="rect">
                      <a:avLst/>
                    </a:prstGeom>
                  </pic:spPr>
                </pic:pic>
              </a:graphicData>
            </a:graphic>
          </wp:inline>
        </w:drawing>
      </w:r>
    </w:p>
    <w:p w14:paraId="42B7C933" w14:textId="67BC3EE5" w:rsidR="00AB5D5E" w:rsidRDefault="00AB5D5E">
      <w:r>
        <w:rPr>
          <w:rFonts w:ascii="Arial" w:hAnsi="Arial" w:cs="Arial"/>
          <w:color w:val="2B2B2B"/>
          <w:sz w:val="30"/>
          <w:szCs w:val="30"/>
        </w:rPr>
        <w:t>Think of the driver as a manager who assigns work to employees, who then perform the tasks and report back to the manager whether the task was finished or not. The cluster manager functions as a budget manager who allocates the specific amounts to pay employees for performing tasks—the more they are paid, the more work they do.</w:t>
      </w:r>
    </w:p>
    <w:sectPr w:rsidR="00AB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D17F6"/>
    <w:multiLevelType w:val="multilevel"/>
    <w:tmpl w:val="E4A0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5D"/>
    <w:rsid w:val="000B0A96"/>
    <w:rsid w:val="00AB5D5E"/>
    <w:rsid w:val="00BC7C5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5661"/>
  <w15:chartTrackingRefBased/>
  <w15:docId w15:val="{8D5F740C-936B-4D56-8F20-048B1871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5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2021-02-15T14:14:00Z</dcterms:created>
  <dcterms:modified xsi:type="dcterms:W3CDTF">2021-02-15T14:15:00Z</dcterms:modified>
</cp:coreProperties>
</file>