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36C4" w14:textId="77777777" w:rsidR="00DB4551" w:rsidRPr="00DB4551" w:rsidRDefault="00DB4551" w:rsidP="00DB455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Before we test our connection with our RDS instance and </w:t>
      </w:r>
      <w:proofErr w:type="spell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pgAdmin</w:t>
      </w:r>
      <w:proofErr w:type="spellEnd"/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, </w:t>
      </w:r>
      <w:proofErr w:type="gram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 learn about persistent data storage. </w:t>
      </w:r>
      <w:r w:rsidRPr="00DB4551">
        <w:rPr>
          <w:rFonts w:ascii="Arial" w:eastAsia="Times New Roman" w:hAnsi="Arial" w:cs="Arial"/>
          <w:b/>
          <w:bCs/>
          <w:color w:val="2B2B2B"/>
          <w:sz w:val="30"/>
          <w:szCs w:val="30"/>
        </w:rPr>
        <w:t>Persistent data storage</w:t>
      </w:r>
      <w:r w:rsidRPr="00DB4551">
        <w:rPr>
          <w:rFonts w:ascii="Arial" w:eastAsia="Times New Roman" w:hAnsi="Arial" w:cs="Arial"/>
          <w:color w:val="2B2B2B"/>
          <w:sz w:val="30"/>
          <w:szCs w:val="30"/>
        </w:rPr>
        <w:t> is where data is saved even when a machine's power is off (i.e., your computer's hard drive). SQL databases, such as the one we just connected to with AWS, is persistent storage.</w:t>
      </w:r>
    </w:p>
    <w:p w14:paraId="4B24C06A" w14:textId="77777777" w:rsidR="00DB4551" w:rsidRPr="00DB4551" w:rsidRDefault="00DB4551" w:rsidP="00DB455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B4551">
        <w:rPr>
          <w:rFonts w:ascii="Arial" w:eastAsia="Times New Roman" w:hAnsi="Arial" w:cs="Arial"/>
          <w:color w:val="2B2B2B"/>
          <w:sz w:val="30"/>
          <w:szCs w:val="30"/>
        </w:rPr>
        <w:t>The four basic functions of persistent data storage are </w:t>
      </w:r>
      <w:r w:rsidRPr="00DB4551">
        <w:rPr>
          <w:rFonts w:ascii="Arial" w:eastAsia="Times New Roman" w:hAnsi="Arial" w:cs="Arial"/>
          <w:b/>
          <w:bCs/>
          <w:color w:val="2B2B2B"/>
          <w:sz w:val="30"/>
          <w:szCs w:val="30"/>
        </w:rPr>
        <w:t>Create, Read, Update,</w:t>
      </w:r>
      <w:r w:rsidRPr="00DB4551">
        <w:rPr>
          <w:rFonts w:ascii="Arial" w:eastAsia="Times New Roman" w:hAnsi="Arial" w:cs="Arial"/>
          <w:color w:val="2B2B2B"/>
          <w:sz w:val="30"/>
          <w:szCs w:val="30"/>
        </w:rPr>
        <w:t> and </w:t>
      </w:r>
      <w:r w:rsidRPr="00DB4551">
        <w:rPr>
          <w:rFonts w:ascii="Arial" w:eastAsia="Times New Roman" w:hAnsi="Arial" w:cs="Arial"/>
          <w:b/>
          <w:bCs/>
          <w:color w:val="2B2B2B"/>
          <w:sz w:val="30"/>
          <w:szCs w:val="30"/>
        </w:rPr>
        <w:t>Delete (CRUD).</w:t>
      </w:r>
      <w:r w:rsidRPr="00DB4551">
        <w:rPr>
          <w:rFonts w:ascii="Arial" w:eastAsia="Times New Roman" w:hAnsi="Arial" w:cs="Arial"/>
          <w:color w:val="2B2B2B"/>
          <w:sz w:val="30"/>
          <w:szCs w:val="30"/>
        </w:rPr>
        <w:t> </w:t>
      </w:r>
      <w:proofErr w:type="gram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 test our connection to the RDS instance by performing some simple CRUD operations. This is review material, but </w:t>
      </w:r>
      <w:proofErr w:type="gram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it's</w:t>
      </w:r>
      <w:proofErr w:type="gramEnd"/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 important to understand which queries and operations belong to which part of CRUD.</w:t>
      </w:r>
    </w:p>
    <w:p w14:paraId="5BF679B9" w14:textId="77777777" w:rsidR="00DB4551" w:rsidRPr="00DB4551" w:rsidRDefault="00DB4551" w:rsidP="00DB4551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Before we begin, from </w:t>
      </w:r>
      <w:proofErr w:type="spell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pgAdmin</w:t>
      </w:r>
      <w:proofErr w:type="spellEnd"/>
      <w:r w:rsidRPr="00DB4551">
        <w:rPr>
          <w:rFonts w:ascii="Arial" w:eastAsia="Times New Roman" w:hAnsi="Arial" w:cs="Arial"/>
          <w:color w:val="2B2B2B"/>
          <w:sz w:val="30"/>
          <w:szCs w:val="30"/>
        </w:rPr>
        <w:t>, create a new database within our RDS instances called "medical."</w:t>
      </w:r>
    </w:p>
    <w:p w14:paraId="19A89888" w14:textId="77777777" w:rsidR="00DB4551" w:rsidRPr="00DB4551" w:rsidRDefault="00DB4551" w:rsidP="00DB4551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DB4551">
        <w:rPr>
          <w:rFonts w:ascii="Arial" w:eastAsia="Times New Roman" w:hAnsi="Arial" w:cs="Arial"/>
          <w:b/>
          <w:bCs/>
          <w:sz w:val="36"/>
          <w:szCs w:val="36"/>
        </w:rPr>
        <w:t>Create</w:t>
      </w:r>
    </w:p>
    <w:p w14:paraId="73F06994" w14:textId="77777777" w:rsidR="00DB4551" w:rsidRPr="00DB4551" w:rsidRDefault="00DB4551" w:rsidP="00DB4551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The first function of CRUD is creating data. </w:t>
      </w:r>
      <w:proofErr w:type="gram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 make tables and insert data into them. Inserting is the main part of creating data to be stored within the database. </w:t>
      </w:r>
      <w:proofErr w:type="gramStart"/>
      <w:r w:rsidRPr="00DB4551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DB4551">
        <w:rPr>
          <w:rFonts w:ascii="Arial" w:eastAsia="Times New Roman" w:hAnsi="Arial" w:cs="Arial"/>
          <w:color w:val="2B2B2B"/>
          <w:sz w:val="30"/>
          <w:szCs w:val="30"/>
        </w:rPr>
        <w:t xml:space="preserve"> run the following query.</w:t>
      </w:r>
    </w:p>
    <w:p w14:paraId="698EFBD3" w14:textId="5B20742F" w:rsidR="000B0A96" w:rsidRDefault="00DB4551">
      <w:r w:rsidRPr="00DB4551">
        <w:drawing>
          <wp:inline distT="0" distB="0" distL="0" distR="0" wp14:anchorId="2DCC8168" wp14:editId="198D41C2">
            <wp:extent cx="6544588" cy="592537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F4C9" w14:textId="77777777" w:rsidR="00DB4551" w:rsidRDefault="00DB4551" w:rsidP="00DB455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Great! We have just created some data. Although you have seen this before,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it's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important to understand where these queries fall in CRUD whenever you see it referenced.</w:t>
      </w:r>
    </w:p>
    <w:p w14:paraId="172FA541" w14:textId="77777777" w:rsidR="00DB4551" w:rsidRDefault="00DB4551" w:rsidP="00DB4551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Read</w:t>
      </w:r>
    </w:p>
    <w:p w14:paraId="19E3671D" w14:textId="77777777" w:rsidR="00DB4551" w:rsidRDefault="00DB4551" w:rsidP="00DB4551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second function is reading our data.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run our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SELECT</w:t>
      </w:r>
      <w:r>
        <w:rPr>
          <w:rFonts w:ascii="Arial" w:hAnsi="Arial" w:cs="Arial"/>
          <w:color w:val="2B2B2B"/>
          <w:sz w:val="30"/>
          <w:szCs w:val="30"/>
        </w:rPr>
        <w:t xml:space="preserve"> statements for the data we want to retrieve from our tables.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Let's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run the following query to confirm our data has been successfully inserted.</w:t>
      </w:r>
    </w:p>
    <w:p w14:paraId="07161E92" w14:textId="58BF060D" w:rsidR="00DB4551" w:rsidRDefault="00DB4551">
      <w:r w:rsidRPr="00DB4551">
        <w:drawing>
          <wp:inline distT="0" distB="0" distL="0" distR="0" wp14:anchorId="7B1919FC" wp14:editId="0D06CBA4">
            <wp:extent cx="6744641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FD6" w14:textId="77777777" w:rsidR="00DB4551" w:rsidRDefault="00DB4551" w:rsidP="00DB4551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Update</w:t>
      </w:r>
    </w:p>
    <w:p w14:paraId="7B0B6421" w14:textId="77777777" w:rsidR="00DB4551" w:rsidRDefault="00DB4551" w:rsidP="00DB4551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third function is updating data that is currently stored.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run the following query to update our data.</w:t>
      </w:r>
    </w:p>
    <w:p w14:paraId="335818C2" w14:textId="771A14AF" w:rsidR="00DB4551" w:rsidRDefault="00DB4551">
      <w:r w:rsidRPr="00DB4551">
        <w:drawing>
          <wp:inline distT="0" distB="0" distL="0" distR="0" wp14:anchorId="73DB330C" wp14:editId="3B423C8F">
            <wp:extent cx="6592220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3C7A" w14:textId="77777777" w:rsidR="00DB4551" w:rsidRDefault="00DB4551" w:rsidP="00DB455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To confirm our update, run a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SELECT</w:t>
      </w:r>
      <w:r>
        <w:rPr>
          <w:rFonts w:ascii="Arial" w:hAnsi="Arial" w:cs="Arial"/>
          <w:color w:val="2B2B2B"/>
          <w:sz w:val="30"/>
          <w:szCs w:val="30"/>
        </w:rPr>
        <w:t>statement</w:t>
      </w:r>
      <w:proofErr w:type="spellEnd"/>
      <w:r>
        <w:rPr>
          <w:rFonts w:ascii="Arial" w:hAnsi="Arial" w:cs="Arial"/>
          <w:color w:val="2B2B2B"/>
          <w:sz w:val="30"/>
          <w:szCs w:val="30"/>
        </w:rPr>
        <w:t>, which as you recall is the read function of CRUD.</w:t>
      </w:r>
    </w:p>
    <w:p w14:paraId="1243DA02" w14:textId="77777777" w:rsidR="00DB4551" w:rsidRDefault="00DB4551" w:rsidP="00DB4551">
      <w:pPr>
        <w:pStyle w:val="Heading2"/>
        <w:pBdr>
          <w:top w:val="single" w:sz="6" w:space="30" w:color="EAEDF0"/>
        </w:pBdr>
        <w:spacing w:before="600" w:beforeAutospacing="0" w:after="225" w:afterAutospacing="0" w:line="240" w:lineRule="atLeast"/>
        <w:rPr>
          <w:rFonts w:ascii="Arial" w:hAnsi="Arial" w:cs="Arial"/>
        </w:rPr>
      </w:pPr>
      <w:r>
        <w:rPr>
          <w:rFonts w:ascii="Arial" w:hAnsi="Arial" w:cs="Arial"/>
        </w:rPr>
        <w:t>Delete</w:t>
      </w:r>
    </w:p>
    <w:p w14:paraId="500F2F5B" w14:textId="77777777" w:rsidR="00DB4551" w:rsidRDefault="00DB4551" w:rsidP="00DB4551">
      <w:pPr>
        <w:pStyle w:val="NormalWeb"/>
        <w:spacing w:before="150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The final function is deleting data.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We'll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run the following query to delete data.</w:t>
      </w:r>
    </w:p>
    <w:p w14:paraId="3E987C81" w14:textId="0F1587BC" w:rsidR="00DB4551" w:rsidRDefault="00DB4551">
      <w:r w:rsidRPr="00DB4551">
        <w:drawing>
          <wp:inline distT="0" distB="0" distL="0" distR="0" wp14:anchorId="7A613ECB" wp14:editId="7FB2F2B2">
            <wp:extent cx="6639852" cy="11241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CC90" w14:textId="77777777" w:rsidR="00DB4551" w:rsidRDefault="00DB4551" w:rsidP="00DB455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proofErr w:type="gramStart"/>
      <w:r>
        <w:rPr>
          <w:rFonts w:ascii="Arial" w:hAnsi="Arial" w:cs="Arial"/>
          <w:color w:val="2B2B2B"/>
          <w:sz w:val="30"/>
          <w:szCs w:val="30"/>
        </w:rPr>
        <w:t>You're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not likely to use the </w:t>
      </w:r>
      <w:proofErr w:type="spell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DELETE</w:t>
      </w:r>
      <w:r>
        <w:rPr>
          <w:rFonts w:ascii="Arial" w:hAnsi="Arial" w:cs="Arial"/>
          <w:color w:val="2B2B2B"/>
          <w:sz w:val="30"/>
          <w:szCs w:val="30"/>
        </w:rPr>
        <w:t>statement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because we're in the business of collecting data, not removing it. You should always be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very careful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when deleting data—often a system or rules are in place to secure your database and make data removal difficult to prevent mistakes, which can happen.</w:t>
      </w:r>
    </w:p>
    <w:p w14:paraId="3E868EA6" w14:textId="77777777" w:rsidR="00DB4551" w:rsidRDefault="00DB4551" w:rsidP="00DB4551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You now have an RDS instance running and tested by the CRUD functions within persistent data storage.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It's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time to learn how raw data is stored.</w:t>
      </w:r>
    </w:p>
    <w:p w14:paraId="4804EE85" w14:textId="77777777" w:rsidR="00DB4551" w:rsidRDefault="00DB4551"/>
    <w:sectPr w:rsidR="00DB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8E"/>
    <w:rsid w:val="000B0A96"/>
    <w:rsid w:val="00DB4551"/>
    <w:rsid w:val="00E57FBE"/>
    <w:rsid w:val="00F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D089"/>
  <w15:chartTrackingRefBased/>
  <w15:docId w15:val="{1ACC3410-E197-46C6-A663-14D0C585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5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5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2021-02-15T17:12:00Z</dcterms:created>
  <dcterms:modified xsi:type="dcterms:W3CDTF">2021-02-15T17:16:00Z</dcterms:modified>
</cp:coreProperties>
</file>