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5F80" w14:textId="0CB16FE7" w:rsidR="00D73248" w:rsidRPr="00DE4136" w:rsidRDefault="00835852">
      <w:pPr>
        <w:rPr>
          <w:b/>
          <w:sz w:val="24"/>
        </w:rPr>
      </w:pPr>
      <w:r w:rsidRPr="00DE4136">
        <w:rPr>
          <w:rFonts w:hint="eastAsia"/>
          <w:b/>
          <w:sz w:val="24"/>
        </w:rPr>
        <w:t>CS</w:t>
      </w:r>
      <w:r w:rsidRPr="00DE4136">
        <w:rPr>
          <w:b/>
          <w:sz w:val="24"/>
        </w:rPr>
        <w:t>IT 5930 Search Engines and Applications</w:t>
      </w:r>
    </w:p>
    <w:p w14:paraId="0E1E976F" w14:textId="7564962A" w:rsidR="00835852" w:rsidRPr="00DE4136" w:rsidRDefault="00835852">
      <w:pPr>
        <w:rPr>
          <w:sz w:val="24"/>
        </w:rPr>
      </w:pPr>
      <w:r w:rsidRPr="00DE4136">
        <w:rPr>
          <w:rFonts w:hint="eastAsia"/>
          <w:sz w:val="24"/>
        </w:rPr>
        <w:t>F</w:t>
      </w:r>
      <w:r w:rsidRPr="00DE4136">
        <w:rPr>
          <w:sz w:val="24"/>
        </w:rPr>
        <w:t>all 2021 Homework 1</w:t>
      </w:r>
    </w:p>
    <w:p w14:paraId="2EE1C9E9" w14:textId="270BC4D7" w:rsidR="00DE4136" w:rsidRPr="00DE4136" w:rsidRDefault="00DE4136">
      <w:pPr>
        <w:rPr>
          <w:sz w:val="24"/>
        </w:rPr>
      </w:pPr>
    </w:p>
    <w:p w14:paraId="098B33BE" w14:textId="7C2EB6B1" w:rsidR="00DE4136" w:rsidRPr="00DE4136" w:rsidRDefault="00DE4136">
      <w:pPr>
        <w:rPr>
          <w:b/>
        </w:rPr>
      </w:pPr>
      <w:r w:rsidRPr="00DE4136">
        <w:rPr>
          <w:b/>
        </w:rPr>
        <w:t xml:space="preserve">Name: </w:t>
      </w:r>
      <w:r w:rsidRPr="00DE4136">
        <w:rPr>
          <w:rFonts w:hint="eastAsia"/>
          <w:b/>
        </w:rPr>
        <w:t>P</w:t>
      </w:r>
      <w:r w:rsidRPr="00DE4136">
        <w:rPr>
          <w:b/>
        </w:rPr>
        <w:t xml:space="preserve">ENG, </w:t>
      </w:r>
      <w:proofErr w:type="spellStart"/>
      <w:r w:rsidRPr="00DE4136">
        <w:rPr>
          <w:b/>
        </w:rPr>
        <w:t>Zifan</w:t>
      </w:r>
      <w:proofErr w:type="spellEnd"/>
    </w:p>
    <w:p w14:paraId="020B6857" w14:textId="35C2419B" w:rsidR="00DE4136" w:rsidRPr="00DE4136" w:rsidRDefault="00DE4136">
      <w:pPr>
        <w:rPr>
          <w:b/>
        </w:rPr>
      </w:pPr>
      <w:r w:rsidRPr="00DE4136">
        <w:rPr>
          <w:rFonts w:hint="eastAsia"/>
          <w:b/>
        </w:rPr>
        <w:t>S</w:t>
      </w:r>
      <w:r w:rsidRPr="00DE4136">
        <w:rPr>
          <w:b/>
        </w:rPr>
        <w:t>tudent ID: 20784377</w:t>
      </w:r>
    </w:p>
    <w:p w14:paraId="785BA588" w14:textId="2746D33F" w:rsidR="00DE4136" w:rsidRDefault="00DE4136"/>
    <w:p w14:paraId="6322D7CC" w14:textId="77777777" w:rsidR="00DE4136" w:rsidRDefault="00DE4136"/>
    <w:p w14:paraId="2C5394BC" w14:textId="046D9242" w:rsidR="00DE4136" w:rsidRPr="007A4263" w:rsidRDefault="00DE4136" w:rsidP="00DE4136">
      <w:pPr>
        <w:pStyle w:val="a3"/>
        <w:numPr>
          <w:ilvl w:val="0"/>
          <w:numId w:val="1"/>
        </w:numPr>
        <w:ind w:firstLineChars="0"/>
        <w:rPr>
          <w:b/>
          <w:sz w:val="24"/>
        </w:rPr>
      </w:pPr>
      <w:r w:rsidRPr="007A4263">
        <w:rPr>
          <w:b/>
          <w:sz w:val="24"/>
        </w:rPr>
        <w:t>Q</w:t>
      </w:r>
      <w:r w:rsidR="007A4263">
        <w:rPr>
          <w:b/>
          <w:sz w:val="24"/>
        </w:rPr>
        <w:t xml:space="preserve">uestion </w:t>
      </w:r>
      <w:r w:rsidRPr="007A4263">
        <w:rPr>
          <w:b/>
          <w:sz w:val="24"/>
        </w:rPr>
        <w:t>1</w:t>
      </w:r>
    </w:p>
    <w:p w14:paraId="72C3DFFF" w14:textId="36D5C822" w:rsidR="0012414D" w:rsidRPr="0012414D" w:rsidRDefault="00635D08" w:rsidP="00DE4136">
      <w:pPr>
        <w:pStyle w:val="a3"/>
        <w:numPr>
          <w:ilvl w:val="1"/>
          <w:numId w:val="1"/>
        </w:numPr>
        <w:ind w:firstLineChars="0"/>
        <w:rPr>
          <w:rFonts w:eastAsiaTheme="minorHAnsi"/>
        </w:rPr>
      </w:pPr>
      <w:r w:rsidRPr="004121DB">
        <w:rPr>
          <w:rFonts w:eastAsiaTheme="minorHAnsi" w:cs="Arial"/>
          <w:spacing w:val="15"/>
          <w:szCs w:val="23"/>
        </w:rPr>
        <w:t xml:space="preserve">Precision is an important measure of retrieval effectiveness, it is meaningless unless compared to the level of Recall desired by the user. </w:t>
      </w:r>
      <w:r w:rsidR="001C62DD">
        <w:rPr>
          <w:rFonts w:eastAsiaTheme="minorHAnsi" w:cs="Arial"/>
          <w:spacing w:val="15"/>
          <w:szCs w:val="23"/>
        </w:rPr>
        <w:t>So,</w:t>
      </w:r>
      <w:r w:rsidR="00EC1CEA">
        <w:rPr>
          <w:rFonts w:eastAsiaTheme="minorHAnsi" w:cs="Arial"/>
          <w:spacing w:val="15"/>
          <w:szCs w:val="23"/>
        </w:rPr>
        <w:t xml:space="preserve"> we need to ensure enough Recall Rate, i</w:t>
      </w:r>
      <w:r w:rsidRPr="004121DB">
        <w:rPr>
          <w:rFonts w:eastAsiaTheme="minorHAnsi" w:cs="Arial"/>
          <w:spacing w:val="15"/>
          <w:szCs w:val="23"/>
        </w:rPr>
        <w:t xml:space="preserve">n this case, </w:t>
      </w:r>
      <w:r w:rsidR="00EC1CEA">
        <w:rPr>
          <w:rFonts w:eastAsiaTheme="minorHAnsi" w:cs="Arial"/>
          <w:spacing w:val="15"/>
          <w:szCs w:val="23"/>
        </w:rPr>
        <w:t xml:space="preserve">the query need to be revised </w:t>
      </w:r>
      <w:r w:rsidR="00EC1CEA">
        <w:t xml:space="preserve">substantially, and in the meanwhile, the query may be vague so that the Recall rate is low. </w:t>
      </w:r>
    </w:p>
    <w:p w14:paraId="3999B63C" w14:textId="426B8729" w:rsidR="00DE4136" w:rsidRPr="004121DB" w:rsidRDefault="0012414D" w:rsidP="0012414D">
      <w:pPr>
        <w:pStyle w:val="a3"/>
        <w:ind w:left="840" w:firstLineChars="0" w:firstLine="0"/>
        <w:rPr>
          <w:rFonts w:eastAsiaTheme="minorHAnsi"/>
        </w:rPr>
      </w:pPr>
      <w:r>
        <w:t>So</w:t>
      </w:r>
      <w:r w:rsidR="001C62DD">
        <w:t>,</w:t>
      </w:r>
      <w:r>
        <w:t xml:space="preserve"> in this paper, t</w:t>
      </w:r>
      <w:r w:rsidR="00EC1CEA">
        <w:t xml:space="preserve">he </w:t>
      </w:r>
      <w:r w:rsidR="00635D08" w:rsidRPr="004121DB">
        <w:rPr>
          <w:rFonts w:eastAsiaTheme="minorHAnsi" w:cs="Arial"/>
          <w:spacing w:val="15"/>
          <w:szCs w:val="23"/>
        </w:rPr>
        <w:t>lawyers who were to use the system for litigation support stipulated that they must be able to retrieve at least 75 percent of all the documents relevant to a given request for information</w:t>
      </w:r>
    </w:p>
    <w:p w14:paraId="4DD7420E" w14:textId="4774C79F" w:rsidR="00DE4136" w:rsidRDefault="00ED37BB" w:rsidP="00DE4136">
      <w:pPr>
        <w:pStyle w:val="a3"/>
        <w:numPr>
          <w:ilvl w:val="1"/>
          <w:numId w:val="1"/>
        </w:numPr>
        <w:ind w:firstLineChars="0"/>
      </w:pPr>
      <w:r>
        <w:t>Question b</w:t>
      </w:r>
    </w:p>
    <w:p w14:paraId="661AF693" w14:textId="4F9C9BD1" w:rsidR="00ED37BB" w:rsidRDefault="003347DD" w:rsidP="00ED37BB">
      <w:pPr>
        <w:pStyle w:val="a3"/>
        <w:numPr>
          <w:ilvl w:val="2"/>
          <w:numId w:val="1"/>
        </w:numPr>
        <w:ind w:firstLineChars="0"/>
      </w:pPr>
      <w:r>
        <w:t>TRUE</w:t>
      </w:r>
      <w:r w:rsidR="004C37D2">
        <w:t>.</w:t>
      </w:r>
    </w:p>
    <w:p w14:paraId="7F1AFA34" w14:textId="1A896BFB" w:rsidR="003347DD" w:rsidRDefault="003347DD" w:rsidP="003347DD">
      <w:pPr>
        <w:pStyle w:val="a3"/>
        <w:ind w:left="1260" w:firstLineChars="0" w:firstLine="0"/>
      </w:pPr>
      <w:r w:rsidRPr="003347DD">
        <w:t>Although</w:t>
      </w:r>
      <w:r>
        <w:t xml:space="preserve"> </w:t>
      </w:r>
      <w:r w:rsidRPr="003347DD">
        <w:t>there</w:t>
      </w:r>
      <w:r w:rsidR="00D20AF6">
        <w:t xml:space="preserve"> </w:t>
      </w:r>
      <w:r w:rsidRPr="003347DD">
        <w:t>is</w:t>
      </w:r>
      <w:r w:rsidR="00D20AF6">
        <w:t xml:space="preserve"> </w:t>
      </w:r>
      <w:r w:rsidRPr="003347DD">
        <w:t>some</w:t>
      </w:r>
      <w:r>
        <w:t xml:space="preserve"> </w:t>
      </w:r>
      <w:r w:rsidRPr="003347DD">
        <w:t>difference</w:t>
      </w:r>
      <w:r w:rsidR="00D20AF6">
        <w:t xml:space="preserve"> </w:t>
      </w:r>
      <w:r w:rsidRPr="003347DD">
        <w:t>between</w:t>
      </w:r>
      <w:r w:rsidR="00D20AF6">
        <w:t xml:space="preserve"> </w:t>
      </w:r>
      <w:r w:rsidRPr="003347DD">
        <w:t>the</w:t>
      </w:r>
      <w:r w:rsidR="00D20AF6">
        <w:t xml:space="preserve"> </w:t>
      </w:r>
      <w:r w:rsidRPr="003347DD">
        <w:t>results</w:t>
      </w:r>
      <w:r w:rsidR="00D20AF6">
        <w:t xml:space="preserve"> </w:t>
      </w:r>
      <w:r w:rsidRPr="003347DD">
        <w:t>for each</w:t>
      </w:r>
      <w:r w:rsidR="00D20AF6">
        <w:t xml:space="preserve"> </w:t>
      </w:r>
      <w:r w:rsidRPr="003347DD">
        <w:t>lawyer</w:t>
      </w:r>
      <w:r w:rsidR="00D20AF6">
        <w:t xml:space="preserve">, </w:t>
      </w:r>
      <w:r w:rsidRPr="003347DD">
        <w:t>the</w:t>
      </w:r>
      <w:r w:rsidR="00D20AF6">
        <w:t xml:space="preserve"> </w:t>
      </w:r>
      <w:r w:rsidRPr="003347DD">
        <w:t xml:space="preserve">variance </w:t>
      </w:r>
      <w:r w:rsidR="00D20AF6">
        <w:t xml:space="preserve">is </w:t>
      </w:r>
      <w:r w:rsidRPr="003347DD">
        <w:t>not statistically significant</w:t>
      </w:r>
      <w:r w:rsidR="00D20AF6">
        <w:t xml:space="preserve"> </w:t>
      </w:r>
      <w:r w:rsidRPr="003347DD">
        <w:t>at the</w:t>
      </w:r>
      <w:r w:rsidR="00D20AF6">
        <w:t xml:space="preserve"> </w:t>
      </w:r>
      <w:r w:rsidRPr="003347DD">
        <w:t>.05 level.</w:t>
      </w:r>
      <w:r w:rsidR="00D20AF6">
        <w:t xml:space="preserve"> </w:t>
      </w:r>
      <w:r w:rsidRPr="003347DD">
        <w:t>Although this was a very limited test, we can conclude that at least for this experiment the results were independent of the particular user involved.</w:t>
      </w:r>
    </w:p>
    <w:p w14:paraId="73A88375" w14:textId="224F19B2" w:rsidR="00ED37BB" w:rsidRDefault="004C37D2" w:rsidP="00ED37BB">
      <w:pPr>
        <w:pStyle w:val="a3"/>
        <w:numPr>
          <w:ilvl w:val="2"/>
          <w:numId w:val="1"/>
        </w:numPr>
        <w:ind w:firstLineChars="0"/>
      </w:pPr>
      <w:r>
        <w:t>FALSE.</w:t>
      </w:r>
    </w:p>
    <w:p w14:paraId="52269E4D" w14:textId="77777777" w:rsidR="000E64A9" w:rsidRDefault="000E64A9" w:rsidP="000E64A9">
      <w:pPr>
        <w:pStyle w:val="a3"/>
        <w:ind w:left="1260" w:firstLineChars="0" w:firstLine="0"/>
      </w:pPr>
      <w:r>
        <w:t xml:space="preserve">Unfortunately, the values for Recall and Precision for the substantially revised queries (23.9 percent and 62.1 percent, respectively) did not indicate a statistically significant difference. </w:t>
      </w:r>
    </w:p>
    <w:p w14:paraId="49E0B7FC" w14:textId="0948E873" w:rsidR="00ED37BB" w:rsidRDefault="007C3BC1" w:rsidP="00ED37BB">
      <w:pPr>
        <w:pStyle w:val="a3"/>
        <w:numPr>
          <w:ilvl w:val="2"/>
          <w:numId w:val="1"/>
        </w:numPr>
        <w:ind w:firstLineChars="0"/>
      </w:pPr>
      <w:r>
        <w:t>FALSE.</w:t>
      </w:r>
    </w:p>
    <w:p w14:paraId="4D0A2BA4" w14:textId="1291E4D4" w:rsidR="007C3BC1" w:rsidRDefault="00EA69D5" w:rsidP="007C3BC1">
      <w:pPr>
        <w:pStyle w:val="a3"/>
        <w:ind w:left="1260" w:firstLineChars="0" w:firstLine="0"/>
      </w:pPr>
      <w:r w:rsidRPr="00EA69D5">
        <w:t>Although there is a marked improvement in the lawyer’s Recall for requests 3, 4, and 5, and in the average Recall for all five information requests, the improvement is not statistically significant at the .05 level (z = -0.81). Hence, we cannot reject the hypothesis that</w:t>
      </w:r>
      <w:r w:rsidR="00F10D31">
        <w:t xml:space="preserve"> both the lawyer and the paralegal get the same results for Recall.</w:t>
      </w:r>
    </w:p>
    <w:p w14:paraId="411E48AF" w14:textId="273ACDE1" w:rsidR="00ED37BB" w:rsidRDefault="00ED37BB" w:rsidP="00ED37BB">
      <w:pPr>
        <w:pStyle w:val="a3"/>
        <w:numPr>
          <w:ilvl w:val="1"/>
          <w:numId w:val="1"/>
        </w:numPr>
        <w:ind w:firstLineChars="0"/>
      </w:pPr>
      <w:r>
        <w:t>Question c</w:t>
      </w:r>
    </w:p>
    <w:p w14:paraId="15F8FEF7" w14:textId="3A4D8F96" w:rsidR="00303CE7" w:rsidRDefault="00143D04" w:rsidP="00303CE7">
      <w:pPr>
        <w:pStyle w:val="a3"/>
        <w:ind w:left="840" w:firstLineChars="0" w:firstLine="0"/>
      </w:pPr>
      <w:r>
        <w:t>Generate subset randomly, which contains relevant and irrelevant documents. And then by estimating the relevant rate in the subsets can estimate the whole database relevant documents number. And then we can compute the recall rate by these two number</w:t>
      </w:r>
      <w:r w:rsidR="00936A63">
        <w:t>s.</w:t>
      </w:r>
    </w:p>
    <w:p w14:paraId="66EF0B78" w14:textId="2571466E" w:rsidR="00ED37BB" w:rsidRDefault="00ED37BB" w:rsidP="00ED37BB">
      <w:pPr>
        <w:pStyle w:val="a3"/>
        <w:numPr>
          <w:ilvl w:val="1"/>
          <w:numId w:val="1"/>
        </w:numPr>
        <w:ind w:firstLineChars="0"/>
      </w:pPr>
      <w:r>
        <w:rPr>
          <w:rFonts w:hint="eastAsia"/>
        </w:rPr>
        <w:t>Q</w:t>
      </w:r>
      <w:r>
        <w:t>u</w:t>
      </w:r>
      <w:r w:rsidR="00690055">
        <w:rPr>
          <w:rFonts w:hint="eastAsia"/>
        </w:rPr>
        <w:t>es</w:t>
      </w:r>
      <w:r w:rsidR="00690055">
        <w:t>tion d</w:t>
      </w:r>
    </w:p>
    <w:p w14:paraId="341573D5" w14:textId="25266411" w:rsidR="00917C3A" w:rsidRPr="00917C3A" w:rsidRDefault="00917C3A" w:rsidP="00917C3A">
      <w:pPr>
        <w:pStyle w:val="a3"/>
        <w:ind w:left="1200" w:firstLineChars="0" w:firstLine="0"/>
        <w:rPr>
          <w:rFonts w:eastAsiaTheme="minorHAnsi"/>
          <w:sz w:val="18"/>
        </w:rPr>
      </w:pPr>
      <w:r>
        <w:rPr>
          <w:rFonts w:eastAsiaTheme="minorHAnsi" w:cs="Arial"/>
          <w:spacing w:val="15"/>
          <w:szCs w:val="23"/>
        </w:rPr>
        <w:t>F</w:t>
      </w:r>
      <w:r w:rsidR="00077EB1" w:rsidRPr="00077EB1">
        <w:rPr>
          <w:rFonts w:eastAsiaTheme="minorHAnsi" w:cs="Arial"/>
          <w:spacing w:val="15"/>
          <w:szCs w:val="23"/>
        </w:rPr>
        <w:t xml:space="preserve">ull-text retrieval is difficult to use to retrieve documents by subject because </w:t>
      </w:r>
      <w:r w:rsidR="00C11173">
        <w:rPr>
          <w:rFonts w:eastAsiaTheme="minorHAnsi" w:cs="Arial"/>
          <w:spacing w:val="15"/>
          <w:szCs w:val="23"/>
        </w:rPr>
        <w:t xml:space="preserve">we assume that </w:t>
      </w:r>
      <w:r w:rsidR="00077EB1" w:rsidRPr="00077EB1">
        <w:rPr>
          <w:rFonts w:eastAsiaTheme="minorHAnsi" w:cs="Arial"/>
          <w:spacing w:val="15"/>
          <w:szCs w:val="23"/>
        </w:rPr>
        <w:t xml:space="preserve">users to foresee the exact words and </w:t>
      </w:r>
      <w:r w:rsidR="00077EB1" w:rsidRPr="00077EB1">
        <w:rPr>
          <w:rFonts w:eastAsiaTheme="minorHAnsi" w:cs="Arial"/>
          <w:spacing w:val="15"/>
          <w:szCs w:val="23"/>
        </w:rPr>
        <w:lastRenderedPageBreak/>
        <w:t>phrases that will be used in the documents they will find useful</w:t>
      </w:r>
      <w:r w:rsidR="006E0826">
        <w:rPr>
          <w:rFonts w:eastAsiaTheme="minorHAnsi" w:cs="Arial"/>
          <w:spacing w:val="15"/>
          <w:szCs w:val="23"/>
        </w:rPr>
        <w:t>.</w:t>
      </w:r>
      <w:r>
        <w:rPr>
          <w:rFonts w:eastAsiaTheme="minorHAnsi" w:cs="Arial"/>
          <w:spacing w:val="15"/>
          <w:szCs w:val="23"/>
        </w:rPr>
        <w:t xml:space="preserve"> B</w:t>
      </w:r>
      <w:r w:rsidR="00BB54EB" w:rsidRPr="00917C3A">
        <w:rPr>
          <w:rFonts w:eastAsiaTheme="minorHAnsi" w:cs="Arial"/>
          <w:spacing w:val="15"/>
          <w:szCs w:val="23"/>
        </w:rPr>
        <w:t xml:space="preserve">ecause the effectiveness of full-text retrieval has not been substantiated by reliable Recall measures on realistically large </w:t>
      </w:r>
      <w:r w:rsidR="00850CE3" w:rsidRPr="00917C3A">
        <w:rPr>
          <w:rFonts w:eastAsiaTheme="minorHAnsi" w:cs="Arial"/>
          <w:spacing w:val="15"/>
          <w:szCs w:val="23"/>
        </w:rPr>
        <w:t>databases.</w:t>
      </w:r>
      <w:r w:rsidR="00850CE3" w:rsidRPr="00917C3A">
        <w:rPr>
          <w:rFonts w:eastAsiaTheme="minorHAnsi"/>
          <w:szCs w:val="21"/>
        </w:rPr>
        <w:t xml:space="preserve"> Some</w:t>
      </w:r>
      <w:r w:rsidR="003A53A3" w:rsidRPr="00917C3A">
        <w:rPr>
          <w:rFonts w:eastAsiaTheme="minorHAnsi"/>
          <w:szCs w:val="21"/>
        </w:rPr>
        <w:t xml:space="preserve"> information requests placed almost impossible demands on the ingenuity of the individual constructing the query.</w:t>
      </w:r>
      <w:r w:rsidR="003A53A3" w:rsidRPr="00917C3A">
        <w:rPr>
          <w:szCs w:val="21"/>
        </w:rPr>
        <w:t xml:space="preserve"> A</w:t>
      </w:r>
      <w:r w:rsidR="003A53A3" w:rsidRPr="00917C3A">
        <w:rPr>
          <w:rFonts w:hint="eastAsia"/>
          <w:szCs w:val="21"/>
        </w:rPr>
        <w:t>nd</w:t>
      </w:r>
      <w:r w:rsidR="003A53A3" w:rsidRPr="00917C3A">
        <w:rPr>
          <w:szCs w:val="21"/>
        </w:rPr>
        <w:t xml:space="preserve"> </w:t>
      </w:r>
      <w:r w:rsidR="003A53A3" w:rsidRPr="00917C3A">
        <w:rPr>
          <w:rFonts w:eastAsiaTheme="minorHAnsi"/>
          <w:szCs w:val="21"/>
        </w:rPr>
        <w:t xml:space="preserve">the most </w:t>
      </w:r>
      <w:r w:rsidR="00850CE3" w:rsidRPr="00917C3A">
        <w:rPr>
          <w:rFonts w:eastAsiaTheme="minorHAnsi"/>
          <w:szCs w:val="21"/>
        </w:rPr>
        <w:t>important term</w:t>
      </w:r>
      <w:bookmarkStart w:id="0" w:name="_GoBack"/>
      <w:bookmarkEnd w:id="0"/>
      <w:r w:rsidR="003A53A3" w:rsidRPr="00917C3A">
        <w:rPr>
          <w:rFonts w:eastAsiaTheme="minorHAnsi"/>
          <w:szCs w:val="21"/>
        </w:rPr>
        <w:t>s and phrases w ere not used at all in relevant documents</w:t>
      </w:r>
      <w:r w:rsidR="003A53A3" w:rsidRPr="00917C3A">
        <w:rPr>
          <w:rFonts w:eastAsiaTheme="minorHAnsi"/>
          <w:sz w:val="15"/>
        </w:rPr>
        <w:t>.</w:t>
      </w:r>
      <w:r w:rsidRPr="00917C3A">
        <w:rPr>
          <w:rFonts w:eastAsiaTheme="minorHAnsi"/>
          <w:sz w:val="15"/>
        </w:rPr>
        <w:t xml:space="preserve"> </w:t>
      </w:r>
    </w:p>
    <w:p w14:paraId="68341721" w14:textId="77777777" w:rsidR="00917C3A" w:rsidRDefault="00917C3A" w:rsidP="00917C3A">
      <w:pPr>
        <w:pStyle w:val="a3"/>
        <w:ind w:left="1200" w:firstLineChars="0" w:firstLine="0"/>
        <w:rPr>
          <w:rFonts w:eastAsiaTheme="minorHAnsi"/>
          <w:sz w:val="15"/>
        </w:rPr>
      </w:pPr>
    </w:p>
    <w:p w14:paraId="6C8B8F0F" w14:textId="794486A4" w:rsidR="00294A47" w:rsidRPr="00917C3A" w:rsidRDefault="00917C3A" w:rsidP="00917C3A">
      <w:pPr>
        <w:pStyle w:val="a3"/>
        <w:ind w:left="1200" w:firstLineChars="0" w:firstLine="0"/>
        <w:rPr>
          <w:rFonts w:eastAsiaTheme="minorHAnsi" w:hint="eastAsia"/>
          <w:sz w:val="18"/>
        </w:rPr>
      </w:pPr>
      <w:r w:rsidRPr="00850CE3">
        <w:rPr>
          <w:rFonts w:eastAsiaTheme="minorHAnsi" w:hint="eastAsia"/>
          <w:sz w:val="16"/>
        </w:rPr>
        <w:t>E</w:t>
      </w:r>
      <w:r w:rsidRPr="00850CE3">
        <w:rPr>
          <w:rFonts w:eastAsiaTheme="minorHAnsi"/>
          <w:sz w:val="16"/>
        </w:rPr>
        <w:t xml:space="preserve">xample : </w:t>
      </w:r>
      <w:proofErr w:type="gramStart"/>
      <w:r w:rsidRPr="00850CE3">
        <w:rPr>
          <w:rFonts w:eastAsiaTheme="minorHAnsi" w:hint="eastAsia"/>
          <w:sz w:val="16"/>
        </w:rPr>
        <w:t>“</w:t>
      </w:r>
      <w:proofErr w:type="gramEnd"/>
      <w:r w:rsidRPr="00850CE3">
        <w:rPr>
          <w:rFonts w:eastAsiaTheme="minorHAnsi"/>
          <w:sz w:val="16"/>
        </w:rPr>
        <w:t xml:space="preserve">Company A’s comments concerning </w:t>
      </w:r>
      <w:r w:rsidRPr="00850CE3">
        <w:rPr>
          <w:rFonts w:eastAsiaTheme="minorHAnsi" w:hint="eastAsia"/>
          <w:sz w:val="16"/>
        </w:rPr>
        <w:t>“</w:t>
      </w:r>
      <w:r w:rsidRPr="00850CE3">
        <w:rPr>
          <w:rFonts w:eastAsiaTheme="minorHAnsi"/>
          <w:sz w:val="16"/>
        </w:rPr>
        <w:t>steel quantity”</w:t>
      </w:r>
      <w:r w:rsidR="00330816" w:rsidRPr="00850CE3">
        <w:rPr>
          <w:rFonts w:eastAsiaTheme="minorHAnsi"/>
          <w:sz w:val="16"/>
        </w:rPr>
        <w:t>.</w:t>
      </w:r>
      <w:r w:rsidR="00330816">
        <w:rPr>
          <w:rFonts w:eastAsiaTheme="minorHAnsi"/>
          <w:sz w:val="15"/>
        </w:rPr>
        <w:t xml:space="preserve"> </w:t>
      </w:r>
    </w:p>
    <w:p w14:paraId="535D81AD" w14:textId="54CA924D" w:rsidR="00DE4136" w:rsidRDefault="00DE4136" w:rsidP="00DE4136"/>
    <w:p w14:paraId="7A5B8676" w14:textId="24424BB0" w:rsidR="00DE4136" w:rsidRDefault="00DE4136" w:rsidP="00DE4136"/>
    <w:p w14:paraId="1E5E6B4B" w14:textId="77777777" w:rsidR="00DE4136" w:rsidRDefault="00DE4136" w:rsidP="00DE4136"/>
    <w:p w14:paraId="097573E8" w14:textId="2653CBB7" w:rsidR="00DE4136" w:rsidRPr="00CB708F" w:rsidRDefault="00CA7744" w:rsidP="00DE4136">
      <w:pPr>
        <w:pStyle w:val="a3"/>
        <w:numPr>
          <w:ilvl w:val="0"/>
          <w:numId w:val="1"/>
        </w:numPr>
        <w:ind w:firstLineChars="0"/>
        <w:rPr>
          <w:b/>
          <w:sz w:val="24"/>
        </w:rPr>
      </w:pPr>
      <w:r w:rsidRPr="00CB708F">
        <w:rPr>
          <w:b/>
          <w:sz w:val="24"/>
        </w:rPr>
        <w:t>Question 2</w:t>
      </w:r>
    </w:p>
    <w:p w14:paraId="1E77CF3D" w14:textId="63CBBE83" w:rsidR="00DE4136" w:rsidRDefault="00DE4136" w:rsidP="00DE4136">
      <w:pPr>
        <w:pStyle w:val="a3"/>
        <w:numPr>
          <w:ilvl w:val="1"/>
          <w:numId w:val="1"/>
        </w:numPr>
        <w:ind w:firstLineChars="0"/>
      </w:pPr>
      <w:proofErr w:type="spellStart"/>
      <w:r w:rsidRPr="00DE4136">
        <w:t>idf</w:t>
      </w:r>
      <w:r w:rsidRPr="00DE4136">
        <w:rPr>
          <w:vertAlign w:val="subscript"/>
        </w:rPr>
        <w:t>j</w:t>
      </w:r>
      <w:proofErr w:type="spellEnd"/>
      <w:r>
        <w:t xml:space="preserve"> = </w:t>
      </w:r>
      <w:r w:rsidRPr="00DE4136">
        <w:t>log</w:t>
      </w:r>
      <w:r w:rsidRPr="00DE4136">
        <w:rPr>
          <w:vertAlign w:val="subscript"/>
        </w:rPr>
        <w:t>2</w:t>
      </w:r>
      <w:r w:rsidRPr="00DE4136">
        <w:t xml:space="preserve"> (N/ df</w:t>
      </w:r>
      <w:r w:rsidRPr="00DE4136">
        <w:rPr>
          <w:vertAlign w:val="subscript"/>
        </w:rPr>
        <w:t xml:space="preserve"> j</w:t>
      </w:r>
      <w:r w:rsidRPr="00DE4136">
        <w:t>)</w:t>
      </w:r>
      <w:r>
        <w:t>, and we have total of 10 documents, so the “N” is 10, we can easily compute this form as follows:</w:t>
      </w:r>
    </w:p>
    <w:tbl>
      <w:tblPr>
        <w:tblStyle w:val="a4"/>
        <w:tblW w:w="0" w:type="auto"/>
        <w:tblInd w:w="840" w:type="dxa"/>
        <w:tblLook w:val="04A0" w:firstRow="1" w:lastRow="0" w:firstColumn="1" w:lastColumn="0" w:noHBand="0" w:noVBand="1"/>
      </w:tblPr>
      <w:tblGrid>
        <w:gridCol w:w="2454"/>
        <w:gridCol w:w="2458"/>
        <w:gridCol w:w="2544"/>
      </w:tblGrid>
      <w:tr w:rsidR="00DE4136" w14:paraId="30695D48" w14:textId="77777777" w:rsidTr="00DE4136">
        <w:tc>
          <w:tcPr>
            <w:tcW w:w="2765" w:type="dxa"/>
          </w:tcPr>
          <w:p w14:paraId="74E08C0C" w14:textId="70EFC4A2" w:rsidR="00DE4136" w:rsidRDefault="00DE4136" w:rsidP="00DE4136">
            <w:pPr>
              <w:pStyle w:val="a3"/>
              <w:ind w:firstLineChars="0" w:firstLine="0"/>
              <w:jc w:val="center"/>
            </w:pPr>
            <w:r>
              <w:rPr>
                <w:rFonts w:hint="eastAsia"/>
              </w:rPr>
              <w:t>T</w:t>
            </w:r>
            <w:r>
              <w:t>F</w:t>
            </w:r>
          </w:p>
        </w:tc>
        <w:tc>
          <w:tcPr>
            <w:tcW w:w="2765" w:type="dxa"/>
          </w:tcPr>
          <w:p w14:paraId="65699C7F" w14:textId="6B71E155" w:rsidR="00DE4136" w:rsidRDefault="00DE4136" w:rsidP="00DE4136">
            <w:pPr>
              <w:pStyle w:val="a3"/>
              <w:ind w:firstLineChars="0" w:firstLine="0"/>
              <w:jc w:val="center"/>
            </w:pPr>
            <w:r>
              <w:rPr>
                <w:rFonts w:hint="eastAsia"/>
              </w:rPr>
              <w:t>D</w:t>
            </w:r>
            <w:r>
              <w:t>F</w:t>
            </w:r>
          </w:p>
        </w:tc>
        <w:tc>
          <w:tcPr>
            <w:tcW w:w="2766" w:type="dxa"/>
          </w:tcPr>
          <w:p w14:paraId="1FA5A2F5" w14:textId="5EDDEBED" w:rsidR="00DE4136" w:rsidRDefault="00DE4136" w:rsidP="00DE4136">
            <w:pPr>
              <w:pStyle w:val="a3"/>
              <w:ind w:firstLineChars="0" w:firstLine="0"/>
              <w:jc w:val="center"/>
            </w:pPr>
            <w:r>
              <w:rPr>
                <w:rFonts w:hint="eastAsia"/>
              </w:rPr>
              <w:t>I</w:t>
            </w:r>
            <w:r>
              <w:t>DF</w:t>
            </w:r>
          </w:p>
        </w:tc>
      </w:tr>
      <w:tr w:rsidR="00DE4136" w14:paraId="67A92B40" w14:textId="77777777" w:rsidTr="00DE4136">
        <w:tc>
          <w:tcPr>
            <w:tcW w:w="2765" w:type="dxa"/>
          </w:tcPr>
          <w:p w14:paraId="552C698C" w14:textId="02B0D7C4" w:rsidR="00DE4136" w:rsidRDefault="00DE4136" w:rsidP="00DE4136">
            <w:pPr>
              <w:pStyle w:val="a3"/>
              <w:ind w:firstLineChars="0" w:firstLine="0"/>
              <w:jc w:val="center"/>
            </w:pPr>
            <w:r>
              <w:rPr>
                <w:rFonts w:hint="eastAsia"/>
              </w:rPr>
              <w:t>2</w:t>
            </w:r>
          </w:p>
        </w:tc>
        <w:tc>
          <w:tcPr>
            <w:tcW w:w="2765" w:type="dxa"/>
          </w:tcPr>
          <w:p w14:paraId="23DA0A42" w14:textId="7E4DAC21" w:rsidR="00DE4136" w:rsidRDefault="00DE4136" w:rsidP="00DE4136">
            <w:pPr>
              <w:pStyle w:val="a3"/>
              <w:ind w:firstLineChars="0" w:firstLine="0"/>
              <w:jc w:val="center"/>
            </w:pPr>
            <w:r>
              <w:rPr>
                <w:rFonts w:hint="eastAsia"/>
              </w:rPr>
              <w:t>1</w:t>
            </w:r>
          </w:p>
        </w:tc>
        <w:tc>
          <w:tcPr>
            <w:tcW w:w="2766" w:type="dxa"/>
          </w:tcPr>
          <w:p w14:paraId="7EC85D1D" w14:textId="3AB343FA" w:rsidR="00DE4136" w:rsidRPr="00DE4136" w:rsidRDefault="00DE4136" w:rsidP="00DE4136">
            <w:pPr>
              <w:pStyle w:val="a3"/>
              <w:ind w:firstLineChars="0" w:firstLine="0"/>
              <w:jc w:val="center"/>
            </w:pPr>
            <w:r w:rsidRPr="00DE4136">
              <w:t>log</w:t>
            </w:r>
            <w:r w:rsidRPr="00DE4136">
              <w:rPr>
                <w:vertAlign w:val="subscript"/>
              </w:rPr>
              <w:t>2</w:t>
            </w:r>
            <w:r>
              <w:t>10</w:t>
            </w:r>
          </w:p>
        </w:tc>
      </w:tr>
      <w:tr w:rsidR="00DE4136" w14:paraId="6C7F5D44" w14:textId="77777777" w:rsidTr="00DE4136">
        <w:tc>
          <w:tcPr>
            <w:tcW w:w="2765" w:type="dxa"/>
          </w:tcPr>
          <w:p w14:paraId="5FED310E" w14:textId="5552268F" w:rsidR="00DE4136" w:rsidRDefault="00DE4136" w:rsidP="00DE4136">
            <w:pPr>
              <w:pStyle w:val="a3"/>
              <w:ind w:firstLineChars="0" w:firstLine="0"/>
              <w:jc w:val="center"/>
            </w:pPr>
            <w:r>
              <w:rPr>
                <w:rFonts w:hint="eastAsia"/>
              </w:rPr>
              <w:t>0</w:t>
            </w:r>
          </w:p>
        </w:tc>
        <w:tc>
          <w:tcPr>
            <w:tcW w:w="2765" w:type="dxa"/>
          </w:tcPr>
          <w:p w14:paraId="297FDB20" w14:textId="04D1613B" w:rsidR="00DE4136" w:rsidRDefault="00DE4136" w:rsidP="00DE4136">
            <w:pPr>
              <w:pStyle w:val="a3"/>
              <w:ind w:firstLineChars="0" w:firstLine="0"/>
              <w:jc w:val="center"/>
            </w:pPr>
            <w:r>
              <w:rPr>
                <w:rFonts w:hint="eastAsia"/>
              </w:rPr>
              <w:t>2</w:t>
            </w:r>
          </w:p>
        </w:tc>
        <w:tc>
          <w:tcPr>
            <w:tcW w:w="2766" w:type="dxa"/>
          </w:tcPr>
          <w:p w14:paraId="290629D3" w14:textId="5CEBF973" w:rsidR="00DE4136" w:rsidRPr="00DE4136" w:rsidRDefault="00DE4136" w:rsidP="00DE4136">
            <w:pPr>
              <w:pStyle w:val="a3"/>
              <w:ind w:firstLineChars="0" w:firstLine="0"/>
              <w:jc w:val="center"/>
            </w:pPr>
            <w:r w:rsidRPr="00DE4136">
              <w:t>log</w:t>
            </w:r>
            <w:r w:rsidRPr="00DE4136">
              <w:rPr>
                <w:vertAlign w:val="subscript"/>
              </w:rPr>
              <w:t>2</w:t>
            </w:r>
            <w:r>
              <w:t>5</w:t>
            </w:r>
          </w:p>
        </w:tc>
      </w:tr>
      <w:tr w:rsidR="00DE4136" w14:paraId="0C14184C" w14:textId="77777777" w:rsidTr="00DE4136">
        <w:tc>
          <w:tcPr>
            <w:tcW w:w="2765" w:type="dxa"/>
          </w:tcPr>
          <w:p w14:paraId="6D29DCD5" w14:textId="4B9E2A2C" w:rsidR="00DE4136" w:rsidRDefault="00DE4136" w:rsidP="00DE4136">
            <w:pPr>
              <w:pStyle w:val="a3"/>
              <w:ind w:firstLineChars="0" w:firstLine="0"/>
              <w:jc w:val="center"/>
            </w:pPr>
            <w:r>
              <w:rPr>
                <w:rFonts w:hint="eastAsia"/>
              </w:rPr>
              <w:t>1</w:t>
            </w:r>
          </w:p>
        </w:tc>
        <w:tc>
          <w:tcPr>
            <w:tcW w:w="2765" w:type="dxa"/>
          </w:tcPr>
          <w:p w14:paraId="7A09BD34" w14:textId="6F8BD5FE" w:rsidR="00DE4136" w:rsidRDefault="00DE4136" w:rsidP="00DE4136">
            <w:pPr>
              <w:pStyle w:val="a3"/>
              <w:ind w:firstLineChars="0" w:firstLine="0"/>
              <w:jc w:val="center"/>
            </w:pPr>
            <w:r>
              <w:rPr>
                <w:rFonts w:hint="eastAsia"/>
              </w:rPr>
              <w:t>3</w:t>
            </w:r>
          </w:p>
        </w:tc>
        <w:tc>
          <w:tcPr>
            <w:tcW w:w="2766" w:type="dxa"/>
          </w:tcPr>
          <w:p w14:paraId="62AC6E66" w14:textId="44B26E46" w:rsidR="00DE4136" w:rsidRPr="00DE4136" w:rsidRDefault="00DE4136" w:rsidP="00DE4136">
            <w:pPr>
              <w:pStyle w:val="a3"/>
              <w:ind w:firstLineChars="0" w:firstLine="0"/>
              <w:jc w:val="center"/>
            </w:pPr>
            <w:r w:rsidRPr="00DE4136">
              <w:t>log</w:t>
            </w:r>
            <w:r w:rsidRPr="00DE4136">
              <w:rPr>
                <w:vertAlign w:val="subscript"/>
              </w:rPr>
              <w:t>2</w:t>
            </w:r>
            <w:r>
              <w:t>(10/3)</w:t>
            </w:r>
          </w:p>
        </w:tc>
      </w:tr>
      <w:tr w:rsidR="00DE4136" w14:paraId="64DCE992" w14:textId="77777777" w:rsidTr="00DE4136">
        <w:tc>
          <w:tcPr>
            <w:tcW w:w="2765" w:type="dxa"/>
          </w:tcPr>
          <w:p w14:paraId="79F4DBE5" w14:textId="0DC4ABE2" w:rsidR="00DE4136" w:rsidRDefault="00DE4136" w:rsidP="00DE4136">
            <w:pPr>
              <w:pStyle w:val="a3"/>
              <w:ind w:firstLineChars="0" w:firstLine="0"/>
              <w:jc w:val="center"/>
            </w:pPr>
            <w:r>
              <w:rPr>
                <w:rFonts w:hint="eastAsia"/>
              </w:rPr>
              <w:t>5</w:t>
            </w:r>
          </w:p>
        </w:tc>
        <w:tc>
          <w:tcPr>
            <w:tcW w:w="2765" w:type="dxa"/>
          </w:tcPr>
          <w:p w14:paraId="41A4DA8D" w14:textId="629D6F00" w:rsidR="00DE4136" w:rsidRDefault="00DE4136" w:rsidP="00DE4136">
            <w:pPr>
              <w:pStyle w:val="a3"/>
              <w:ind w:firstLineChars="0" w:firstLine="0"/>
              <w:jc w:val="center"/>
            </w:pPr>
            <w:r>
              <w:rPr>
                <w:rFonts w:hint="eastAsia"/>
              </w:rPr>
              <w:t>2</w:t>
            </w:r>
          </w:p>
        </w:tc>
        <w:tc>
          <w:tcPr>
            <w:tcW w:w="2766" w:type="dxa"/>
          </w:tcPr>
          <w:p w14:paraId="6C611E86" w14:textId="2F0C638C" w:rsidR="00DE4136" w:rsidRPr="00DE4136" w:rsidRDefault="00DE4136" w:rsidP="00DE4136">
            <w:pPr>
              <w:pStyle w:val="a3"/>
              <w:ind w:firstLineChars="0" w:firstLine="0"/>
              <w:jc w:val="center"/>
            </w:pPr>
            <w:r w:rsidRPr="00DE4136">
              <w:t>log</w:t>
            </w:r>
            <w:r w:rsidRPr="00DE4136">
              <w:rPr>
                <w:vertAlign w:val="subscript"/>
              </w:rPr>
              <w:t>2</w:t>
            </w:r>
            <w:r>
              <w:t>5</w:t>
            </w:r>
          </w:p>
        </w:tc>
      </w:tr>
      <w:tr w:rsidR="00DE4136" w14:paraId="63CBB8F7" w14:textId="77777777" w:rsidTr="00DE4136">
        <w:tc>
          <w:tcPr>
            <w:tcW w:w="2765" w:type="dxa"/>
          </w:tcPr>
          <w:p w14:paraId="09F97FA7" w14:textId="4D02C508" w:rsidR="00DE4136" w:rsidRDefault="00DE4136" w:rsidP="00DE4136">
            <w:pPr>
              <w:pStyle w:val="a3"/>
              <w:ind w:firstLineChars="0" w:firstLine="0"/>
              <w:jc w:val="center"/>
            </w:pPr>
            <w:r>
              <w:rPr>
                <w:rFonts w:hint="eastAsia"/>
              </w:rPr>
              <w:t>2</w:t>
            </w:r>
          </w:p>
        </w:tc>
        <w:tc>
          <w:tcPr>
            <w:tcW w:w="2765" w:type="dxa"/>
          </w:tcPr>
          <w:p w14:paraId="43A2D593" w14:textId="5531D103" w:rsidR="00DE4136" w:rsidRDefault="00DE4136" w:rsidP="00DE4136">
            <w:pPr>
              <w:pStyle w:val="a3"/>
              <w:ind w:firstLineChars="0" w:firstLine="0"/>
              <w:jc w:val="center"/>
            </w:pPr>
            <w:r>
              <w:rPr>
                <w:rFonts w:hint="eastAsia"/>
              </w:rPr>
              <w:t>1</w:t>
            </w:r>
            <w:r>
              <w:t>0</w:t>
            </w:r>
          </w:p>
        </w:tc>
        <w:tc>
          <w:tcPr>
            <w:tcW w:w="2766" w:type="dxa"/>
          </w:tcPr>
          <w:p w14:paraId="58E8532D" w14:textId="6D5033FE" w:rsidR="00DE4136" w:rsidRPr="00DE4136" w:rsidRDefault="00DE4136" w:rsidP="00DE4136">
            <w:pPr>
              <w:pStyle w:val="a3"/>
              <w:ind w:firstLineChars="0" w:firstLine="0"/>
              <w:jc w:val="center"/>
            </w:pPr>
            <w:r w:rsidRPr="00DE4136">
              <w:t>log</w:t>
            </w:r>
            <w:r w:rsidRPr="00DE4136">
              <w:rPr>
                <w:vertAlign w:val="subscript"/>
              </w:rPr>
              <w:t>2</w:t>
            </w:r>
            <w:r>
              <w:t>1</w:t>
            </w:r>
          </w:p>
        </w:tc>
      </w:tr>
    </w:tbl>
    <w:p w14:paraId="69558BBE" w14:textId="339E93A6" w:rsidR="00DE4136" w:rsidRDefault="00DE4136" w:rsidP="00DE4136">
      <w:pPr>
        <w:pStyle w:val="a3"/>
        <w:ind w:left="840" w:firstLineChars="0" w:firstLine="0"/>
      </w:pPr>
      <w:r w:rsidRPr="00DE4136">
        <w:t xml:space="preserve"> </w:t>
      </w:r>
      <w:proofErr w:type="spellStart"/>
      <w:r w:rsidRPr="00DE4136">
        <w:t>w</w:t>
      </w:r>
      <w:r w:rsidRPr="00DE4136">
        <w:rPr>
          <w:vertAlign w:val="subscript"/>
        </w:rPr>
        <w:t>ij</w:t>
      </w:r>
      <w:proofErr w:type="spellEnd"/>
      <w:r w:rsidRPr="00DE4136">
        <w:t xml:space="preserve"> = </w:t>
      </w:r>
      <w:proofErr w:type="spellStart"/>
      <w:r>
        <w:t>tf</w:t>
      </w:r>
      <w:proofErr w:type="spellEnd"/>
      <w:r>
        <w:t>/</w:t>
      </w:r>
      <w:proofErr w:type="spellStart"/>
      <w:r>
        <w:t>tf</w:t>
      </w:r>
      <w:r w:rsidRPr="00DE4136">
        <w:rPr>
          <w:vertAlign w:val="subscript"/>
        </w:rPr>
        <w:t>max</w:t>
      </w:r>
      <w:proofErr w:type="spellEnd"/>
      <w:r>
        <w:t xml:space="preserve"> * </w:t>
      </w:r>
      <w:proofErr w:type="spellStart"/>
      <w:r>
        <w:t>idf</w:t>
      </w:r>
      <w:proofErr w:type="spellEnd"/>
      <w:r w:rsidRPr="00DE4136">
        <w:rPr>
          <w:vertAlign w:val="subscript"/>
        </w:rPr>
        <w:t xml:space="preserve"> </w:t>
      </w:r>
      <w:r w:rsidRPr="00DE4136">
        <w:t xml:space="preserve">= </w:t>
      </w:r>
      <w:proofErr w:type="spellStart"/>
      <w:r>
        <w:t>tf</w:t>
      </w:r>
      <w:proofErr w:type="spellEnd"/>
      <w:r>
        <w:t>/</w:t>
      </w:r>
      <w:proofErr w:type="spellStart"/>
      <w:r>
        <w:t>tfmax</w:t>
      </w:r>
      <w:proofErr w:type="spellEnd"/>
      <w:r>
        <w:t xml:space="preserve"> * </w:t>
      </w:r>
      <w:r w:rsidRPr="00DE4136">
        <w:t>log</w:t>
      </w:r>
      <w:r w:rsidRPr="00DE4136">
        <w:rPr>
          <w:vertAlign w:val="subscript"/>
        </w:rPr>
        <w:t>2</w:t>
      </w:r>
      <w:r w:rsidRPr="00DE4136">
        <w:t xml:space="preserve"> (N/ df</w:t>
      </w:r>
      <w:r w:rsidRPr="00DE4136">
        <w:rPr>
          <w:vertAlign w:val="subscript"/>
        </w:rPr>
        <w:t xml:space="preserve"> j</w:t>
      </w:r>
      <w:r w:rsidRPr="00DE4136">
        <w:t>)</w:t>
      </w:r>
      <w:r>
        <w:t xml:space="preserve">, </w:t>
      </w:r>
      <w:proofErr w:type="spellStart"/>
      <w:r>
        <w:t>tf</w:t>
      </w:r>
      <w:r>
        <w:rPr>
          <w:vertAlign w:val="subscript"/>
        </w:rPr>
        <w:t>max</w:t>
      </w:r>
      <w:proofErr w:type="spellEnd"/>
      <w:r>
        <w:rPr>
          <w:vertAlign w:val="subscript"/>
        </w:rPr>
        <w:t xml:space="preserve"> </w:t>
      </w:r>
      <w:r>
        <w:t xml:space="preserve">= 5, so the weights </w:t>
      </w:r>
      <w:proofErr w:type="gramStart"/>
      <w:r>
        <w:t>is</w:t>
      </w:r>
      <w:proofErr w:type="gramEnd"/>
      <w:r>
        <w:t xml:space="preserve"> as follows:</w:t>
      </w:r>
    </w:p>
    <w:p w14:paraId="07597B11" w14:textId="325DA8ED" w:rsidR="00DE4136" w:rsidRDefault="00DE4136" w:rsidP="00DE4136">
      <w:pPr>
        <w:pStyle w:val="a3"/>
        <w:ind w:left="840" w:firstLineChars="0" w:firstLine="0"/>
      </w:pPr>
    </w:p>
    <w:p w14:paraId="29BD145A" w14:textId="4580C563" w:rsidR="00890C05" w:rsidRDefault="00DE4136" w:rsidP="00DE4136">
      <w:pPr>
        <w:pStyle w:val="a3"/>
        <w:ind w:left="840" w:firstLineChars="0" w:firstLine="0"/>
      </w:pPr>
      <w:r w:rsidRPr="00DE4136">
        <w:rPr>
          <w:rFonts w:hint="eastAsia"/>
          <w:b/>
          <w:i/>
        </w:rPr>
        <w:t>W</w:t>
      </w:r>
      <w:r w:rsidR="0018777B">
        <w:rPr>
          <w:b/>
          <w:i/>
        </w:rPr>
        <w:t>eight</w:t>
      </w:r>
      <w:r>
        <w:rPr>
          <w:b/>
          <w:i/>
        </w:rPr>
        <w:t xml:space="preserve"> </w:t>
      </w:r>
      <w:r w:rsidR="00890C05">
        <w:rPr>
          <w:b/>
          <w:i/>
        </w:rPr>
        <w:tab/>
      </w:r>
      <w:r>
        <w:t xml:space="preserve">= </w:t>
      </w:r>
      <w:r w:rsidR="0018777B">
        <w:t xml:space="preserve">D = </w:t>
      </w:r>
      <w:r w:rsidR="007275CB">
        <w:t xml:space="preserve">&lt; </w:t>
      </w:r>
      <w:r w:rsidR="00B8466B">
        <w:t>0.4*</w:t>
      </w:r>
      <w:r>
        <w:t>log</w:t>
      </w:r>
      <w:r>
        <w:rPr>
          <w:vertAlign w:val="subscript"/>
        </w:rPr>
        <w:t>2</w:t>
      </w:r>
      <w:r>
        <w:t xml:space="preserve">10, 0, </w:t>
      </w:r>
      <w:r w:rsidR="00B8466B">
        <w:t>0.2*</w:t>
      </w:r>
      <w:r w:rsidRPr="00DE4136">
        <w:t>log</w:t>
      </w:r>
      <w:r w:rsidRPr="00DE4136">
        <w:rPr>
          <w:vertAlign w:val="subscript"/>
        </w:rPr>
        <w:t>2</w:t>
      </w:r>
      <w:r>
        <w:t xml:space="preserve">(10/3), </w:t>
      </w:r>
      <w:r w:rsidRPr="00DE4136">
        <w:t>log</w:t>
      </w:r>
      <w:r w:rsidRPr="00DE4136">
        <w:rPr>
          <w:vertAlign w:val="subscript"/>
        </w:rPr>
        <w:t>2</w:t>
      </w:r>
      <w:r w:rsidR="003D392A">
        <w:t>5</w:t>
      </w:r>
      <w:r>
        <w:t xml:space="preserve">, </w:t>
      </w:r>
      <w:r w:rsidR="006E3406">
        <w:t>0</w:t>
      </w:r>
      <w:r w:rsidR="007275CB">
        <w:t xml:space="preserve"> &gt;</w:t>
      </w:r>
      <w:r w:rsidR="006E3406">
        <w:t xml:space="preserve"> </w:t>
      </w:r>
    </w:p>
    <w:p w14:paraId="4E266A48" w14:textId="5539E96E" w:rsidR="00DE4136" w:rsidRDefault="006E3406" w:rsidP="00890C05">
      <w:pPr>
        <w:pStyle w:val="a3"/>
        <w:ind w:left="1260" w:firstLineChars="0"/>
      </w:pPr>
      <w:r>
        <w:t xml:space="preserve">= </w:t>
      </w:r>
      <w:r w:rsidR="007275CB">
        <w:t xml:space="preserve">&lt; </w:t>
      </w:r>
      <w:r w:rsidR="00B8466B">
        <w:t>1.33</w:t>
      </w:r>
      <w:r>
        <w:t xml:space="preserve">, 0, </w:t>
      </w:r>
      <w:r w:rsidR="00B8466B">
        <w:t>0.35</w:t>
      </w:r>
      <w:r>
        <w:t xml:space="preserve">, </w:t>
      </w:r>
      <w:r w:rsidR="00B8466B">
        <w:t>2.32</w:t>
      </w:r>
      <w:r>
        <w:t>, 0</w:t>
      </w:r>
      <w:r w:rsidR="007275CB">
        <w:t xml:space="preserve"> &gt;</w:t>
      </w:r>
    </w:p>
    <w:p w14:paraId="31693741" w14:textId="2C7995D3" w:rsidR="007275CB" w:rsidRDefault="007275CB" w:rsidP="00DE4136">
      <w:pPr>
        <w:pStyle w:val="a3"/>
        <w:ind w:left="840" w:firstLineChars="0" w:firstLine="0"/>
      </w:pPr>
    </w:p>
    <w:p w14:paraId="6126D760" w14:textId="68BD5B22" w:rsidR="0018777B" w:rsidRPr="0018777B" w:rsidRDefault="007275CB" w:rsidP="004E193A">
      <w:pPr>
        <w:pStyle w:val="a3"/>
        <w:numPr>
          <w:ilvl w:val="1"/>
          <w:numId w:val="1"/>
        </w:numPr>
        <w:ind w:firstLineChars="0"/>
      </w:pPr>
      <w:r>
        <w:t>Query Vector, Q = &lt; 1, 0, 0, 1, 0 &gt;</w:t>
      </w:r>
      <w:r w:rsidR="0018777B">
        <w:t xml:space="preserve">, and D = </w:t>
      </w:r>
      <w:r w:rsidR="00CF16CE">
        <w:t>&lt; 1.33, 0, 0.35, 2.32, 0 &gt;</w:t>
      </w:r>
      <w:r w:rsidR="008F180F">
        <w:rPr>
          <w:rFonts w:hint="eastAsia"/>
        </w:rPr>
        <w:t>T</w:t>
      </w:r>
      <w:r w:rsidR="008F180F">
        <w:t xml:space="preserve">his is inner product of D &amp; Q  </w:t>
      </w:r>
      <w:r w:rsidR="008F180F">
        <w:rPr>
          <w:noProof/>
        </w:rPr>
        <w:drawing>
          <wp:inline distT="0" distB="0" distL="0" distR="0" wp14:anchorId="723CC56D" wp14:editId="65266E41">
            <wp:extent cx="1315616" cy="23980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4183" cy="255952"/>
                    </a:xfrm>
                    <a:prstGeom prst="rect">
                      <a:avLst/>
                    </a:prstGeom>
                  </pic:spPr>
                </pic:pic>
              </a:graphicData>
            </a:graphic>
          </wp:inline>
        </w:drawing>
      </w:r>
      <w:r w:rsidR="0018777B">
        <w:t xml:space="preserve">, and the cosine similarity is </w:t>
      </w:r>
      <m:oMath>
        <m:f>
          <m:fPr>
            <m:ctrlPr>
              <w:rPr>
                <w:rFonts w:ascii="Cambria Math" w:hAnsi="Cambria Math"/>
              </w:rPr>
            </m:ctrlPr>
          </m:fPr>
          <m:num>
            <m:r>
              <m:rPr>
                <m:sty m:val="p"/>
              </m:rPr>
              <w:rPr>
                <w:rFonts w:ascii="Cambria Math" w:hAnsi="Cambria Math"/>
              </w:rPr>
              <m:t>D ⋅ Q</m:t>
            </m:r>
            <m:ctrlPr>
              <w:rPr>
                <w:rFonts w:ascii="Cambria Math" w:hAnsi="Cambria Math"/>
                <w:i/>
              </w:rPr>
            </m:ctrlPr>
          </m:num>
          <m:den>
            <m:r>
              <m:rPr>
                <m:sty m:val="p"/>
              </m:rPr>
              <w:rPr>
                <w:rFonts w:ascii="Cambria Math" w:hAnsi="Cambria Math" w:hint="eastAsia"/>
              </w:rPr>
              <m:t>∣</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Q</m:t>
            </m:r>
            <m:r>
              <m:rPr>
                <m:sty m:val="p"/>
              </m:rPr>
              <w:rPr>
                <w:rFonts w:ascii="Cambria Math" w:hAnsi="Cambria Math" w:hint="eastAsia"/>
              </w:rPr>
              <m:t>∣</m:t>
            </m:r>
          </m:den>
        </m:f>
      </m:oMath>
    </w:p>
    <w:p w14:paraId="5BFAED30" w14:textId="77777777" w:rsidR="002D540C" w:rsidRPr="00855F9D" w:rsidRDefault="002D540C" w:rsidP="002D540C"/>
    <w:p w14:paraId="60D33523" w14:textId="46202B99" w:rsidR="00FF43DB" w:rsidRDefault="008F180F" w:rsidP="004E193A">
      <w:pPr>
        <w:pStyle w:val="a3"/>
        <w:ind w:left="630" w:firstLineChars="0" w:firstLine="210"/>
      </w:pPr>
      <w:r>
        <w:t xml:space="preserve">So, </w:t>
      </w:r>
      <w:r w:rsidR="00FF43DB">
        <w:tab/>
      </w:r>
      <w:r>
        <w:t xml:space="preserve">D </w:t>
      </w:r>
      <w:r w:rsidR="0018777B">
        <w:rPr>
          <w:rFonts w:ascii="Cambria Math" w:hAnsi="Cambria Math" w:cs="Cambria Math"/>
          <w:color w:val="202124"/>
          <w:szCs w:val="21"/>
          <w:shd w:val="clear" w:color="auto" w:fill="FFFFFF"/>
        </w:rPr>
        <w:t>⋅</w:t>
      </w:r>
      <w:r>
        <w:t xml:space="preserve"> Q = inner product =</w:t>
      </w:r>
      <w:r w:rsidR="0018777B">
        <w:t xml:space="preserve"> </w:t>
      </w:r>
      <w:r w:rsidR="00855F9D">
        <w:t>0.4*</w:t>
      </w:r>
      <w:r w:rsidR="0018777B">
        <w:t>log</w:t>
      </w:r>
      <w:r w:rsidR="0018777B">
        <w:rPr>
          <w:vertAlign w:val="subscript"/>
        </w:rPr>
        <w:t>2</w:t>
      </w:r>
      <w:r w:rsidR="00FF43DB">
        <w:t xml:space="preserve">10 + </w:t>
      </w:r>
      <w:r w:rsidR="00FF43DB">
        <w:rPr>
          <w:rFonts w:hint="eastAsia"/>
        </w:rPr>
        <w:t>log</w:t>
      </w:r>
      <w:r w:rsidR="00FF43DB">
        <w:rPr>
          <w:vertAlign w:val="subscript"/>
        </w:rPr>
        <w:t>2</w:t>
      </w:r>
      <w:r w:rsidR="00FF43DB">
        <w:t>5</w:t>
      </w:r>
      <w:r w:rsidR="0018777B">
        <w:t xml:space="preserve"> = </w:t>
      </w:r>
      <w:r w:rsidR="00FF43DB">
        <w:t>3.65</w:t>
      </w:r>
      <w:r w:rsidR="004E193A">
        <w:t xml:space="preserve">, </w:t>
      </w:r>
    </w:p>
    <w:p w14:paraId="033D287E" w14:textId="67F944D9" w:rsidR="008F180F" w:rsidRDefault="008F180F" w:rsidP="00FF43DB">
      <w:pPr>
        <w:pStyle w:val="a3"/>
        <w:ind w:left="1050" w:firstLineChars="0" w:firstLine="210"/>
      </w:pPr>
      <m:oMath>
        <m:r>
          <m:rPr>
            <m:sty m:val="p"/>
          </m:rPr>
          <w:rPr>
            <w:rFonts w:ascii="Cambria Math" w:hAnsi="Cambria Math" w:hint="eastAsia"/>
          </w:rPr>
          <m:t>∣</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Q</m:t>
        </m:r>
        <m:r>
          <m:rPr>
            <m:sty m:val="p"/>
          </m:rPr>
          <w:rPr>
            <w:rFonts w:ascii="Cambria Math" w:hAnsi="Cambria Math" w:hint="eastAsia"/>
          </w:rPr>
          <m:t>∣</m:t>
        </m:r>
      </m:oMath>
      <w:r w:rsidR="004E193A">
        <w:rPr>
          <w:rFonts w:hint="eastAsia"/>
        </w:rPr>
        <w:t xml:space="preserve"> </w:t>
      </w:r>
      <w:r w:rsidR="004E193A">
        <w:t>=</w:t>
      </w:r>
      <w:r w:rsidR="00815C8F">
        <w:t xml:space="preserve"> </w:t>
      </w:r>
      <w:r w:rsidR="000A55D6" w:rsidRPr="000A55D6">
        <w:t>2.69771</w:t>
      </w:r>
      <w:r w:rsidR="008C485D">
        <w:t xml:space="preserve"> * 1.41 = </w:t>
      </w:r>
      <w:r w:rsidR="00E55DB9" w:rsidRPr="00E55DB9">
        <w:t>3.81</w:t>
      </w:r>
      <w:r w:rsidR="00E55DB9">
        <w:t>5</w:t>
      </w:r>
    </w:p>
    <w:p w14:paraId="4DB94701" w14:textId="2B0BF244" w:rsidR="008C485D" w:rsidRDefault="008C485D" w:rsidP="004E193A">
      <w:pPr>
        <w:pStyle w:val="a3"/>
        <w:ind w:left="630" w:firstLineChars="0" w:firstLine="210"/>
      </w:pPr>
      <w:proofErr w:type="spellStart"/>
      <w:r>
        <w:t>CosSim</w:t>
      </w:r>
      <w:proofErr w:type="spellEnd"/>
      <w:r>
        <w:t xml:space="preserve">(D, Q) = </w:t>
      </w:r>
      <w:r w:rsidR="006E558A" w:rsidRPr="006E558A">
        <w:t>18.253497</w:t>
      </w:r>
      <w:r w:rsidR="006E558A">
        <w:t xml:space="preserve"> </w:t>
      </w:r>
      <w:r w:rsidR="006E558A">
        <w:rPr>
          <w:rFonts w:ascii="Segoe UI Emoji" w:hAnsi="Segoe UI Emoji" w:cs="Segoe UI Emoji" w:hint="eastAsia"/>
        </w:rPr>
        <w:t>÷</w:t>
      </w:r>
      <w:r w:rsidR="006E558A">
        <w:t xml:space="preserve"> </w:t>
      </w:r>
      <w:r w:rsidR="006E558A" w:rsidRPr="006E558A">
        <w:t>19.0739876698</w:t>
      </w:r>
      <w:r w:rsidR="006E558A">
        <w:t xml:space="preserve"> = </w:t>
      </w:r>
      <w:r w:rsidR="003A5C65" w:rsidRPr="003A5C65">
        <w:t>0.956898</w:t>
      </w:r>
      <w:r w:rsidR="003A5C65">
        <w:t xml:space="preserve"> = 0.96</w:t>
      </w:r>
      <w:r w:rsidR="006E558A">
        <w:t xml:space="preserve"> </w:t>
      </w:r>
    </w:p>
    <w:p w14:paraId="7DA171AC" w14:textId="3592C933" w:rsidR="002D540C" w:rsidRDefault="002D540C" w:rsidP="004E193A">
      <w:pPr>
        <w:pStyle w:val="a3"/>
        <w:ind w:left="630" w:firstLineChars="0" w:firstLine="210"/>
      </w:pPr>
    </w:p>
    <w:p w14:paraId="5E36A93D" w14:textId="7ECF8640" w:rsidR="002D540C" w:rsidRDefault="002D540C" w:rsidP="002D540C">
      <w:pPr>
        <w:pStyle w:val="a3"/>
        <w:ind w:left="630" w:firstLineChars="0" w:firstLine="210"/>
        <w:rPr>
          <w:b/>
        </w:rPr>
      </w:pPr>
      <w:r w:rsidRPr="002D540C">
        <w:rPr>
          <w:b/>
        </w:rPr>
        <w:t>I</w:t>
      </w:r>
      <w:r w:rsidRPr="002D540C">
        <w:rPr>
          <w:rFonts w:hint="eastAsia"/>
          <w:b/>
        </w:rPr>
        <w:t>n</w:t>
      </w:r>
      <w:r w:rsidRPr="002D540C">
        <w:rPr>
          <w:b/>
        </w:rPr>
        <w:t xml:space="preserve">ner product between Q and D is </w:t>
      </w:r>
      <w:r w:rsidR="007E1C85">
        <w:rPr>
          <w:b/>
        </w:rPr>
        <w:t>3.65</w:t>
      </w:r>
    </w:p>
    <w:p w14:paraId="2F050EFD" w14:textId="0160541D" w:rsidR="002D540C" w:rsidRDefault="002D540C" w:rsidP="002D540C">
      <w:pPr>
        <w:pStyle w:val="a3"/>
        <w:ind w:left="630" w:firstLineChars="0" w:firstLine="210"/>
        <w:rPr>
          <w:b/>
        </w:rPr>
      </w:pPr>
      <w:r>
        <w:rPr>
          <w:b/>
        </w:rPr>
        <w:t xml:space="preserve">Magnitudes of Q is </w:t>
      </w:r>
      <w:r w:rsidR="00EB4892" w:rsidRPr="00EB4892">
        <w:rPr>
          <w:b/>
        </w:rPr>
        <w:t>1.414</w:t>
      </w:r>
    </w:p>
    <w:p w14:paraId="48E59561" w14:textId="1C57EC4C" w:rsidR="002D540C" w:rsidRDefault="002D540C" w:rsidP="002D540C">
      <w:pPr>
        <w:pStyle w:val="a3"/>
        <w:ind w:left="630" w:firstLineChars="0" w:firstLine="210"/>
        <w:rPr>
          <w:b/>
        </w:rPr>
      </w:pPr>
      <w:r>
        <w:rPr>
          <w:rFonts w:hint="eastAsia"/>
          <w:b/>
        </w:rPr>
        <w:t>M</w:t>
      </w:r>
      <w:r>
        <w:rPr>
          <w:b/>
        </w:rPr>
        <w:t xml:space="preserve">agnitudes of D is </w:t>
      </w:r>
      <w:r w:rsidR="00EB4892">
        <w:rPr>
          <w:b/>
        </w:rPr>
        <w:t>2.698</w:t>
      </w:r>
    </w:p>
    <w:p w14:paraId="08CCEBDB" w14:textId="4EABEB5C" w:rsidR="002D540C" w:rsidRPr="002D540C" w:rsidRDefault="002D540C" w:rsidP="002D540C">
      <w:pPr>
        <w:pStyle w:val="a3"/>
        <w:ind w:left="630" w:firstLineChars="0" w:firstLine="210"/>
        <w:rPr>
          <w:b/>
        </w:rPr>
      </w:pPr>
      <w:r>
        <w:rPr>
          <w:rFonts w:hint="eastAsia"/>
          <w:b/>
        </w:rPr>
        <w:t>C</w:t>
      </w:r>
      <w:r>
        <w:rPr>
          <w:b/>
        </w:rPr>
        <w:t>osine similarity values between Q and D is 0.96</w:t>
      </w:r>
    </w:p>
    <w:p w14:paraId="5B3D6ACA" w14:textId="77777777" w:rsidR="002D540C" w:rsidRPr="002D540C" w:rsidRDefault="002D540C" w:rsidP="004E193A">
      <w:pPr>
        <w:pStyle w:val="a3"/>
        <w:ind w:left="630" w:firstLineChars="0" w:firstLine="210"/>
      </w:pPr>
    </w:p>
    <w:sectPr w:rsidR="002D540C" w:rsidRPr="002D5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0EF"/>
    <w:multiLevelType w:val="hybridMultilevel"/>
    <w:tmpl w:val="66DEEC44"/>
    <w:lvl w:ilvl="0" w:tplc="7BE6C5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B27234"/>
    <w:multiLevelType w:val="hybridMultilevel"/>
    <w:tmpl w:val="6AA4873C"/>
    <w:lvl w:ilvl="0" w:tplc="7BE6C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E0943"/>
    <w:multiLevelType w:val="hybridMultilevel"/>
    <w:tmpl w:val="377035DC"/>
    <w:lvl w:ilvl="0" w:tplc="C562FA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D5368FC"/>
    <w:multiLevelType w:val="hybridMultilevel"/>
    <w:tmpl w:val="D88C1494"/>
    <w:lvl w:ilvl="0" w:tplc="7BE6C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3"/>
    <w:rsid w:val="00061732"/>
    <w:rsid w:val="00077EB1"/>
    <w:rsid w:val="000A55D6"/>
    <w:rsid w:val="000E64A9"/>
    <w:rsid w:val="0012414D"/>
    <w:rsid w:val="00143D04"/>
    <w:rsid w:val="00153DD6"/>
    <w:rsid w:val="00173981"/>
    <w:rsid w:val="0018777B"/>
    <w:rsid w:val="001C62DD"/>
    <w:rsid w:val="00294A47"/>
    <w:rsid w:val="002D540C"/>
    <w:rsid w:val="00303CE7"/>
    <w:rsid w:val="00330816"/>
    <w:rsid w:val="003347DD"/>
    <w:rsid w:val="003A53A3"/>
    <w:rsid w:val="003A5C65"/>
    <w:rsid w:val="003D392A"/>
    <w:rsid w:val="004121DB"/>
    <w:rsid w:val="00424C33"/>
    <w:rsid w:val="004C37D2"/>
    <w:rsid w:val="004E193A"/>
    <w:rsid w:val="00635D08"/>
    <w:rsid w:val="006517EB"/>
    <w:rsid w:val="00680841"/>
    <w:rsid w:val="00690055"/>
    <w:rsid w:val="006923B4"/>
    <w:rsid w:val="006E0826"/>
    <w:rsid w:val="006E3406"/>
    <w:rsid w:val="006E558A"/>
    <w:rsid w:val="007275CB"/>
    <w:rsid w:val="007A4263"/>
    <w:rsid w:val="007C3BC1"/>
    <w:rsid w:val="007E1C85"/>
    <w:rsid w:val="00815C8F"/>
    <w:rsid w:val="00835852"/>
    <w:rsid w:val="00850CE3"/>
    <w:rsid w:val="00855F9D"/>
    <w:rsid w:val="00890C05"/>
    <w:rsid w:val="008C485D"/>
    <w:rsid w:val="008F180F"/>
    <w:rsid w:val="00917C3A"/>
    <w:rsid w:val="00936A63"/>
    <w:rsid w:val="009C4970"/>
    <w:rsid w:val="00A65E8F"/>
    <w:rsid w:val="00AC4374"/>
    <w:rsid w:val="00B61D13"/>
    <w:rsid w:val="00B8466B"/>
    <w:rsid w:val="00BB54EB"/>
    <w:rsid w:val="00BD57CC"/>
    <w:rsid w:val="00C11173"/>
    <w:rsid w:val="00CA7744"/>
    <w:rsid w:val="00CB708F"/>
    <w:rsid w:val="00CE108D"/>
    <w:rsid w:val="00CF16CE"/>
    <w:rsid w:val="00D20AF6"/>
    <w:rsid w:val="00D73248"/>
    <w:rsid w:val="00DE4136"/>
    <w:rsid w:val="00E13F93"/>
    <w:rsid w:val="00E43E0B"/>
    <w:rsid w:val="00E55DB9"/>
    <w:rsid w:val="00EA69D5"/>
    <w:rsid w:val="00EB4892"/>
    <w:rsid w:val="00EC1CEA"/>
    <w:rsid w:val="00ED37BB"/>
    <w:rsid w:val="00F10D31"/>
    <w:rsid w:val="00F13FE6"/>
    <w:rsid w:val="00F41934"/>
    <w:rsid w:val="00FF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14F9"/>
  <w15:chartTrackingRefBased/>
  <w15:docId w15:val="{137C9024-14F1-47F2-B6BA-378B2602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136"/>
    <w:pPr>
      <w:ind w:firstLineChars="200" w:firstLine="420"/>
    </w:pPr>
  </w:style>
  <w:style w:type="table" w:styleId="a4">
    <w:name w:val="Table Grid"/>
    <w:basedOn w:val="a1"/>
    <w:uiPriority w:val="39"/>
    <w:rsid w:val="00DE4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87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ziffer</dc:creator>
  <cp:keywords/>
  <dc:description/>
  <cp:lastModifiedBy>ziffer</cp:lastModifiedBy>
  <cp:revision>57</cp:revision>
  <dcterms:created xsi:type="dcterms:W3CDTF">2021-09-21T03:19:00Z</dcterms:created>
  <dcterms:modified xsi:type="dcterms:W3CDTF">2021-09-25T10:36:00Z</dcterms:modified>
</cp:coreProperties>
</file>