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E0ACF" w14:textId="77777777" w:rsidR="004A4EDD" w:rsidRPr="004A4EDD" w:rsidRDefault="004A4EDD" w:rsidP="004A4EDD">
      <w:pPr>
        <w:pBdr>
          <w:bottom w:val="single" w:sz="4" w:space="1" w:color="auto"/>
        </w:pBdr>
        <w:spacing w:after="0" w:line="228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A4EDD">
        <w:rPr>
          <w:rFonts w:ascii="Times New Roman" w:eastAsia="Times New Roman" w:hAnsi="Times New Roman" w:cs="Times New Roman"/>
          <w:b/>
          <w:sz w:val="20"/>
          <w:szCs w:val="20"/>
        </w:rPr>
        <w:t>REFERENCES</w:t>
      </w:r>
    </w:p>
    <w:p w14:paraId="00916266" w14:textId="77777777" w:rsidR="004A4EDD" w:rsidRPr="004A4EDD" w:rsidRDefault="004A4EDD" w:rsidP="004A4EDD">
      <w:pPr>
        <w:spacing w:after="0" w:line="228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r w:rsidRPr="004A4EDD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64788332" w14:textId="77777777" w:rsidR="004A4EDD" w:rsidRPr="004A4EDD" w:rsidRDefault="002466A9" w:rsidP="004A4EDD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Kosta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Bidoshi</w:t>
      </w:r>
      <w:proofErr w:type="spellEnd"/>
    </w:p>
    <w:p w14:paraId="7E4E1271" w14:textId="77777777" w:rsidR="004A4EDD" w:rsidRDefault="004A4EDD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sz w:val="20"/>
          <w:szCs w:val="20"/>
        </w:rPr>
      </w:pPr>
      <w:r w:rsidRPr="004A4EDD">
        <w:rPr>
          <w:rFonts w:ascii="Times New Roman" w:eastAsia="Times New Roman" w:hAnsi="Times New Roman" w:cs="Times New Roman"/>
          <w:sz w:val="20"/>
          <w:szCs w:val="20"/>
        </w:rPr>
        <w:t>(</w:t>
      </w:r>
      <w:r w:rsidR="002466A9">
        <w:rPr>
          <w:rFonts w:ascii="Times New Roman" w:eastAsia="Times New Roman" w:hAnsi="Times New Roman" w:cs="Times New Roman"/>
          <w:sz w:val="20"/>
          <w:szCs w:val="20"/>
        </w:rPr>
        <w:t>518) 533-1881</w:t>
      </w:r>
    </w:p>
    <w:p w14:paraId="14267955" w14:textId="77777777" w:rsidR="002466A9" w:rsidRPr="004A4EDD" w:rsidRDefault="00B72404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sz w:val="20"/>
          <w:szCs w:val="20"/>
        </w:rPr>
      </w:pPr>
      <w:hyperlink r:id="rId6" w:history="1">
        <w:r w:rsidR="002466A9" w:rsidRPr="002466A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kosta.bidoshi@tylertech.com</w:t>
        </w:r>
      </w:hyperlink>
    </w:p>
    <w:p w14:paraId="23096428" w14:textId="77777777" w:rsidR="004A4EDD" w:rsidRPr="004A4EDD" w:rsidRDefault="002466A9" w:rsidP="004A4EDD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Development Team Lead</w:t>
      </w:r>
    </w:p>
    <w:p w14:paraId="3A5427CD" w14:textId="77777777" w:rsidR="004A4EDD" w:rsidRDefault="002466A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Tyler Technologies</w:t>
      </w:r>
    </w:p>
    <w:p w14:paraId="4987B212" w14:textId="77777777" w:rsidR="002466A9" w:rsidRDefault="002466A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23 British American Blvd.</w:t>
      </w:r>
    </w:p>
    <w:p w14:paraId="75C74B21" w14:textId="77777777" w:rsidR="002466A9" w:rsidRPr="004A4EDD" w:rsidRDefault="002466A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Latham, NY 12110</w:t>
      </w:r>
    </w:p>
    <w:p w14:paraId="799A3515" w14:textId="77777777" w:rsidR="004A4EDD" w:rsidRPr="004A4EDD" w:rsidRDefault="004A4EDD" w:rsidP="004A4EDD">
      <w:pPr>
        <w:spacing w:after="0" w:line="228" w:lineRule="auto"/>
        <w:ind w:left="2880"/>
        <w:rPr>
          <w:rFonts w:ascii="Times New Roman" w:eastAsia="Times New Roman" w:hAnsi="Times New Roman" w:cs="Times New Roman"/>
          <w:i/>
          <w:sz w:val="20"/>
          <w:szCs w:val="20"/>
        </w:rPr>
      </w:pPr>
      <w:bookmarkStart w:id="0" w:name="_GoBack"/>
      <w:bookmarkEnd w:id="0"/>
    </w:p>
    <w:p w14:paraId="2BF36FD3" w14:textId="77777777" w:rsidR="004A4EDD" w:rsidRPr="004A4EDD" w:rsidRDefault="004A4EDD" w:rsidP="004A4EDD">
      <w:pPr>
        <w:spacing w:after="0" w:line="228" w:lineRule="auto"/>
        <w:ind w:left="288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515BB9C" w14:textId="77777777" w:rsidR="004A4EDD" w:rsidRPr="004A4EDD" w:rsidRDefault="004A4EDD" w:rsidP="004A4EDD">
      <w:pPr>
        <w:spacing w:after="0" w:line="228" w:lineRule="auto"/>
        <w:ind w:left="2880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1" w:name="_Hlk525065860"/>
      <w:r w:rsidRPr="004A4EDD">
        <w:rPr>
          <w:rFonts w:ascii="Times New Roman" w:eastAsia="Times New Roman" w:hAnsi="Times New Roman" w:cs="Times New Roman"/>
          <w:sz w:val="20"/>
          <w:szCs w:val="20"/>
        </w:rPr>
        <w:tab/>
      </w:r>
      <w:r w:rsidR="002466A9">
        <w:rPr>
          <w:rFonts w:ascii="Times New Roman" w:eastAsia="Times New Roman" w:hAnsi="Times New Roman" w:cs="Times New Roman"/>
          <w:b/>
          <w:sz w:val="20"/>
          <w:szCs w:val="20"/>
        </w:rPr>
        <w:t>Kevin Ryan</w:t>
      </w:r>
    </w:p>
    <w:p w14:paraId="1DCB0DDD" w14:textId="77777777" w:rsidR="004A4EDD" w:rsidRDefault="002466A9" w:rsidP="004A4EDD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(800) 775-5556 ext. 131836</w:t>
      </w:r>
    </w:p>
    <w:p w14:paraId="11DFA7FC" w14:textId="77777777" w:rsidR="002466A9" w:rsidRPr="004A4EDD" w:rsidRDefault="00B72404" w:rsidP="004A4EDD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sz w:val="20"/>
          <w:szCs w:val="20"/>
        </w:rPr>
      </w:pPr>
      <w:hyperlink r:id="rId7" w:history="1">
        <w:r w:rsidR="002466A9" w:rsidRPr="002466A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kevin.ryan@tylertech.com</w:t>
        </w:r>
      </w:hyperlink>
    </w:p>
    <w:p w14:paraId="4C3C3A13" w14:textId="77777777" w:rsidR="004A4EDD" w:rsidRPr="004A4EDD" w:rsidRDefault="002466A9" w:rsidP="004A4EDD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de-DE"/>
        </w:rPr>
        <w:t>Director, GIS Services</w:t>
      </w:r>
    </w:p>
    <w:p w14:paraId="3D8CC857" w14:textId="77777777" w:rsidR="002466A9" w:rsidRDefault="002466A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Tyler Technologies</w:t>
      </w:r>
    </w:p>
    <w:p w14:paraId="5CEE787C" w14:textId="77777777" w:rsidR="002466A9" w:rsidRDefault="002466A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23 British American Blvd.</w:t>
      </w:r>
    </w:p>
    <w:p w14:paraId="439126CE" w14:textId="36D2C654" w:rsidR="002466A9" w:rsidRDefault="002466A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Latham, NY 12110</w:t>
      </w:r>
    </w:p>
    <w:bookmarkEnd w:id="1"/>
    <w:p w14:paraId="4F0F5823" w14:textId="3F34DB93" w:rsidR="00306289" w:rsidRDefault="00306289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69D86E11" w14:textId="77777777" w:rsidR="003F1B20" w:rsidRDefault="003F1B20" w:rsidP="002466A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107A9D42" w14:textId="11199D9C" w:rsidR="00306289" w:rsidRPr="004A4EDD" w:rsidRDefault="00306289" w:rsidP="00306289">
      <w:pPr>
        <w:spacing w:after="0" w:line="228" w:lineRule="auto"/>
        <w:ind w:left="288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A4EDD">
        <w:rPr>
          <w:rFonts w:ascii="Times New Roman" w:eastAsia="Times New Roman" w:hAnsi="Times New Roman" w:cs="Times New Roman"/>
          <w:sz w:val="20"/>
          <w:szCs w:val="20"/>
        </w:rPr>
        <w:tab/>
      </w:r>
      <w:r w:rsidRPr="00306289">
        <w:rPr>
          <w:rFonts w:ascii="Times New Roman" w:eastAsia="Times New Roman" w:hAnsi="Times New Roman" w:cs="Times New Roman"/>
          <w:b/>
          <w:sz w:val="20"/>
          <w:szCs w:val="20"/>
        </w:rPr>
        <w:t xml:space="preserve">Ian </w:t>
      </w:r>
      <w:proofErr w:type="spellStart"/>
      <w:r w:rsidRPr="00306289">
        <w:rPr>
          <w:rFonts w:ascii="Times New Roman" w:eastAsia="Times New Roman" w:hAnsi="Times New Roman" w:cs="Times New Roman"/>
          <w:b/>
          <w:sz w:val="20"/>
          <w:szCs w:val="20"/>
        </w:rPr>
        <w:t>Muehlenhaus</w:t>
      </w:r>
      <w:proofErr w:type="spellEnd"/>
    </w:p>
    <w:p w14:paraId="1E8EBBD5" w14:textId="791FE197" w:rsidR="00306289" w:rsidRDefault="00306289" w:rsidP="00306289">
      <w:pPr>
        <w:spacing w:after="0" w:line="228" w:lineRule="auto"/>
        <w:ind w:left="2880" w:firstLine="720"/>
        <w:rPr>
          <w:rStyle w:val="Hyperlink"/>
          <w:rFonts w:ascii="Times New Roman" w:eastAsia="Times New Roman" w:hAnsi="Times New Roman" w:cs="Times New Roman"/>
          <w:color w:val="auto"/>
          <w:sz w:val="20"/>
          <w:szCs w:val="20"/>
          <w:u w:val="none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Pr="00306289">
        <w:rPr>
          <w:rFonts w:ascii="Times New Roman" w:eastAsia="Times New Roman" w:hAnsi="Times New Roman" w:cs="Times New Roman"/>
          <w:sz w:val="20"/>
          <w:szCs w:val="20"/>
        </w:rPr>
        <w:t>608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Pr="00306289">
        <w:rPr>
          <w:rFonts w:ascii="Times New Roman" w:eastAsia="Times New Roman" w:hAnsi="Times New Roman" w:cs="Times New Roman"/>
          <w:sz w:val="20"/>
          <w:szCs w:val="20"/>
        </w:rPr>
        <w:t>262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306289">
        <w:rPr>
          <w:rFonts w:ascii="Times New Roman" w:eastAsia="Times New Roman" w:hAnsi="Times New Roman" w:cs="Times New Roman"/>
          <w:sz w:val="20"/>
          <w:szCs w:val="20"/>
        </w:rPr>
        <w:t>4438</w:t>
      </w:r>
      <w:r w:rsidRPr="00306289">
        <w:rPr>
          <w:rStyle w:val="Hyperlink"/>
          <w:rFonts w:ascii="Times New Roman" w:eastAsia="Times New Roman" w:hAnsi="Times New Roman" w:cs="Times New Roman"/>
          <w:color w:val="auto"/>
          <w:sz w:val="20"/>
          <w:szCs w:val="20"/>
          <w:u w:val="none"/>
        </w:rPr>
        <w:t xml:space="preserve"> </w:t>
      </w:r>
    </w:p>
    <w:p w14:paraId="5A1A40C5" w14:textId="120680FA" w:rsidR="00306289" w:rsidRDefault="00306289" w:rsidP="00306289">
      <w:pPr>
        <w:spacing w:after="0" w:line="228" w:lineRule="auto"/>
        <w:ind w:left="2880" w:firstLine="720"/>
        <w:rPr>
          <w:rStyle w:val="Hyperlink"/>
          <w:rFonts w:ascii="Times New Roman" w:eastAsia="Times New Roman" w:hAnsi="Times New Roman" w:cs="Times New Roman"/>
          <w:sz w:val="20"/>
          <w:szCs w:val="20"/>
        </w:rPr>
      </w:pPr>
      <w:hyperlink r:id="rId8" w:history="1">
        <w:r w:rsidRPr="0038537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 xml:space="preserve">muehlenhaus@wisc.edu </w:t>
        </w:r>
      </w:hyperlink>
    </w:p>
    <w:p w14:paraId="024D9830" w14:textId="022ED7D2" w:rsidR="00306289" w:rsidRPr="004A4EDD" w:rsidRDefault="00306289" w:rsidP="0030628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de-DE"/>
        </w:rPr>
        <w:t xml:space="preserve">Director, </w:t>
      </w:r>
      <w:r w:rsidRPr="00306289">
        <w:rPr>
          <w:rFonts w:ascii="Times New Roman" w:eastAsia="Times New Roman" w:hAnsi="Times New Roman" w:cs="Times New Roman"/>
          <w:b/>
          <w:sz w:val="20"/>
          <w:szCs w:val="20"/>
          <w:lang w:val="de-DE"/>
        </w:rPr>
        <w:t>GIS Professional Programs</w:t>
      </w:r>
    </w:p>
    <w:p w14:paraId="0BE4AAD7" w14:textId="77777777" w:rsidR="00306289" w:rsidRDefault="00306289" w:rsidP="0030628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 w:rsidRPr="00306289">
        <w:rPr>
          <w:rFonts w:ascii="Times New Roman" w:eastAsia="Times New Roman" w:hAnsi="Times New Roman" w:cs="Times New Roman"/>
          <w:i/>
          <w:sz w:val="20"/>
          <w:szCs w:val="20"/>
        </w:rPr>
        <w:t xml:space="preserve">University of Wisconsin-Madison </w:t>
      </w:r>
    </w:p>
    <w:p w14:paraId="6635055E" w14:textId="5C571E08" w:rsidR="00306289" w:rsidRDefault="00306289" w:rsidP="00306289">
      <w:pPr>
        <w:spacing w:after="0" w:line="228" w:lineRule="auto"/>
        <w:ind w:left="2880" w:firstLine="720"/>
        <w:rPr>
          <w:rFonts w:ascii="Times New Roman" w:eastAsia="Times New Roman" w:hAnsi="Times New Roman" w:cs="Times New Roman"/>
          <w:i/>
          <w:sz w:val="20"/>
          <w:szCs w:val="20"/>
        </w:rPr>
      </w:pPr>
      <w:r w:rsidRPr="00306289">
        <w:rPr>
          <w:rFonts w:ascii="Times New Roman" w:eastAsia="Times New Roman" w:hAnsi="Times New Roman" w:cs="Times New Roman"/>
          <w:i/>
          <w:sz w:val="20"/>
          <w:szCs w:val="20"/>
        </w:rPr>
        <w:t>Madison, WI 53706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4D1146C2" w14:textId="77777777" w:rsidR="00306289" w:rsidRDefault="00306289" w:rsidP="00306289">
      <w:pPr>
        <w:ind w:left="2880"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6AE203C" w14:textId="77777777" w:rsidR="00306289" w:rsidRPr="00306289" w:rsidRDefault="00306289" w:rsidP="00306289">
      <w:pPr>
        <w:ind w:left="2880" w:firstLine="720"/>
        <w:rPr>
          <w:b/>
        </w:rPr>
      </w:pPr>
    </w:p>
    <w:sectPr w:rsidR="00306289" w:rsidRPr="00306289" w:rsidSect="00F034DE">
      <w:footerReference w:type="even" r:id="rId9"/>
      <w:pgSz w:w="12240" w:h="15840" w:code="1"/>
      <w:pgMar w:top="720" w:right="720" w:bottom="720" w:left="72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6501D" w14:textId="77777777" w:rsidR="00B72404" w:rsidRDefault="00B72404">
      <w:pPr>
        <w:spacing w:after="0" w:line="240" w:lineRule="auto"/>
      </w:pPr>
      <w:r>
        <w:separator/>
      </w:r>
    </w:p>
  </w:endnote>
  <w:endnote w:type="continuationSeparator" w:id="0">
    <w:p w14:paraId="7BC0780F" w14:textId="77777777" w:rsidR="00B72404" w:rsidRDefault="00B72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2B38F" w14:textId="77777777" w:rsidR="005709DC" w:rsidRDefault="004A4EDD" w:rsidP="00822E6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0F4C64" w14:textId="77777777" w:rsidR="005709DC" w:rsidRDefault="00B72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DEDB8" w14:textId="77777777" w:rsidR="00B72404" w:rsidRDefault="00B72404">
      <w:pPr>
        <w:spacing w:after="0" w:line="240" w:lineRule="auto"/>
      </w:pPr>
      <w:r>
        <w:separator/>
      </w:r>
    </w:p>
  </w:footnote>
  <w:footnote w:type="continuationSeparator" w:id="0">
    <w:p w14:paraId="1EB5C92A" w14:textId="77777777" w:rsidR="00B72404" w:rsidRDefault="00B724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0D1"/>
    <w:rsid w:val="002466A9"/>
    <w:rsid w:val="00306289"/>
    <w:rsid w:val="003F1B20"/>
    <w:rsid w:val="004A4EDD"/>
    <w:rsid w:val="006429C6"/>
    <w:rsid w:val="00830037"/>
    <w:rsid w:val="008520D1"/>
    <w:rsid w:val="00B72404"/>
    <w:rsid w:val="00F1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FBCD"/>
  <w15:chartTrackingRefBased/>
  <w15:docId w15:val="{34C315D5-91A4-4727-9E92-60453487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6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4A4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4EDD"/>
  </w:style>
  <w:style w:type="character" w:styleId="PageNumber">
    <w:name w:val="page number"/>
    <w:basedOn w:val="DefaultParagraphFont"/>
    <w:rsid w:val="004A4EDD"/>
  </w:style>
  <w:style w:type="character" w:styleId="Hyperlink">
    <w:name w:val="Hyperlink"/>
    <w:basedOn w:val="DefaultParagraphFont"/>
    <w:uiPriority w:val="99"/>
    <w:unhideWhenUsed/>
    <w:rsid w:val="00246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ehlenhaus@wisc.edu%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kevin.ryan@tylertech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kosta.bidoshi@tylertech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</dc:creator>
  <cp:keywords/>
  <dc:description/>
  <cp:lastModifiedBy>Seth Frame</cp:lastModifiedBy>
  <cp:revision>5</cp:revision>
  <dcterms:created xsi:type="dcterms:W3CDTF">2016-03-12T22:20:00Z</dcterms:created>
  <dcterms:modified xsi:type="dcterms:W3CDTF">2018-09-19T00:34:00Z</dcterms:modified>
</cp:coreProperties>
</file>