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楷体_GB2312"/>
          <w:b/>
          <w:bCs/>
          <w:sz w:val="72"/>
        </w:rPr>
      </w:pPr>
      <w:r>
        <w:rPr>
          <w:b/>
          <w:bCs/>
        </w:rPr>
        <w:drawing>
          <wp:inline distT="0" distB="0" distL="114300" distR="114300">
            <wp:extent cx="3718560" cy="796925"/>
            <wp:effectExtent l="0" t="0" r="0" b="10795"/>
            <wp:docPr id="11" name="图片 11" descr="新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新校标"/>
                    <pic:cNvPicPr>
                      <a:picLocks noChangeAspect="1"/>
                    </pic:cNvPicPr>
                  </pic:nvPicPr>
                  <pic:blipFill>
                    <a:blip r:embed="rId5"/>
                    <a:stretch>
                      <a:fillRect/>
                    </a:stretch>
                  </pic:blipFill>
                  <pic:spPr>
                    <a:xfrm>
                      <a:off x="0" y="0"/>
                      <a:ext cx="3718560" cy="796925"/>
                    </a:xfrm>
                    <a:prstGeom prst="rect">
                      <a:avLst/>
                    </a:prstGeom>
                    <a:noFill/>
                    <a:ln>
                      <a:noFill/>
                    </a:ln>
                  </pic:spPr>
                </pic:pic>
              </a:graphicData>
            </a:graphic>
          </wp:inline>
        </w:drawing>
      </w:r>
    </w:p>
    <w:p>
      <w:pPr>
        <w:rPr>
          <w:rFonts w:hint="eastAsia"/>
          <w:szCs w:val="21"/>
        </w:rPr>
      </w:pPr>
    </w:p>
    <w:p>
      <w:pPr>
        <w:jc w:val="center"/>
        <w:rPr>
          <w:rFonts w:hint="eastAsia"/>
          <w:b/>
          <w:bCs/>
        </w:rPr>
      </w:pPr>
      <w:r>
        <w:rPr>
          <w:rFonts w:hint="eastAsia"/>
          <w:b/>
          <w:bCs/>
          <w:sz w:val="32"/>
        </w:rPr>
        <w:t>20</w:t>
      </w:r>
      <w:r>
        <w:rPr>
          <w:b/>
          <w:bCs/>
          <w:sz w:val="32"/>
        </w:rPr>
        <w:t>22</w:t>
      </w:r>
      <w:r>
        <w:rPr>
          <w:rFonts w:hint="eastAsia"/>
          <w:b/>
          <w:bCs/>
          <w:sz w:val="32"/>
        </w:rPr>
        <w:t xml:space="preserve"> ~ 202</w:t>
      </w:r>
      <w:r>
        <w:rPr>
          <w:b/>
          <w:bCs/>
          <w:sz w:val="32"/>
        </w:rPr>
        <w:t>3</w:t>
      </w:r>
      <w:r>
        <w:rPr>
          <w:rFonts w:hint="eastAsia"/>
          <w:b/>
          <w:bCs/>
          <w:sz w:val="32"/>
        </w:rPr>
        <w:t xml:space="preserve"> 学年第</w:t>
      </w:r>
      <w:r>
        <w:rPr>
          <w:b/>
          <w:bCs/>
          <w:sz w:val="32"/>
        </w:rPr>
        <w:t>2</w:t>
      </w:r>
      <w:r>
        <w:rPr>
          <w:rFonts w:hint="eastAsia"/>
          <w:b/>
          <w:bCs/>
          <w:sz w:val="32"/>
        </w:rPr>
        <w:t>学期课程设计</w:t>
      </w:r>
    </w:p>
    <w:p>
      <w:pPr>
        <w:jc w:val="center"/>
        <w:outlineLvl w:val="0"/>
        <w:rPr>
          <w:rFonts w:hint="default" w:eastAsiaTheme="minorEastAsia"/>
          <w:b/>
          <w:bCs/>
          <w:sz w:val="28"/>
          <w:lang w:val="en-US" w:eastAsia="zh-CN"/>
        </w:rPr>
      </w:pPr>
      <w:bookmarkStart w:id="0" w:name="_Toc10276"/>
      <w:bookmarkStart w:id="1" w:name="_Toc8068"/>
      <w:bookmarkStart w:id="2" w:name="_Toc9560"/>
      <w:bookmarkStart w:id="3" w:name="_Toc5141"/>
      <w:bookmarkStart w:id="4" w:name="_Toc3664"/>
      <w:bookmarkStart w:id="5" w:name="_Toc23236"/>
      <w:bookmarkStart w:id="42" w:name="_GoBack"/>
      <w:bookmarkEnd w:id="42"/>
      <w:r>
        <w:rPr>
          <w:rFonts w:hint="eastAsia"/>
          <w:b/>
          <w:bCs/>
          <w:sz w:val="28"/>
        </w:rPr>
        <w:t>课程名称：</w:t>
      </w:r>
      <w:bookmarkEnd w:id="0"/>
      <w:bookmarkEnd w:id="1"/>
      <w:bookmarkEnd w:id="2"/>
      <w:bookmarkEnd w:id="3"/>
      <w:bookmarkEnd w:id="4"/>
      <w:bookmarkEnd w:id="5"/>
      <w:r>
        <w:rPr>
          <w:rFonts w:hint="eastAsia"/>
          <w:b/>
          <w:bCs/>
          <w:sz w:val="28"/>
          <w:lang w:val="en-US" w:eastAsia="zh-CN"/>
        </w:rPr>
        <w:t>Linux系统管理与Shell编程</w:t>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5"/>
        <w:gridCol w:w="1636"/>
        <w:gridCol w:w="1636"/>
        <w:gridCol w:w="1636"/>
        <w:gridCol w:w="1637"/>
        <w:gridCol w:w="1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pct"/>
            <w:noWrap w:val="0"/>
            <w:vAlign w:val="top"/>
          </w:tcPr>
          <w:p>
            <w:pPr>
              <w:jc w:val="center"/>
              <w:rPr>
                <w:rFonts w:hint="eastAsia"/>
                <w:b/>
                <w:bCs/>
                <w:sz w:val="28"/>
              </w:rPr>
            </w:pPr>
            <w:r>
              <w:rPr>
                <w:rFonts w:hint="eastAsia"/>
                <w:b/>
                <w:bCs/>
                <w:sz w:val="28"/>
              </w:rPr>
              <w:t>班号</w:t>
            </w:r>
          </w:p>
        </w:tc>
        <w:tc>
          <w:tcPr>
            <w:tcW w:w="4219" w:type="pct"/>
            <w:gridSpan w:val="5"/>
            <w:noWrap w:val="0"/>
            <w:vAlign w:val="top"/>
          </w:tcPr>
          <w:p>
            <w:pPr>
              <w:jc w:val="center"/>
              <w:rPr>
                <w:rFonts w:hint="default" w:eastAsia="宋体"/>
                <w:sz w:val="28"/>
                <w:lang w:val="en-US" w:eastAsia="zh-CN"/>
              </w:rPr>
            </w:pPr>
            <w:r>
              <w:rPr>
                <w:rFonts w:hint="eastAsia"/>
                <w:sz w:val="28"/>
                <w:lang w:val="en-US" w:eastAsia="zh-CN"/>
              </w:rPr>
              <w:t>21108011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pct"/>
            <w:noWrap w:val="0"/>
            <w:vAlign w:val="top"/>
          </w:tcPr>
          <w:p>
            <w:pPr>
              <w:jc w:val="center"/>
              <w:rPr>
                <w:rFonts w:hint="eastAsia"/>
                <w:b/>
                <w:bCs/>
                <w:sz w:val="28"/>
              </w:rPr>
            </w:pPr>
            <w:r>
              <w:rPr>
                <w:rFonts w:hint="eastAsia"/>
                <w:b/>
                <w:bCs/>
                <w:sz w:val="28"/>
              </w:rPr>
              <w:t>专业</w:t>
            </w:r>
          </w:p>
        </w:tc>
        <w:tc>
          <w:tcPr>
            <w:tcW w:w="4219" w:type="pct"/>
            <w:gridSpan w:val="5"/>
            <w:noWrap w:val="0"/>
            <w:vAlign w:val="top"/>
          </w:tcPr>
          <w:p>
            <w:pPr>
              <w:jc w:val="center"/>
              <w:rPr>
                <w:rFonts w:hint="default" w:ascii="宋体" w:hAnsi="宋体" w:eastAsia="宋体"/>
                <w:sz w:val="28"/>
                <w:lang w:val="en-US" w:eastAsia="zh-CN"/>
              </w:rPr>
            </w:pPr>
            <w:r>
              <w:rPr>
                <w:rFonts w:hint="eastAsia" w:ascii="宋体" w:hAnsi="宋体"/>
                <w:sz w:val="28"/>
                <w:lang w:val="en-US" w:eastAsia="zh-CN"/>
              </w:rPr>
              <w:t>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pct"/>
            <w:noWrap w:val="0"/>
            <w:vAlign w:val="top"/>
          </w:tcPr>
          <w:p>
            <w:pPr>
              <w:jc w:val="center"/>
              <w:rPr>
                <w:rFonts w:hint="eastAsia"/>
                <w:b/>
                <w:bCs/>
                <w:sz w:val="28"/>
              </w:rPr>
            </w:pPr>
            <w:r>
              <w:rPr>
                <w:rFonts w:hint="eastAsia"/>
                <w:b/>
                <w:bCs/>
                <w:sz w:val="28"/>
              </w:rPr>
              <w:t>学号</w:t>
            </w:r>
          </w:p>
        </w:tc>
        <w:tc>
          <w:tcPr>
            <w:tcW w:w="844" w:type="pct"/>
            <w:noWrap w:val="0"/>
            <w:vAlign w:val="top"/>
          </w:tcPr>
          <w:p>
            <w:pPr>
              <w:jc w:val="center"/>
              <w:rPr>
                <w:rFonts w:hint="eastAsia"/>
                <w:sz w:val="28"/>
              </w:rPr>
            </w:pPr>
            <w:r>
              <w:rPr>
                <w:rFonts w:hint="eastAsia"/>
                <w:sz w:val="28"/>
              </w:rPr>
              <w:t>2110810104</w:t>
            </w:r>
          </w:p>
        </w:tc>
        <w:tc>
          <w:tcPr>
            <w:tcW w:w="844" w:type="pct"/>
            <w:noWrap w:val="0"/>
            <w:vAlign w:val="top"/>
          </w:tcPr>
          <w:p>
            <w:pPr>
              <w:jc w:val="center"/>
              <w:rPr>
                <w:rFonts w:hint="eastAsia"/>
                <w:sz w:val="28"/>
              </w:rPr>
            </w:pPr>
            <w:r>
              <w:rPr>
                <w:rFonts w:hint="eastAsia"/>
                <w:sz w:val="28"/>
              </w:rPr>
              <w:t>2110805208</w:t>
            </w:r>
          </w:p>
        </w:tc>
        <w:tc>
          <w:tcPr>
            <w:tcW w:w="844" w:type="pct"/>
            <w:noWrap w:val="0"/>
            <w:vAlign w:val="top"/>
          </w:tcPr>
          <w:p>
            <w:pPr>
              <w:jc w:val="center"/>
              <w:rPr>
                <w:rFonts w:hint="eastAsia"/>
                <w:sz w:val="28"/>
              </w:rPr>
            </w:pPr>
            <w:r>
              <w:rPr>
                <w:rFonts w:hint="eastAsia"/>
                <w:sz w:val="28"/>
              </w:rPr>
              <w:t>2110810114</w:t>
            </w:r>
          </w:p>
        </w:tc>
        <w:tc>
          <w:tcPr>
            <w:tcW w:w="844" w:type="pct"/>
            <w:noWrap w:val="0"/>
            <w:vAlign w:val="top"/>
          </w:tcPr>
          <w:p>
            <w:pPr>
              <w:jc w:val="center"/>
              <w:rPr>
                <w:rFonts w:hint="eastAsia"/>
                <w:sz w:val="28"/>
              </w:rPr>
            </w:pPr>
            <w:r>
              <w:rPr>
                <w:rFonts w:hint="eastAsia"/>
                <w:sz w:val="28"/>
              </w:rPr>
              <w:t>2110810116</w:t>
            </w:r>
          </w:p>
        </w:tc>
        <w:tc>
          <w:tcPr>
            <w:tcW w:w="844" w:type="pct"/>
            <w:noWrap w:val="0"/>
            <w:vAlign w:val="top"/>
          </w:tcPr>
          <w:p>
            <w:pPr>
              <w:jc w:val="center"/>
              <w:rPr>
                <w:rFonts w:hint="eastAsia"/>
                <w:sz w:val="28"/>
              </w:rPr>
            </w:pPr>
            <w:r>
              <w:rPr>
                <w:rFonts w:hint="eastAsia"/>
                <w:sz w:val="28"/>
              </w:rPr>
              <w:t>2110810205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pct"/>
            <w:noWrap w:val="0"/>
            <w:vAlign w:val="top"/>
          </w:tcPr>
          <w:p>
            <w:pPr>
              <w:jc w:val="center"/>
              <w:rPr>
                <w:rFonts w:hint="eastAsia"/>
                <w:b/>
                <w:bCs/>
                <w:sz w:val="28"/>
              </w:rPr>
            </w:pPr>
            <w:r>
              <w:rPr>
                <w:rFonts w:hint="eastAsia"/>
                <w:b/>
                <w:bCs/>
                <w:sz w:val="28"/>
              </w:rPr>
              <w:t>姓名</w:t>
            </w:r>
          </w:p>
        </w:tc>
        <w:tc>
          <w:tcPr>
            <w:tcW w:w="844" w:type="pct"/>
            <w:noWrap w:val="0"/>
            <w:vAlign w:val="top"/>
          </w:tcPr>
          <w:p>
            <w:pPr>
              <w:jc w:val="center"/>
              <w:rPr>
                <w:rFonts w:hint="eastAsia"/>
                <w:sz w:val="28"/>
              </w:rPr>
            </w:pPr>
            <w:r>
              <w:rPr>
                <w:rFonts w:hint="eastAsia"/>
                <w:sz w:val="28"/>
              </w:rPr>
              <w:t>杜伯勇</w:t>
            </w:r>
          </w:p>
        </w:tc>
        <w:tc>
          <w:tcPr>
            <w:tcW w:w="844" w:type="pct"/>
            <w:noWrap w:val="0"/>
            <w:vAlign w:val="top"/>
          </w:tcPr>
          <w:p>
            <w:pPr>
              <w:jc w:val="center"/>
              <w:rPr>
                <w:rFonts w:hint="eastAsia"/>
                <w:sz w:val="28"/>
              </w:rPr>
            </w:pPr>
            <w:r>
              <w:rPr>
                <w:rFonts w:hint="eastAsia"/>
                <w:sz w:val="28"/>
              </w:rPr>
              <w:t>雷宇</w:t>
            </w:r>
          </w:p>
        </w:tc>
        <w:tc>
          <w:tcPr>
            <w:tcW w:w="844" w:type="pct"/>
            <w:noWrap w:val="0"/>
            <w:vAlign w:val="top"/>
          </w:tcPr>
          <w:p>
            <w:pPr>
              <w:jc w:val="center"/>
              <w:rPr>
                <w:rFonts w:hint="eastAsia"/>
                <w:sz w:val="28"/>
              </w:rPr>
            </w:pPr>
            <w:r>
              <w:rPr>
                <w:rFonts w:hint="eastAsia"/>
                <w:sz w:val="28"/>
              </w:rPr>
              <w:t>刘济世</w:t>
            </w:r>
          </w:p>
        </w:tc>
        <w:tc>
          <w:tcPr>
            <w:tcW w:w="844" w:type="pct"/>
            <w:noWrap w:val="0"/>
            <w:vAlign w:val="top"/>
          </w:tcPr>
          <w:p>
            <w:pPr>
              <w:jc w:val="center"/>
              <w:rPr>
                <w:rFonts w:hint="eastAsia"/>
                <w:sz w:val="28"/>
              </w:rPr>
            </w:pPr>
            <w:r>
              <w:rPr>
                <w:rFonts w:hint="eastAsia"/>
                <w:sz w:val="28"/>
              </w:rPr>
              <w:t>潘志敏</w:t>
            </w:r>
          </w:p>
        </w:tc>
        <w:tc>
          <w:tcPr>
            <w:tcW w:w="844" w:type="pct"/>
            <w:noWrap w:val="0"/>
            <w:vAlign w:val="top"/>
          </w:tcPr>
          <w:p>
            <w:pPr>
              <w:jc w:val="center"/>
              <w:rPr>
                <w:rFonts w:hint="eastAsia"/>
                <w:sz w:val="28"/>
              </w:rPr>
            </w:pPr>
            <w:r>
              <w:rPr>
                <w:rFonts w:hint="eastAsia"/>
                <w:sz w:val="28"/>
              </w:rPr>
              <w:t>冯铃麟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781" w:type="pct"/>
            <w:noWrap w:val="0"/>
            <w:vAlign w:val="top"/>
          </w:tcPr>
          <w:p>
            <w:pPr>
              <w:jc w:val="center"/>
              <w:rPr>
                <w:rFonts w:hint="eastAsia"/>
                <w:b/>
                <w:bCs/>
                <w:sz w:val="28"/>
              </w:rPr>
            </w:pPr>
            <w:r>
              <w:rPr>
                <w:rFonts w:hint="eastAsia"/>
                <w:b/>
                <w:bCs/>
                <w:sz w:val="28"/>
              </w:rPr>
              <w:t>题目</w:t>
            </w:r>
          </w:p>
        </w:tc>
        <w:tc>
          <w:tcPr>
            <w:tcW w:w="4219" w:type="pct"/>
            <w:gridSpan w:val="5"/>
            <w:noWrap w:val="0"/>
            <w:vAlign w:val="top"/>
          </w:tcPr>
          <w:p>
            <w:pPr>
              <w:jc w:val="center"/>
              <w:rPr>
                <w:rFonts w:hint="default" w:eastAsia="宋体"/>
                <w:sz w:val="28"/>
                <w:lang w:val="en-US" w:eastAsia="zh-CN"/>
              </w:rPr>
            </w:pPr>
            <w:r>
              <w:rPr>
                <w:rFonts w:hint="eastAsia"/>
                <w:sz w:val="28"/>
                <w:lang w:val="en-US" w:eastAsia="zh-CN"/>
              </w:rPr>
              <w:t>数据处理--导师信息系统“导师你好”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0" w:hRule="atLeast"/>
        </w:trPr>
        <w:tc>
          <w:tcPr>
            <w:tcW w:w="5000" w:type="pct"/>
            <w:gridSpan w:val="6"/>
            <w:noWrap w:val="0"/>
            <w:vAlign w:val="top"/>
          </w:tcPr>
          <w:p>
            <w:pPr>
              <w:rPr>
                <w:b/>
                <w:bCs/>
                <w:sz w:val="28"/>
              </w:rPr>
            </w:pPr>
          </w:p>
          <w:p>
            <w:pPr>
              <w:rPr>
                <w:b/>
                <w:bCs/>
                <w:sz w:val="28"/>
              </w:rPr>
            </w:pPr>
          </w:p>
          <w:p>
            <w:pPr>
              <w:rPr>
                <w:b/>
                <w:bCs/>
                <w:sz w:val="28"/>
              </w:rPr>
            </w:pPr>
          </w:p>
          <w:p>
            <w:pPr>
              <w:rPr>
                <w:b/>
                <w:bCs/>
                <w:sz w:val="28"/>
              </w:rPr>
            </w:pPr>
          </w:p>
          <w:p>
            <w:pPr>
              <w:rPr>
                <w:b/>
                <w:bCs/>
                <w:sz w:val="28"/>
              </w:rPr>
            </w:pPr>
          </w:p>
          <w:p>
            <w:pPr>
              <w:rPr>
                <w:b/>
                <w:bCs/>
                <w:sz w:val="28"/>
              </w:rPr>
            </w:pPr>
          </w:p>
          <w:p>
            <w:pPr>
              <w:rPr>
                <w:b/>
                <w:bCs/>
                <w:sz w:val="28"/>
              </w:rPr>
            </w:pPr>
          </w:p>
          <w:p>
            <w:pPr>
              <w:rPr>
                <w:b/>
                <w:bCs/>
                <w:sz w:val="28"/>
              </w:rPr>
            </w:pPr>
          </w:p>
          <w:p>
            <w:pPr>
              <w:rPr>
                <w:b/>
                <w:bCs/>
                <w:sz w:val="28"/>
              </w:rPr>
            </w:pPr>
          </w:p>
          <w:p>
            <w:pPr>
              <w:rPr>
                <w:rFonts w:hint="eastAsia"/>
                <w:b/>
                <w:bCs/>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7" w:hRule="atLeast"/>
        </w:trPr>
        <w:tc>
          <w:tcPr>
            <w:tcW w:w="5000" w:type="pct"/>
            <w:gridSpan w:val="6"/>
            <w:tcBorders>
              <w:bottom w:val="single" w:color="auto" w:sz="4" w:space="0"/>
            </w:tcBorders>
            <w:noWrap w:val="0"/>
            <w:vAlign w:val="top"/>
          </w:tcPr>
          <w:p>
            <w:pPr>
              <w:rPr>
                <w:rFonts w:hint="eastAsia"/>
                <w:b/>
                <w:bCs/>
                <w:sz w:val="28"/>
              </w:rPr>
            </w:pPr>
            <w:r>
              <w:rPr>
                <w:rFonts w:hint="eastAsia"/>
                <w:b/>
                <w:bCs/>
                <w:sz w:val="28"/>
              </w:rPr>
              <w:t>签名：</w:t>
            </w:r>
          </w:p>
          <w:p>
            <w:pPr>
              <w:ind w:firstLine="3935" w:firstLineChars="1400"/>
              <w:rPr>
                <w:rFonts w:hint="eastAsia"/>
                <w:b/>
                <w:bCs/>
                <w:sz w:val="28"/>
              </w:rPr>
            </w:pPr>
            <w:r>
              <w:rPr>
                <w:rFonts w:hint="eastAsia"/>
                <w:b/>
                <w:bCs/>
                <w:sz w:val="28"/>
              </w:rPr>
              <w:t xml:space="preserve">年 </w:t>
            </w:r>
            <w:r>
              <w:rPr>
                <w:b/>
                <w:bCs/>
                <w:sz w:val="28"/>
              </w:rPr>
              <w:t xml:space="preserve">  月</w:t>
            </w:r>
            <w:r>
              <w:rPr>
                <w:rFonts w:hint="eastAsia"/>
                <w:b/>
                <w:bCs/>
                <w:sz w:val="28"/>
              </w:rPr>
              <w:t xml:space="preserve"> </w:t>
            </w:r>
            <w:r>
              <w:rPr>
                <w:b/>
                <w:bCs/>
                <w:sz w:val="28"/>
              </w:rPr>
              <w:t xml:space="preserve">  日</w:t>
            </w:r>
          </w:p>
        </w:tc>
      </w:tr>
    </w:tbl>
    <w:p>
      <w:r>
        <w:br w:type="page"/>
      </w:r>
    </w:p>
    <w:p/>
    <w:sdt>
      <w:sdtPr>
        <w:rPr>
          <w:rFonts w:ascii="宋体" w:hAnsi="宋体" w:eastAsia="宋体" w:cstheme="minorBidi"/>
          <w:b/>
          <w:bCs/>
          <w:kern w:val="2"/>
          <w:sz w:val="21"/>
          <w:szCs w:val="24"/>
          <w:lang w:val="en-US" w:eastAsia="zh-CN" w:bidi="ar-SA"/>
        </w:rPr>
        <w:id w:val="147462343"/>
        <w15:color w:val="DBDBDB"/>
        <w:docPartObj>
          <w:docPartGallery w:val="Table of Contents"/>
          <w:docPartUnique/>
        </w:docPartObj>
      </w:sdtPr>
      <w:sdtEndPr>
        <w:rPr>
          <w:rFonts w:ascii="宋体" w:hAnsi="宋体" w:eastAsia="宋体" w:cstheme="minorBidi"/>
          <w:b/>
          <w:bCs/>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b/>
              <w:bCs/>
              <w:sz w:val="32"/>
              <w:szCs w:val="32"/>
            </w:rPr>
          </w:pPr>
          <w:r>
            <w:rPr>
              <w:rFonts w:hint="eastAsia" w:ascii="黑体" w:hAnsi="黑体" w:eastAsia="黑体" w:cs="黑体"/>
              <w:b/>
              <w:bCs/>
              <w:sz w:val="32"/>
              <w:szCs w:val="32"/>
            </w:rPr>
            <w:t>目录</w:t>
          </w:r>
        </w:p>
        <w:p>
          <w:pPr>
            <w:pStyle w:val="6"/>
            <w:tabs>
              <w:tab w:val="right" w:leader="dot" w:pos="9241"/>
            </w:tabs>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TOC \o "1-2" \h \u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HYPERLINK \l _Toc3132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lang w:val="en-US" w:eastAsia="zh-CN"/>
            </w:rPr>
            <w:t>一、研究背景及意义</w:t>
          </w:r>
          <w:r>
            <w:rPr>
              <w:rFonts w:hint="eastAsia" w:asciiTheme="majorEastAsia" w:hAnsiTheme="majorEastAsia" w:eastAsiaTheme="majorEastAsia" w:cstheme="majorEastAsia"/>
              <w:b/>
              <w:bCs/>
              <w:sz w:val="24"/>
              <w:szCs w:val="24"/>
            </w:rPr>
            <w:tab/>
          </w: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PAGEREF _Toc3132 \h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rPr>
            <w:t>3</w:t>
          </w:r>
          <w:r>
            <w:rPr>
              <w:rFonts w:hint="eastAsia" w:asciiTheme="majorEastAsia" w:hAnsiTheme="majorEastAsia" w:eastAsiaTheme="majorEastAsia" w:cstheme="majorEastAsia"/>
              <w:b/>
              <w:bCs/>
              <w:sz w:val="24"/>
              <w:szCs w:val="24"/>
            </w:rPr>
            <w:fldChar w:fldCharType="end"/>
          </w:r>
          <w:r>
            <w:rPr>
              <w:rFonts w:hint="eastAsia" w:asciiTheme="majorEastAsia" w:hAnsiTheme="majorEastAsia" w:eastAsiaTheme="majorEastAsia" w:cstheme="majorEastAsia"/>
              <w:b/>
              <w:bCs/>
              <w:sz w:val="24"/>
              <w:szCs w:val="24"/>
            </w:rPr>
            <w:fldChar w:fldCharType="end"/>
          </w:r>
        </w:p>
        <w:p>
          <w:pPr>
            <w:pStyle w:val="6"/>
            <w:tabs>
              <w:tab w:val="right" w:leader="dot" w:pos="9241"/>
            </w:tabs>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HYPERLINK \l _Toc16132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lang w:val="en-US" w:eastAsia="zh-CN"/>
            </w:rPr>
            <w:t>二、现有技术</w:t>
          </w:r>
          <w:r>
            <w:rPr>
              <w:rFonts w:hint="eastAsia" w:asciiTheme="majorEastAsia" w:hAnsiTheme="majorEastAsia" w:eastAsiaTheme="majorEastAsia" w:cstheme="majorEastAsia"/>
              <w:b/>
              <w:bCs/>
              <w:sz w:val="24"/>
              <w:szCs w:val="24"/>
            </w:rPr>
            <w:tab/>
          </w: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PAGEREF _Toc16132 \h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rPr>
            <w:t>5</w:t>
          </w:r>
          <w:r>
            <w:rPr>
              <w:rFonts w:hint="eastAsia" w:asciiTheme="majorEastAsia" w:hAnsiTheme="majorEastAsia" w:eastAsiaTheme="majorEastAsia" w:cstheme="majorEastAsia"/>
              <w:b/>
              <w:bCs/>
              <w:sz w:val="24"/>
              <w:szCs w:val="24"/>
            </w:rPr>
            <w:fldChar w:fldCharType="end"/>
          </w:r>
          <w:r>
            <w:rPr>
              <w:rFonts w:hint="eastAsia" w:asciiTheme="majorEastAsia" w:hAnsiTheme="majorEastAsia" w:eastAsiaTheme="majorEastAsia" w:cstheme="majorEastAsia"/>
              <w:b/>
              <w:bCs/>
              <w:sz w:val="24"/>
              <w:szCs w:val="24"/>
            </w:rPr>
            <w:fldChar w:fldCharType="end"/>
          </w:r>
        </w:p>
        <w:p>
          <w:pPr>
            <w:pStyle w:val="6"/>
            <w:tabs>
              <w:tab w:val="right" w:leader="dot" w:pos="9241"/>
            </w:tabs>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HYPERLINK \l _Toc29826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lang w:val="en-US" w:eastAsia="zh-CN"/>
            </w:rPr>
            <w:t>三、技术解决方案</w:t>
          </w:r>
          <w:r>
            <w:rPr>
              <w:rFonts w:hint="eastAsia" w:asciiTheme="majorEastAsia" w:hAnsiTheme="majorEastAsia" w:eastAsiaTheme="majorEastAsia" w:cstheme="majorEastAsia"/>
              <w:b/>
              <w:bCs/>
              <w:sz w:val="24"/>
              <w:szCs w:val="24"/>
            </w:rPr>
            <w:tab/>
          </w: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PAGEREF _Toc29826 \h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rPr>
            <w:t>6</w:t>
          </w:r>
          <w:r>
            <w:rPr>
              <w:rFonts w:hint="eastAsia" w:asciiTheme="majorEastAsia" w:hAnsiTheme="majorEastAsia" w:eastAsiaTheme="majorEastAsia" w:cstheme="majorEastAsia"/>
              <w:b/>
              <w:bCs/>
              <w:sz w:val="24"/>
              <w:szCs w:val="24"/>
            </w:rPr>
            <w:fldChar w:fldCharType="end"/>
          </w:r>
          <w:r>
            <w:rPr>
              <w:rFonts w:hint="eastAsia" w:asciiTheme="majorEastAsia" w:hAnsiTheme="majorEastAsia" w:eastAsiaTheme="majorEastAsia" w:cstheme="majorEastAsia"/>
              <w:b/>
              <w:bCs/>
              <w:sz w:val="24"/>
              <w:szCs w:val="24"/>
            </w:rPr>
            <w:fldChar w:fldCharType="end"/>
          </w:r>
        </w:p>
        <w:p>
          <w:pPr>
            <w:pStyle w:val="7"/>
            <w:tabs>
              <w:tab w:val="right" w:leader="dot" w:pos="9241"/>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_Toc7669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1.数据整合和存储</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_Toc7669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7"/>
            <w:tabs>
              <w:tab w:val="right" w:leader="dot" w:pos="9241"/>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_Toc27012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2.搜索与检索技术</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_Toc27012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7"/>
            <w:tabs>
              <w:tab w:val="right" w:leader="dot" w:pos="9241"/>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_Toc32273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3.用户界面设计和用户体验优化</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_Toc32273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7"/>
            <w:tabs>
              <w:tab w:val="right" w:leader="dot" w:pos="9241"/>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_Toc11755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4.数据安全与隐私保护</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_Toc11755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6"/>
            <w:tabs>
              <w:tab w:val="right" w:leader="dot" w:pos="9241"/>
            </w:tabs>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HYPERLINK \l _Toc7248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lang w:val="en-US" w:eastAsia="zh-CN"/>
            </w:rPr>
            <w:t>四、 项目架构设计</w:t>
          </w:r>
          <w:r>
            <w:rPr>
              <w:rFonts w:hint="eastAsia" w:asciiTheme="majorEastAsia" w:hAnsiTheme="majorEastAsia" w:eastAsiaTheme="majorEastAsia" w:cstheme="majorEastAsia"/>
              <w:b/>
              <w:bCs/>
              <w:sz w:val="24"/>
              <w:szCs w:val="24"/>
            </w:rPr>
            <w:tab/>
          </w: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PAGEREF _Toc7248 \h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rPr>
            <w:t>7</w:t>
          </w:r>
          <w:r>
            <w:rPr>
              <w:rFonts w:hint="eastAsia" w:asciiTheme="majorEastAsia" w:hAnsiTheme="majorEastAsia" w:eastAsiaTheme="majorEastAsia" w:cstheme="majorEastAsia"/>
              <w:b/>
              <w:bCs/>
              <w:sz w:val="24"/>
              <w:szCs w:val="24"/>
            </w:rPr>
            <w:fldChar w:fldCharType="end"/>
          </w:r>
          <w:r>
            <w:rPr>
              <w:rFonts w:hint="eastAsia" w:asciiTheme="majorEastAsia" w:hAnsiTheme="majorEastAsia" w:eastAsiaTheme="majorEastAsia" w:cstheme="majorEastAsia"/>
              <w:b/>
              <w:bCs/>
              <w:sz w:val="24"/>
              <w:szCs w:val="24"/>
            </w:rPr>
            <w:fldChar w:fldCharType="end"/>
          </w:r>
        </w:p>
        <w:p>
          <w:pPr>
            <w:pStyle w:val="6"/>
            <w:tabs>
              <w:tab w:val="right" w:leader="dot" w:pos="9241"/>
            </w:tabs>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HYPERLINK \l _Toc17399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lang w:val="en-US" w:eastAsia="zh-CN"/>
            </w:rPr>
            <w:t>五、具体实施</w:t>
          </w:r>
          <w:r>
            <w:rPr>
              <w:rFonts w:hint="eastAsia" w:asciiTheme="majorEastAsia" w:hAnsiTheme="majorEastAsia" w:eastAsiaTheme="majorEastAsia" w:cstheme="majorEastAsia"/>
              <w:b/>
              <w:bCs/>
              <w:sz w:val="24"/>
              <w:szCs w:val="24"/>
            </w:rPr>
            <w:tab/>
          </w: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PAGEREF _Toc17399 \h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rPr>
            <w:t>8</w:t>
          </w:r>
          <w:r>
            <w:rPr>
              <w:rFonts w:hint="eastAsia" w:asciiTheme="majorEastAsia" w:hAnsiTheme="majorEastAsia" w:eastAsiaTheme="majorEastAsia" w:cstheme="majorEastAsia"/>
              <w:b/>
              <w:bCs/>
              <w:sz w:val="24"/>
              <w:szCs w:val="24"/>
            </w:rPr>
            <w:fldChar w:fldCharType="end"/>
          </w:r>
          <w:r>
            <w:rPr>
              <w:rFonts w:hint="eastAsia" w:asciiTheme="majorEastAsia" w:hAnsiTheme="majorEastAsia" w:eastAsiaTheme="majorEastAsia" w:cstheme="majorEastAsia"/>
              <w:b/>
              <w:bCs/>
              <w:sz w:val="24"/>
              <w:szCs w:val="24"/>
            </w:rPr>
            <w:fldChar w:fldCharType="end"/>
          </w:r>
        </w:p>
        <w:p>
          <w:pPr>
            <w:pStyle w:val="7"/>
            <w:tabs>
              <w:tab w:val="right" w:leader="dot" w:pos="9241"/>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_Toc28272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1、前期</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_Toc28272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8</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7"/>
            <w:tabs>
              <w:tab w:val="right" w:leader="dot" w:pos="9241"/>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_Toc23783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2、中期</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_Toc23783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8</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7"/>
            <w:tabs>
              <w:tab w:val="right" w:leader="dot" w:pos="9241"/>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_Toc4424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3、后期</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_Toc4424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8</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6"/>
            <w:tabs>
              <w:tab w:val="right" w:leader="dot" w:pos="9241"/>
            </w:tabs>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HYPERLINK \l _Toc22663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lang w:val="en-US" w:eastAsia="zh-CN"/>
            </w:rPr>
            <w:t>六、测试用例及运行结果</w:t>
          </w:r>
          <w:r>
            <w:rPr>
              <w:rFonts w:hint="eastAsia" w:asciiTheme="majorEastAsia" w:hAnsiTheme="majorEastAsia" w:eastAsiaTheme="majorEastAsia" w:cstheme="majorEastAsia"/>
              <w:b/>
              <w:bCs/>
              <w:sz w:val="24"/>
              <w:szCs w:val="24"/>
            </w:rPr>
            <w:tab/>
          </w: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PAGEREF _Toc22663 \h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rPr>
            <w:t>9</w:t>
          </w:r>
          <w:r>
            <w:rPr>
              <w:rFonts w:hint="eastAsia" w:asciiTheme="majorEastAsia" w:hAnsiTheme="majorEastAsia" w:eastAsiaTheme="majorEastAsia" w:cstheme="majorEastAsia"/>
              <w:b/>
              <w:bCs/>
              <w:sz w:val="24"/>
              <w:szCs w:val="24"/>
            </w:rPr>
            <w:fldChar w:fldCharType="end"/>
          </w:r>
          <w:r>
            <w:rPr>
              <w:rFonts w:hint="eastAsia" w:asciiTheme="majorEastAsia" w:hAnsiTheme="majorEastAsia" w:eastAsiaTheme="majorEastAsia" w:cstheme="majorEastAsia"/>
              <w:b/>
              <w:bCs/>
              <w:sz w:val="24"/>
              <w:szCs w:val="24"/>
            </w:rPr>
            <w:fldChar w:fldCharType="end"/>
          </w:r>
        </w:p>
        <w:p>
          <w:pPr>
            <w:pStyle w:val="7"/>
            <w:tabs>
              <w:tab w:val="right" w:leader="dot" w:pos="9241"/>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_Toc27287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1、 首页</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_Toc27287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9</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7"/>
            <w:tabs>
              <w:tab w:val="right" w:leader="dot" w:pos="9241"/>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_Toc32301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2、 导师列表界面</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_Toc32301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9</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7"/>
            <w:tabs>
              <w:tab w:val="right" w:leader="dot" w:pos="9241"/>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_Toc8846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3、 导师信息界面</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_Toc8846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10</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6"/>
            <w:tabs>
              <w:tab w:val="right" w:leader="dot" w:pos="9241"/>
            </w:tabs>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HYPERLINK \l _Toc8880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lang w:val="en-US" w:eastAsia="zh-CN"/>
            </w:rPr>
            <w:t>七、参考文献</w:t>
          </w:r>
          <w:r>
            <w:rPr>
              <w:rFonts w:hint="eastAsia" w:asciiTheme="majorEastAsia" w:hAnsiTheme="majorEastAsia" w:eastAsiaTheme="majorEastAsia" w:cstheme="majorEastAsia"/>
              <w:b/>
              <w:bCs/>
              <w:sz w:val="24"/>
              <w:szCs w:val="24"/>
            </w:rPr>
            <w:tab/>
          </w: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PAGEREF _Toc8880 \h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rPr>
            <w:t>13</w:t>
          </w:r>
          <w:r>
            <w:rPr>
              <w:rFonts w:hint="eastAsia" w:asciiTheme="majorEastAsia" w:hAnsiTheme="majorEastAsia" w:eastAsiaTheme="majorEastAsia" w:cstheme="majorEastAsia"/>
              <w:b/>
              <w:bCs/>
              <w:sz w:val="24"/>
              <w:szCs w:val="24"/>
            </w:rPr>
            <w:fldChar w:fldCharType="end"/>
          </w:r>
          <w:r>
            <w:rPr>
              <w:rFonts w:hint="eastAsia" w:asciiTheme="majorEastAsia" w:hAnsiTheme="majorEastAsia" w:eastAsiaTheme="majorEastAsia" w:cstheme="majorEastAsia"/>
              <w:b/>
              <w:bCs/>
              <w:sz w:val="24"/>
              <w:szCs w:val="24"/>
            </w:rPr>
            <w:fldChar w:fldCharType="end"/>
          </w:r>
        </w:p>
        <w:p>
          <w:pPr>
            <w:pStyle w:val="6"/>
            <w:tabs>
              <w:tab w:val="right" w:leader="dot" w:pos="9241"/>
            </w:tabs>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HYPERLINK \l _Toc31333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lang w:val="en-US" w:eastAsia="zh-CN"/>
            </w:rPr>
            <w:t>八、项目分工</w:t>
          </w:r>
          <w:r>
            <w:rPr>
              <w:rFonts w:hint="eastAsia" w:asciiTheme="majorEastAsia" w:hAnsiTheme="majorEastAsia" w:eastAsiaTheme="majorEastAsia" w:cstheme="majorEastAsia"/>
              <w:b/>
              <w:bCs/>
              <w:sz w:val="24"/>
              <w:szCs w:val="24"/>
            </w:rPr>
            <w:tab/>
          </w: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PAGEREF _Toc31333 \h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rPr>
            <w:t>14</w:t>
          </w:r>
          <w:r>
            <w:rPr>
              <w:rFonts w:hint="eastAsia" w:asciiTheme="majorEastAsia" w:hAnsiTheme="majorEastAsia" w:eastAsiaTheme="majorEastAsia" w:cstheme="majorEastAsia"/>
              <w:b/>
              <w:bCs/>
              <w:sz w:val="24"/>
              <w:szCs w:val="24"/>
            </w:rPr>
            <w:fldChar w:fldCharType="end"/>
          </w:r>
          <w:r>
            <w:rPr>
              <w:rFonts w:hint="eastAsia" w:asciiTheme="majorEastAsia" w:hAnsiTheme="majorEastAsia" w:eastAsiaTheme="majorEastAsia" w:cstheme="majorEastAsia"/>
              <w:b/>
              <w:bCs/>
              <w:sz w:val="24"/>
              <w:szCs w:val="24"/>
            </w:rPr>
            <w:fldChar w:fldCharType="end"/>
          </w:r>
        </w:p>
        <w:p>
          <w:pPr>
            <w:pStyle w:val="6"/>
            <w:tabs>
              <w:tab w:val="right" w:leader="dot" w:pos="9241"/>
            </w:tabs>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HYPERLINK \l _Toc19239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lang w:val="en-US" w:eastAsia="zh-CN"/>
            </w:rPr>
            <w:t>九、总结部分</w:t>
          </w:r>
          <w:r>
            <w:rPr>
              <w:rFonts w:hint="eastAsia" w:asciiTheme="majorEastAsia" w:hAnsiTheme="majorEastAsia" w:eastAsiaTheme="majorEastAsia" w:cstheme="majorEastAsia"/>
              <w:b/>
              <w:bCs/>
              <w:sz w:val="24"/>
              <w:szCs w:val="24"/>
            </w:rPr>
            <w:tab/>
          </w: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PAGEREF _Toc19239 \h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rPr>
            <w:t>15</w:t>
          </w:r>
          <w:r>
            <w:rPr>
              <w:rFonts w:hint="eastAsia" w:asciiTheme="majorEastAsia" w:hAnsiTheme="majorEastAsia" w:eastAsiaTheme="majorEastAsia" w:cstheme="majorEastAsia"/>
              <w:b/>
              <w:bCs/>
              <w:sz w:val="24"/>
              <w:szCs w:val="24"/>
            </w:rPr>
            <w:fldChar w:fldCharType="end"/>
          </w:r>
          <w:r>
            <w:rPr>
              <w:rFonts w:hint="eastAsia" w:asciiTheme="majorEastAsia" w:hAnsiTheme="majorEastAsia" w:eastAsiaTheme="majorEastAsia" w:cstheme="majorEastAsia"/>
              <w:b/>
              <w:bCs/>
              <w:sz w:val="24"/>
              <w:szCs w:val="24"/>
            </w:rPr>
            <w:fldChar w:fldCharType="end"/>
          </w:r>
        </w:p>
        <w:p>
          <w:pPr>
            <w:rPr>
              <w:b/>
            </w:rPr>
            <w:sectPr>
              <w:footerReference r:id="rId3" w:type="default"/>
              <w:pgSz w:w="11906" w:h="16838"/>
              <w:pgMar w:top="1304" w:right="1304" w:bottom="1134" w:left="1361" w:header="851" w:footer="992" w:gutter="0"/>
              <w:cols w:space="425" w:num="1"/>
              <w:docGrid w:type="lines" w:linePitch="312" w:charSpace="0"/>
            </w:sectPr>
          </w:pPr>
          <w:r>
            <w:rPr>
              <w:rFonts w:hint="eastAsia" w:asciiTheme="majorEastAsia" w:hAnsiTheme="majorEastAsia" w:eastAsiaTheme="majorEastAsia" w:cstheme="majorEastAsia"/>
              <w:sz w:val="24"/>
              <w:szCs w:val="24"/>
            </w:rPr>
            <w:fldChar w:fldCharType="end"/>
          </w:r>
        </w:p>
      </w:sdtContent>
    </w:sdt>
    <w:p>
      <w:pPr>
        <w:pStyle w:val="2"/>
        <w:keepNext/>
        <w:keepLines/>
        <w:pageBreakBefore w:val="0"/>
        <w:widowControl w:val="0"/>
        <w:kinsoku/>
        <w:wordWrap/>
        <w:overflowPunct/>
        <w:topLinePunct w:val="0"/>
        <w:autoSpaceDE/>
        <w:autoSpaceDN/>
        <w:bidi w:val="0"/>
        <w:adjustRightInd/>
        <w:snapToGrid/>
        <w:spacing w:line="579" w:lineRule="auto"/>
        <w:jc w:val="center"/>
        <w:textAlignment w:val="auto"/>
        <w:rPr>
          <w:rFonts w:hint="eastAsia" w:ascii="黑体" w:hAnsi="黑体" w:eastAsia="黑体" w:cs="黑体"/>
          <w:szCs w:val="32"/>
          <w:lang w:val="en-US" w:eastAsia="zh-CN"/>
        </w:rPr>
      </w:pPr>
      <w:bookmarkStart w:id="6" w:name="_Toc3132"/>
      <w:bookmarkStart w:id="7" w:name="_Toc28116"/>
      <w:r>
        <w:rPr>
          <w:rFonts w:hint="eastAsia"/>
          <w:lang w:val="en-US" w:eastAsia="zh-CN"/>
        </w:rPr>
        <w:t>一、研究背景及意义</w:t>
      </w:r>
      <w:bookmarkEnd w:id="6"/>
      <w:bookmarkEnd w:id="7"/>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从计算机和Internet出现以来，计算机知识的发展和普及越来越快，计算机已经从单纯的帮助人们工作，渐渐融入到日常生活当中，如：购物，娱乐，学习等等。当今科学技术的发展迅猛，各种新技术层出不穷，电子信息化时代早已到来，特别是以计算机为基础的网络信息技术已经被人们广泛应用到生活、工作当中，为社会的发展和人类的进步有着重要价值。伴随着教育改革，信息技术被广泛运用到教育中去了，时代在发展，人类在进步，教育在革新，传统方式已经满足不了人们的需求了，鉴于信息技术的方便、快捷，安全，利用信息技术进行信息获取的方式便应运而生，导师信息系统比传统的方式更具有活力，更能适应现在的高校的需求。所以，将信息技术管理系统与教育体制的变化有机地结合起来，开发一种综合性的导师信息系统具有重要的现实意义和应用价值，它可以为广大师生带来极大的便利，为学校的教学管理工作提高了质量和增加了便利。</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同时，随着信息技术的不断发展，信息技术在管理上的广泛应用和不断深入，管理信息系统日益成熟，所以将信息技术管理系统与教学体质的变化有机结合起来，开发一种综合性教务管理软件对教学管理具有重要的现实意义和应用价值，为广大师生带来了极大的便利，为学校工作提高了质量和增加了便利。</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大学规模的扩大，由注重规模向提高质量的转变。依靠人工方式搜集和重复搜集各种导师信息不仅效率很低而且容易出错，这种传统的手工作业模式已经不能满足当今高速发展的高校的需求。高效的信息采集、处理与共享的提高已成为高校在激烈的竞争中立足的最基本条件。高校需要的是综合、集成化的解决方案，而网络是解决由于物理距离造成的信息交流不畅、协商沟通不便的信息搜集瓶颈问题的最佳方式。随着大学招生规模的进一步扩大，对导师信息的获取会变得越来越困难，而信息的处理与使用也变得越来越重要。所以，本文设计的导师信息系统应能够为用户提供充足的信息和快捷的查询手段。本文拟建立一套导师信息系统能够加快人才利用效率，提高效率，促进信息共享的信息化手段，提高本学校的社会效益。</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南京林业大学是一所以林科为优势，以服务国家生态文明建设为引领，理、工、农、文、管、经、法、艺多学科协调发展的高水平研究型大学。现有林草学院、水土保持学院、材料科学与工程学院、化学工程学院、机械电子工程学院、土木工程学院、经济管理学院、人文社会科学学院、信息科学技术学院 、人工智能学院、风景园林学院、理学院、外国语学院、艺术设计学院、家居与工业设计学院、轻工与食品学院、汽车与交通工程学院、生态与环境学院、马克思主义学院、生命科学学院、继续教育学院（应用技术学院）、国际教育学院、体育教育部等21个学院（部）。现有本科专业69个，国家级一流专业建设点31个，国家级特色专业建设点6个；省级一流专业建设点18个。学校拥有一支师德高尚、业务精湛、结构合理、充满活力的高素质专业化教师队伍。现有教职员工2420余人，其中专任教师1680余人，博士生导师268人，具有高级职称1146人。中国工程院院士2名、双聘及特聘国内外院士10名，其他国家级人才33人，享受国务院政府特殊津贴专家12人，黄大年式教师团队3个；江苏省“333工程”第一层次首席科学家4人，国家、省部级教学名师11人，国家级优秀教学团队1个，国家级课程思政教学名师和教学团队1个，省级优秀教学团队3个。省部级突出贡献中青年专家14人，省“333工程”二、三层次、“青蓝工程”“六大高峰”等各类省级人才计划450余人；江苏省科技创新团队及“青蓝工程”等省级创新团队17个。</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导师信息系统正是在这种情况下应运而生的。导师信息系统的应用使全校师生能够更方便地获取到学校各个学院所有导师的信息，包括研究方向、科研成果、联系方式等，从而促进学术交流和合作，进而全面提升我校在市场竞争中的综合竞争力。</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时，我们也意识到当前信息化技术的快速发展为我们提供了丰富的工具和资源，使得构建这样一个网站成为可能。我们团队具备丰富的技术背景和开发经验，因此能够充分利用先进的网络技术和数据库管理系统，打造一个功能完善、易用便捷的网站平台，以满足师生们对导师信息获取的需求。</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总之，我们的项目来源于对南京林业大学师生需求的深入了解，同时也充分利用了信息化技术的优势，旨在为学校师生提供更便捷、高效的信息服务，促进学术交流和合作。</w:t>
      </w:r>
    </w:p>
    <w:p>
      <w:pPr>
        <w:rPr>
          <w:rFonts w:hint="eastAsia"/>
          <w:lang w:val="en-US" w:eastAsia="zh-CN"/>
        </w:rPr>
      </w:pPr>
      <w:bookmarkStart w:id="8" w:name="_Toc6605"/>
      <w:r>
        <w:rPr>
          <w:rFonts w:hint="eastAsia"/>
          <w:lang w:val="en-US" w:eastAsia="zh-CN"/>
        </w:rPr>
        <w:br w:type="page"/>
      </w:r>
    </w:p>
    <w:p>
      <w:pPr>
        <w:pStyle w:val="2"/>
        <w:keepNext/>
        <w:keepLines/>
        <w:pageBreakBefore w:val="0"/>
        <w:widowControl w:val="0"/>
        <w:kinsoku/>
        <w:wordWrap/>
        <w:overflowPunct/>
        <w:topLinePunct w:val="0"/>
        <w:autoSpaceDE/>
        <w:autoSpaceDN/>
        <w:bidi w:val="0"/>
        <w:adjustRightInd/>
        <w:snapToGrid/>
        <w:spacing w:line="579" w:lineRule="auto"/>
        <w:jc w:val="center"/>
        <w:textAlignment w:val="auto"/>
        <w:rPr>
          <w:rFonts w:hint="eastAsia"/>
          <w:lang w:val="en-US" w:eastAsia="zh-CN"/>
        </w:rPr>
      </w:pPr>
      <w:bookmarkStart w:id="9" w:name="_Toc16132"/>
      <w:r>
        <w:rPr>
          <w:rFonts w:hint="eastAsia"/>
          <w:lang w:val="en-US" w:eastAsia="zh-CN"/>
        </w:rPr>
        <w:t>二、现有技术</w:t>
      </w:r>
      <w:bookmarkEnd w:id="8"/>
      <w:bookmarkEnd w:id="9"/>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前高校的规模比较庞大，信息整合的能力较弱，虽然学校官网和各个学院官网都有导师们的信息，但是没有专人维护，且比较分散，难以集中整理并及时更新，久而久之，就会出现导师信息多年未变的情况。然而本科生乃至外校生如果想要联系学校导师做科研或者进行交流，就会出现很多困难，不利于学校以及学校师生的长期发展进步。其次，各个学院的导师信息都在各自学院，没有汇总，如果想要查询多个学院老师信息，则需要逐个去查询学院官网，再根据官网的指示去查找具体的老师，需要多次点击跳转链接，比较繁琐。</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同时，知网也可以查询到一些导师的科研成果等信息，但是知网的操作步骤比较繁琐，数据太多，没有提供一个简单快捷的查询功能，不利于初学者进行使用查询。而且，知网可能会查询到一些其他学校的同名教师，此时需要正确区分，也带来了一些不必要的麻烦，若选择错误则有可能产生一些尴尬的情况，带来了许多不便。</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信息分散，且无专人维护更新，所以需要有人开展公益性的项目来进行整理维护，我们意识到了这个问题，同时也具有一定的开发能力，所以尝试充分利用先进的网络技术和数据库管理系统，打造一个功能完善、易用便捷的网站平台，以满足师生们对导师信息获取的需求，旨在为学校师生提供更便捷、高效的信息服务，促进学术交流和合作。</w:t>
      </w:r>
    </w:p>
    <w:p>
      <w:pPr>
        <w:rPr>
          <w:rFonts w:hint="eastAsia"/>
          <w:lang w:val="en-US" w:eastAsia="zh-CN"/>
        </w:rPr>
      </w:pPr>
      <w:bookmarkStart w:id="10" w:name="_Toc5588"/>
      <w:r>
        <w:rPr>
          <w:rFonts w:hint="eastAsia"/>
          <w:lang w:val="en-US" w:eastAsia="zh-CN"/>
        </w:rPr>
        <w:br w:type="page"/>
      </w:r>
    </w:p>
    <w:p>
      <w:pPr>
        <w:pStyle w:val="2"/>
        <w:keepNext/>
        <w:keepLines/>
        <w:pageBreakBefore w:val="0"/>
        <w:widowControl w:val="0"/>
        <w:kinsoku/>
        <w:wordWrap/>
        <w:overflowPunct/>
        <w:topLinePunct w:val="0"/>
        <w:autoSpaceDE/>
        <w:autoSpaceDN/>
        <w:bidi w:val="0"/>
        <w:adjustRightInd/>
        <w:snapToGrid/>
        <w:spacing w:line="579" w:lineRule="auto"/>
        <w:jc w:val="center"/>
        <w:textAlignment w:val="auto"/>
        <w:rPr>
          <w:rFonts w:hint="eastAsia"/>
          <w:lang w:val="en-US" w:eastAsia="zh-CN"/>
        </w:rPr>
      </w:pPr>
      <w:bookmarkStart w:id="11" w:name="_Toc29826"/>
      <w:r>
        <w:rPr>
          <w:rFonts w:hint="eastAsia"/>
          <w:lang w:val="en-US" w:eastAsia="zh-CN"/>
        </w:rPr>
        <w:t>三、技术解决方案</w:t>
      </w:r>
      <w:bookmarkEnd w:id="10"/>
      <w:bookmarkEnd w:id="11"/>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在本项目中，我们将利用前端vue3、python爬虫、shell数据处理和自动化管理等技术，解决以下技术问题：</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outlineLvl w:val="1"/>
        <w:rPr>
          <w:rFonts w:hint="eastAsia" w:ascii="宋体" w:hAnsi="宋体" w:eastAsia="宋体" w:cs="宋体"/>
          <w:sz w:val="24"/>
          <w:szCs w:val="24"/>
          <w:lang w:val="en-US" w:eastAsia="zh-CN"/>
        </w:rPr>
      </w:pPr>
      <w:bookmarkStart w:id="12" w:name="_Toc7669"/>
      <w:bookmarkStart w:id="13" w:name="_Toc5076"/>
      <w:r>
        <w:rPr>
          <w:rFonts w:hint="eastAsia" w:ascii="宋体" w:hAnsi="宋体" w:eastAsia="宋体" w:cs="宋体"/>
          <w:sz w:val="24"/>
          <w:szCs w:val="24"/>
          <w:lang w:val="en-US" w:eastAsia="zh-CN"/>
        </w:rPr>
        <w:t>1.数据整合和存储：</w:t>
      </w:r>
      <w:bookmarkEnd w:id="12"/>
      <w:bookmarkEnd w:id="13"/>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利用Python爬虫技术，编写网络爬虫程序，从各个院系的网页中抓取导师信息，并将获取的数据保存到本地数据库或云数据库中。</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使用Shell数据处理技术，编写脚本对抓取到的数据进行清洗、整合、去重等处理，确保数据的准确性和完整性。</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借助自动化管理技术，设置定时任务，定期执行数据更新和维护操作，保证导师信息的实时性。</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outlineLvl w:val="1"/>
        <w:rPr>
          <w:rFonts w:hint="eastAsia" w:ascii="宋体" w:hAnsi="宋体" w:eastAsia="宋体" w:cs="宋体"/>
          <w:sz w:val="24"/>
          <w:szCs w:val="24"/>
          <w:lang w:val="en-US" w:eastAsia="zh-CN"/>
        </w:rPr>
      </w:pPr>
      <w:bookmarkStart w:id="14" w:name="_Toc11719"/>
      <w:bookmarkStart w:id="15" w:name="_Toc27012"/>
      <w:r>
        <w:rPr>
          <w:rFonts w:hint="eastAsia" w:ascii="宋体" w:hAnsi="宋体" w:eastAsia="宋体" w:cs="宋体"/>
          <w:sz w:val="24"/>
          <w:szCs w:val="24"/>
          <w:lang w:val="en-US" w:eastAsia="zh-CN"/>
        </w:rPr>
        <w:t>2.搜索与检索技术：</w:t>
      </w:r>
      <w:bookmarkEnd w:id="14"/>
      <w:bookmarkEnd w:id="15"/>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结合前端Vue3框架，设计并开发用户友好的信息检索界面，包括搜索框、过滤器、分页器等组件，实现高效的信息检索功能。</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利用Python爬虫技术，实现对导师信息的全文检索索引建立，并通过搜索算法提供准确的检索结果。</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outlineLvl w:val="1"/>
        <w:rPr>
          <w:rFonts w:hint="eastAsia" w:ascii="宋体" w:hAnsi="宋体" w:eastAsia="宋体" w:cs="宋体"/>
          <w:sz w:val="24"/>
          <w:szCs w:val="24"/>
          <w:lang w:val="en-US" w:eastAsia="zh-CN"/>
        </w:rPr>
      </w:pPr>
      <w:bookmarkStart w:id="16" w:name="_Toc32273"/>
      <w:bookmarkStart w:id="17" w:name="_Toc9610"/>
      <w:r>
        <w:rPr>
          <w:rFonts w:hint="eastAsia" w:ascii="宋体" w:hAnsi="宋体" w:eastAsia="宋体" w:cs="宋体"/>
          <w:sz w:val="24"/>
          <w:szCs w:val="24"/>
          <w:lang w:val="en-US" w:eastAsia="zh-CN"/>
        </w:rPr>
        <w:t>3.用户界面设计和用户体验优化：</w:t>
      </w:r>
      <w:bookmarkEnd w:id="16"/>
      <w:bookmarkEnd w:id="17"/>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基于Vue3框架，设计响应式的用户界面，确保在不同设备上都能够良好展示，并提供流畅的交互体验。</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通过自动化管理技术，实现页面内容的动态更新和管理，确保用户获取的信息始终是最新的。</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outlineLvl w:val="1"/>
        <w:rPr>
          <w:rFonts w:hint="eastAsia" w:ascii="宋体" w:hAnsi="宋体" w:eastAsia="宋体" w:cs="宋体"/>
          <w:sz w:val="24"/>
          <w:szCs w:val="24"/>
          <w:lang w:val="en-US" w:eastAsia="zh-CN"/>
        </w:rPr>
      </w:pPr>
      <w:bookmarkStart w:id="18" w:name="_Toc11755"/>
      <w:bookmarkStart w:id="19" w:name="_Toc10525"/>
      <w:r>
        <w:rPr>
          <w:rFonts w:hint="eastAsia" w:ascii="宋体" w:hAnsi="宋体" w:eastAsia="宋体" w:cs="宋体"/>
          <w:sz w:val="24"/>
          <w:szCs w:val="24"/>
          <w:lang w:val="en-US" w:eastAsia="zh-CN"/>
        </w:rPr>
        <w:t>4.数据安全与隐私保护：</w:t>
      </w:r>
      <w:bookmarkEnd w:id="18"/>
      <w:bookmarkEnd w:id="19"/>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使用Python的加密库，对敏感数据进行加密存储，保障用户隐私信息的安全性。</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借助自动化管理技术，建立访问控制机制，限制对敏感数据的访问权限，防范数据泄露风险。</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24"/>
          <w:szCs w:val="24"/>
          <w:lang w:val="en-US" w:eastAsia="zh-CN"/>
        </w:rPr>
        <w:t>以上技术方案将充分利用前端Vue3、Python爬虫、Shell数据处理和自动化管理等技术，解决数据整合和存储、搜索与检索技术、用户界面设计和用户体验优化、数据安全与隐私保护等技术问题，以实现一个功能完善、高效稳定的导师信息平台。</w:t>
      </w:r>
      <w:bookmarkStart w:id="20" w:name="_Toc27321"/>
    </w:p>
    <w:p>
      <w:pPr>
        <w:pStyle w:val="2"/>
        <w:numPr>
          <w:ilvl w:val="0"/>
          <w:numId w:val="1"/>
        </w:numPr>
        <w:bidi w:val="0"/>
        <w:jc w:val="center"/>
        <w:rPr>
          <w:rFonts w:hint="eastAsia"/>
          <w:lang w:val="en-US" w:eastAsia="zh-CN"/>
        </w:rPr>
      </w:pPr>
      <w:bookmarkStart w:id="21" w:name="_Toc7248"/>
      <w:r>
        <w:rPr>
          <w:rFonts w:hint="eastAsia"/>
          <w:lang w:val="en-US" w:eastAsia="zh-CN"/>
        </w:rPr>
        <w:t>项目架构设计</w:t>
      </w:r>
      <w:bookmarkEnd w:id="21"/>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本项目主要参考了U-Net模型，</w:t>
      </w:r>
      <w:r>
        <w:rPr>
          <w:rFonts w:hint="default" w:ascii="宋体" w:hAnsi="宋体" w:eastAsia="宋体" w:cs="宋体"/>
          <w:sz w:val="24"/>
          <w:szCs w:val="24"/>
          <w:lang w:val="en-US" w:eastAsia="zh-CN"/>
        </w:rPr>
        <w:t>整个系统架构设计中，U</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Net的编码器和解码器思想得到了反映，同时跳跃连接则对应着Shell处理数据层。这个结构使得每个阶段能够专注于自己的任务，同时能够利用不同阶段的信息，提高整个系统的效率和性能。</w:t>
      </w:r>
    </w:p>
    <w:p>
      <w:pPr>
        <w:keepNext w:val="0"/>
        <w:keepLines w:val="0"/>
        <w:pageBreakBefore w:val="0"/>
        <w:widowControl w:val="0"/>
        <w:kinsoku/>
        <w:overflowPunct/>
        <w:topLinePunct w:val="0"/>
        <w:autoSpaceDE/>
        <w:autoSpaceDN/>
        <w:bidi w:val="0"/>
        <w:adjustRightInd/>
        <w:snapToGrid/>
        <w:spacing w:line="360" w:lineRule="exact"/>
        <w:textAlignment w:val="auto"/>
      </w:pPr>
      <w:r>
        <w:drawing>
          <wp:anchor distT="0" distB="0" distL="114300" distR="114300" simplePos="0" relativeHeight="251660288" behindDoc="0" locked="0" layoutInCell="1" allowOverlap="1">
            <wp:simplePos x="0" y="0"/>
            <wp:positionH relativeFrom="column">
              <wp:posOffset>464185</wp:posOffset>
            </wp:positionH>
            <wp:positionV relativeFrom="paragraph">
              <wp:posOffset>58420</wp:posOffset>
            </wp:positionV>
            <wp:extent cx="4381500" cy="2851150"/>
            <wp:effectExtent l="0" t="0" r="0" b="6350"/>
            <wp:wrapTopAndBottom/>
            <wp:docPr id="2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1"/>
                    <pic:cNvPicPr>
                      <a:picLocks noChangeAspect="1"/>
                    </pic:cNvPicPr>
                  </pic:nvPicPr>
                  <pic:blipFill>
                    <a:blip r:embed="rId6"/>
                    <a:stretch>
                      <a:fillRect/>
                    </a:stretch>
                  </pic:blipFill>
                  <pic:spPr>
                    <a:xfrm>
                      <a:off x="0" y="0"/>
                      <a:ext cx="4381500" cy="2851150"/>
                    </a:xfrm>
                    <a:prstGeom prst="rect">
                      <a:avLst/>
                    </a:prstGeom>
                    <a:noFill/>
                    <a:ln>
                      <a:noFill/>
                    </a:ln>
                  </pic:spPr>
                </pic:pic>
              </a:graphicData>
            </a:graphic>
          </wp:anchor>
        </w:drawing>
      </w:r>
    </w:p>
    <w:p>
      <w:pPr>
        <w:pStyle w:val="3"/>
        <w:keepNext w:val="0"/>
        <w:keepLines w:val="0"/>
        <w:pageBreakBefore w:val="0"/>
        <w:widowControl w:val="0"/>
        <w:kinsoku/>
        <w:overflowPunct/>
        <w:topLinePunct w:val="0"/>
        <w:autoSpaceDE/>
        <w:autoSpaceDN/>
        <w:bidi w:val="0"/>
        <w:adjustRightInd/>
        <w:snapToGrid/>
        <w:spacing w:line="360" w:lineRule="exact"/>
        <w:jc w:val="center"/>
        <w:textAlignment w:val="auto"/>
        <w:rPr>
          <w:rFonts w:hint="default"/>
          <w:lang w:val="en-US" w:eastAsia="zh-CN"/>
        </w:rPr>
      </w:pPr>
      <w:r>
        <w:t xml:space="preserve">图 </w:t>
      </w:r>
      <w:r>
        <w:fldChar w:fldCharType="begin"/>
      </w:r>
      <w:r>
        <w:instrText xml:space="preserve"> SEQ 图 \* ARABIC </w:instrText>
      </w:r>
      <w:r>
        <w:fldChar w:fldCharType="separate"/>
      </w:r>
      <w:r>
        <w:t>1</w:t>
      </w:r>
      <w:r>
        <w:fldChar w:fldCharType="end"/>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Web层（编码器）</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eb层作为系统的前端接口，类比为U-Net的编码器部分。用户发起的请求相当于输入图像，Web层负责接收和呈现用户请求。通过HTML、CSS、JavaScript等技术，Web层实现用户接口的展示和交互，将用户请求传递给下一层的Python爬虫层。</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Python爬虫层（编码器）</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ython爬虫层类比为U-Net的编码器部分，负责从Web层获取信息。这里的信息可以类比为图像，Python爬虫层通过爬虫技术（相当于卷积操作）从Web层获取有用的信息，如导师的个人资料、研究成果等数据，并将其传递给下一层的Shell处理数据层。</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Shell处理数据层（跳跃连接）</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hell处理数据层类比为U-Net的跳跃连接，负责处理和清洗从Python爬虫层获取到的数据。类似于U-Net中的跳跃连接，这一层可能执行一些系统级的任务，对获取到的数据进行加工、清洗和优化，以确保数据的质量和准确性，然后将数据传递给下一层的Python整合生成文件层。</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 Python整合生成文件层（解码器）</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ython整合生成文件层类比为U-Net的解码器部分，负责将经过清洗的数据整合成结构化文件。类似于U-Net中的解码器部分，这一层的任务是将清洗过的数据整合成可供系统进一步处理的结构化文件，为最终的数据呈现做准备。</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 Web最终呈现数据（输出）</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eb最终呈现数据阶段可类比为U-Net的输出阶段，最终的结构化文件通过Web层呈现给用户。这一阶段负责将整合生成的结构化数据以用户友好的方式呈现给用户，可能包括生成动态页面、图表等，实现用户友好的展示。</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pPr>
        <w:pStyle w:val="2"/>
        <w:numPr>
          <w:ilvl w:val="0"/>
          <w:numId w:val="1"/>
        </w:numPr>
        <w:bidi w:val="0"/>
        <w:ind w:left="0" w:leftChars="0" w:firstLine="0" w:firstLineChars="0"/>
        <w:rPr>
          <w:rFonts w:hint="eastAsia"/>
          <w:lang w:val="en-US" w:eastAsia="zh-CN"/>
        </w:rPr>
      </w:pPr>
      <w:bookmarkStart w:id="22" w:name="_Toc17399"/>
      <w:r>
        <w:rPr>
          <w:rFonts w:hint="eastAsia"/>
          <w:lang w:val="en-US" w:eastAsia="zh-CN"/>
        </w:rPr>
        <w:t>具体实施</w:t>
      </w:r>
      <w:bookmarkEnd w:id="20"/>
      <w:bookmarkEnd w:id="22"/>
    </w:p>
    <w:p>
      <w:pPr>
        <w:keepNext w:val="0"/>
        <w:keepLines w:val="0"/>
        <w:pageBreakBefore w:val="0"/>
        <w:widowControl w:val="0"/>
        <w:kinsoku/>
        <w:overflowPunct/>
        <w:topLinePunct w:val="0"/>
        <w:autoSpaceDE/>
        <w:autoSpaceDN/>
        <w:bidi w:val="0"/>
        <w:adjustRightInd/>
        <w:snapToGrid/>
        <w:spacing w:line="360" w:lineRule="exact"/>
        <w:textAlignment w:val="auto"/>
        <w:outlineLvl w:val="1"/>
        <w:rPr>
          <w:rFonts w:hint="eastAsia" w:ascii="宋体" w:hAnsi="宋体" w:eastAsia="宋体" w:cs="宋体"/>
          <w:sz w:val="24"/>
          <w:szCs w:val="24"/>
          <w:lang w:val="en-US" w:eastAsia="zh-CN"/>
        </w:rPr>
      </w:pPr>
      <w:bookmarkStart w:id="23" w:name="_Toc23065"/>
      <w:bookmarkStart w:id="24" w:name="_Toc28272"/>
      <w:r>
        <w:rPr>
          <w:rFonts w:hint="eastAsia" w:ascii="宋体" w:hAnsi="宋体" w:eastAsia="宋体" w:cs="宋体"/>
          <w:sz w:val="24"/>
          <w:szCs w:val="24"/>
          <w:lang w:val="en-US" w:eastAsia="zh-CN"/>
        </w:rPr>
        <w:t>1、项目前期</w:t>
      </w:r>
      <w:bookmarkEnd w:id="23"/>
      <w:bookmarkEnd w:id="24"/>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前期阶段，我们与老师进行沟通交流，并进行了全面的市场调研和用户访谈，了解了用户对于导师信息系统的需求和痛点。我们发现，学生和老师之间信息传递不畅、交流沟通成本较高，学校的老师信息比较分散，没有被有效地整理到一起，学生搜集成本高等问题。</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针对这些问题，我们进行了详细的分析，确定了需要实现的目标及其具体需要的功能。我们意识到，导师信息系统需要将各个学院老师的信息进行整合，将所有的老师信息按照一个统一的标准进行展示，并实现信息的实时更新和查询。</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为了实现这些目标，我们制定了以下具体的初步实施计划：</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（1）确定项目组成员和分工：我们组建了一个由进行前端和后端两大版块开发的队伍，并大致明确了各自的职责和分工。</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（2）进行技术选型：根据项目需求和团队技能，我们选择了Python作为后端开发语言，选择了Vue3作为前端框架，并确定了相应的技术栈和工具。</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（3）确定项目开发流程：我们制定了详细的开发流程，包括需求分析、设计、编码、测试和上线等环节，并明确了每个环节的负责人和时间节点。</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（4）制定项目时间表：根据项目开发流程和团队工作安排，我们制定了详细的项目时间表，包括每周的工作任务、时间节点和负责人等，以确保项目按计划进行。</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（5）搭建开发环境：我们搭建了相应的开发环境，包括服务器配置、开发工具安装和配置等，以确保团队成员能够顺利地进行开发和测试。</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（6）进行数据采集和处理：我们利用Python爬虫技术采集了学校官网的教师信息数据，并使用Shell脚本进行了数据清洗和整理，为后续的数据分析提供了准确的基础。</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（7）进行页面设计和开发：前端同学一边学习Vue3框架的使用，一边设计页面结构。后端同学一边分析页面结构，一边设计方案便用python爬取数据。前后端同学分别在组内商讨开展。</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（8）进行功能开发和测试：前后端同学进行了紧密的协作和沟通，实现了各个功能模块的开发和测试。我们进行了多次的调试和优化，确保系统的稳定性和性能。</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（9）进行用户调研和推广：在系统上线前，我们对用户进行了二次调研，介绍了系统的使用方法和操作流程，并收集了用户的反馈和建议，从而对系统再次进行调整和优化。</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进行项目总结和评估：在项目完成后，我们对整个项目进行了回顾、评估、分析和总结，回顾了项目的目标，评估了项目最终实现的结果，分析并总结了项目的经验和教训，并为今后的项目开发提供了参考和借鉴。</w:t>
      </w:r>
    </w:p>
    <w:p>
      <w:pPr>
        <w:keepNext w:val="0"/>
        <w:keepLines w:val="0"/>
        <w:pageBreakBefore w:val="0"/>
        <w:widowControl w:val="0"/>
        <w:kinsoku/>
        <w:overflowPunct/>
        <w:topLinePunct w:val="0"/>
        <w:autoSpaceDE/>
        <w:autoSpaceDN/>
        <w:bidi w:val="0"/>
        <w:adjustRightInd/>
        <w:snapToGrid/>
        <w:spacing w:line="360" w:lineRule="exact"/>
        <w:textAlignment w:val="auto"/>
        <w:outlineLvl w:val="1"/>
        <w:rPr>
          <w:rFonts w:hint="eastAsia" w:ascii="宋体" w:hAnsi="宋体" w:eastAsia="宋体" w:cs="宋体"/>
          <w:sz w:val="24"/>
          <w:szCs w:val="24"/>
          <w:lang w:val="en-US" w:eastAsia="zh-CN"/>
        </w:rPr>
      </w:pPr>
      <w:bookmarkStart w:id="25" w:name="_Toc25553"/>
      <w:bookmarkStart w:id="26" w:name="_Toc23783"/>
      <w:r>
        <w:rPr>
          <w:rFonts w:hint="eastAsia" w:ascii="宋体" w:hAnsi="宋体" w:eastAsia="宋体" w:cs="宋体"/>
          <w:sz w:val="24"/>
          <w:szCs w:val="24"/>
          <w:lang w:val="en-US" w:eastAsia="zh-CN"/>
        </w:rPr>
        <w:t>2、项目中期</w:t>
      </w:r>
      <w:bookmarkEnd w:id="25"/>
      <w:bookmarkEnd w:id="26"/>
    </w:p>
    <w:p>
      <w:pPr>
        <w:keepNext w:val="0"/>
        <w:keepLines w:val="0"/>
        <w:pageBreakBefore w:val="0"/>
        <w:widowControl w:val="0"/>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bookmarkStart w:id="27" w:name="_Toc8655"/>
      <w:bookmarkStart w:id="28" w:name="_Toc4424"/>
      <w:r>
        <w:rPr>
          <w:rFonts w:hint="eastAsia" w:ascii="宋体" w:hAnsi="宋体" w:eastAsia="宋体" w:cs="宋体"/>
          <w:sz w:val="24"/>
          <w:szCs w:val="24"/>
          <w:lang w:val="en-US" w:eastAsia="zh-CN"/>
        </w:rPr>
        <w:t>此时，我们已经完成了前期的调研和计划制定，进入了实施阶段。在这个阶段，我们的主要任务是开始执行计划，将软件设计的各部分需求通过计算机程序代码来实现运行。为了确保编程的规范性和易维护性，我们需要遵循统一、规范的程序编写规则，这样便于后期修改和维护，同时也能更好地产出成果。</w:t>
      </w:r>
    </w:p>
    <w:p>
      <w:pPr>
        <w:keepNext w:val="0"/>
        <w:keepLines w:val="0"/>
        <w:pageBreakBefore w:val="0"/>
        <w:widowControl w:val="0"/>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个阶段，我们的团队分工明确，合作紧密。其中，2名同学主要负责前端页面的设计与编写，并给后端提供了对应的接口。他们首先寻找了许多设计素材，进行了整合和编程尝试，不断调试和修改，最终确定了网站的设计风格，并完成了前端代码的编写。</w:t>
      </w:r>
    </w:p>
    <w:p>
      <w:pPr>
        <w:keepNext w:val="0"/>
        <w:keepLines w:val="0"/>
        <w:pageBreakBefore w:val="0"/>
        <w:widowControl w:val="0"/>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在前端开发方面，他们使用Vue3框架进行开发，通过组件化的方式，将页面拆分为多个模块，每个模块都有独立的逻辑和样式。同时，他们还使用了一些前端工具和库，如Element UI等，来简化开发过程，提高开发效率。</w:t>
      </w:r>
    </w:p>
    <w:p>
      <w:pPr>
        <w:keepNext w:val="0"/>
        <w:keepLines w:val="0"/>
        <w:pageBreakBefore w:val="0"/>
        <w:widowControl w:val="0"/>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另一方面，后端由3名同学负责。他们首先对各个学院的官网进行研究分析，由于各个学院的官网结构不同，所以工程量较大。之后，他们使用Python语言编写爬虫程序，将所需的信息爬取下来。再之后，他们使用shell编程技术，对获取的信息进行数据清洗和处理，得到了原始有用的数据。</w:t>
      </w:r>
    </w:p>
    <w:p>
      <w:pPr>
        <w:keepNext w:val="0"/>
        <w:keepLines w:val="0"/>
        <w:pageBreakBefore w:val="0"/>
        <w:widowControl w:val="0"/>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在后端开发方面，他们使用Python的Flask框架进行开发，通过路由配置和视图函数的编写，实现了对前端请求的处理和响应。</w:t>
      </w:r>
    </w:p>
    <w:p>
      <w:pPr>
        <w:keepNext w:val="0"/>
        <w:keepLines w:val="0"/>
        <w:pageBreakBefore w:val="0"/>
        <w:widowControl w:val="0"/>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在前后端整合方面，我们遇到了许多问题。例如前后端的接口对接、数据格式的转换、异步请求的处理等。针对这些问题，我们一一进行了解决。最终，我们将前后端整合在一起，形成了一个大致成品。</w:t>
      </w:r>
    </w:p>
    <w:p>
      <w:pPr>
        <w:keepNext w:val="0"/>
        <w:keepLines w:val="0"/>
        <w:pageBreakBefore w:val="0"/>
        <w:widowControl w:val="0"/>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形成大致成品后我们进行了校内调研和反馈收集工作。我们邀请了一些潜在用户和使用者进行试用和体验，并收集了他们的反馈意见和建议。这些反馈意见包括界面设计、功能实现、用户体验等方面。针对这些反馈我们进行了详细的分析和研究并制定了相应的后期措施进行优化和改进。</w:t>
      </w:r>
    </w:p>
    <w:p>
      <w:pPr>
        <w:keepNext w:val="0"/>
        <w:keepLines w:val="0"/>
        <w:pageBreakBefore w:val="0"/>
        <w:widowControl w:val="0"/>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根据用户反馈我们计划在后期主要进行以下优化工作：</w:t>
      </w:r>
    </w:p>
    <w:p>
      <w:pPr>
        <w:keepNext w:val="0"/>
        <w:keepLines w:val="0"/>
        <w:pageBreakBefore w:val="0"/>
        <w:widowControl w:val="0"/>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（1）界面设计优化：我们根据用户反馈对界面进行了进一步的优化设计使其更加美观、易用和舒适。我们调整了颜色搭配、字体大小和布局等细节使页面更加符合用户的使用习惯和审美标准。</w:t>
      </w:r>
    </w:p>
    <w:p>
      <w:pPr>
        <w:keepNext w:val="0"/>
        <w:keepLines w:val="0"/>
        <w:pageBreakBefore w:val="0"/>
        <w:widowControl w:val="0"/>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功能实现优化：针对用户反馈中提到的功能问题我们进行了进一步的优化和完善。例如对于一些特殊情况下出现的错误我们增加了异常处理机制提高了系统的稳定性和可用性同时对于一些细节问题也进行了修正和改进以提高用户体验。</w:t>
      </w:r>
    </w:p>
    <w:p>
      <w:pPr>
        <w:keepNext w:val="0"/>
        <w:keepLines w:val="0"/>
        <w:pageBreakBefore w:val="0"/>
        <w:widowControl w:val="0"/>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（3）用户体验优化：我们根据用户反馈对用户体验进行了优化改进包括操作流程的简化、交互效果的优化等使系统更加易用、便捷和高效同时我们也加强了对用户数据的保护措施确保用户信息安全。</w:t>
      </w:r>
    </w:p>
    <w:p>
      <w:pPr>
        <w:keepNext w:val="0"/>
        <w:keepLines w:val="0"/>
        <w:pageBreakBefore w:val="0"/>
        <w:widowControl w:val="0"/>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总的来说形成大致成品后进行的校内调研和反馈工作对我们的后期优化和改进起到了积极的推动作用通过不断优化和改进我们的产品逐渐完善并满足用户的需求在市场上获得更好的竞争力和口碑。</w:t>
      </w:r>
    </w:p>
    <w:p>
      <w:pPr>
        <w:keepNext w:val="0"/>
        <w:keepLines w:val="0"/>
        <w:pageBreakBefore w:val="0"/>
        <w:widowControl w:val="0"/>
        <w:numPr>
          <w:ilvl w:val="0"/>
          <w:numId w:val="2"/>
        </w:numPr>
        <w:kinsoku/>
        <w:overflowPunct/>
        <w:topLinePunct w:val="0"/>
        <w:autoSpaceDE/>
        <w:autoSpaceDN/>
        <w:bidi w:val="0"/>
        <w:adjustRightInd/>
        <w:snapToGrid/>
        <w:spacing w:line="360" w:lineRule="exac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项目后期</w:t>
      </w:r>
      <w:bookmarkEnd w:id="27"/>
      <w:bookmarkEnd w:id="28"/>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形成大致成品并进行了校内调研和反馈后，我们根据用户反馈和需求，制定了一份新的方案。根据这份新方案，我们决定对前端页面进行大调整，并对后端数据进行修整。同时，前后端同学相互提出建议，对代码进行修改和调整，并同步进行测试。</w:t>
      </w: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具体来说，我们的后期措施包括以下几个方面：</w:t>
      </w: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前端页面大调整：根据用户反馈和需求，我们对前端页面进行了全面的调整和优化。我们重新设计了页面布局和样式，改进了用户体验和交互效果。同时，我们还增加了响应式设计，使网站能够在不同分辨率下正常显示。</w:t>
      </w: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（2）后端数据修整：我们对后端数据进行了一些必要的修整和清洗，以确保数据的准确性和完整性。我们修复了一些错误数据和异常情况，并对数据进行了规范化处理，使其更符合业务需求和数据模型。</w:t>
      </w: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代码修改和调整：前后端同学相互提出建议，对代码进行了修改和调整。前端同学对一些细节进行了优化，例如表单验证、异步请求等；后端同学则对一些核心模块进行了重构和优化，提高了代码的可读性和可维护性。</w:t>
      </w: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同步进行测试：在代码修改和调整的过程中，我们同步进行了测试工作。我们编写了单元测试、集成测试和功能测试等不同类型的测试用例，以确保代码的正确性和稳定性。同时，我们还进行了性能测试和安全测试，以确保网站能够在不同负载和安全环境下正常运行。</w:t>
      </w: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优化显示问题：我们对网站在不同分辨率下的显示问题进行了优化。我们增加了响应式设计，使网站能够自适应不同分辨率的屏幕。同时，我们还调整了一些样式和布局，以解决在小屏幕设备上的显示问题。</w:t>
      </w: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提高可移植性和可扩展性：我们进一步优化了代码，提高了网站的可移植性和可扩展性。我们使用了模块化开发的方法，将代码拆分为多个独立的模块，便于维护和扩展。同时，我们还使用了容器化技术，如Docker容器化部署等，提高了网站的可移植性和可扩展性。</w:t>
      </w: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之，在后期阶段我们根据新方案对前端页面、后端数据、代码等方面进行了全面的优化和改进工作。通过这些措施的实施我们逐渐完善了我们的产品并提高了用户体验和可用性同时也在市场上获得更好的竞争力和口碑</w:t>
      </w:r>
      <w:bookmarkStart w:id="29" w:name="_Toc28245"/>
      <w:r>
        <w:rPr>
          <w:rFonts w:hint="eastAsia" w:ascii="宋体" w:hAnsi="宋体" w:eastAsia="宋体" w:cs="宋体"/>
          <w:sz w:val="24"/>
          <w:szCs w:val="24"/>
          <w:lang w:val="en-US" w:eastAsia="zh-CN"/>
        </w:rPr>
        <w:t>。</w:t>
      </w: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textAlignment w:val="auto"/>
        <w:outlineLvl w:val="1"/>
      </w:pPr>
    </w:p>
    <w:p>
      <w:pPr>
        <w:pStyle w:val="3"/>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jc w:val="center"/>
        <w:textAlignment w:val="auto"/>
        <w:outlineLvl w:val="1"/>
      </w:pPr>
    </w:p>
    <w:p>
      <w:pPr>
        <w:pStyle w:val="3"/>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jc w:val="center"/>
        <w:textAlignment w:val="auto"/>
        <w:outlineLvl w:val="1"/>
      </w:pPr>
    </w:p>
    <w:p>
      <w:pPr>
        <w:pStyle w:val="3"/>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jc w:val="center"/>
        <w:textAlignment w:val="auto"/>
        <w:outlineLvl w:val="1"/>
      </w:pPr>
      <w:r>
        <w:drawing>
          <wp:anchor distT="0" distB="0" distL="114300" distR="114300" simplePos="0" relativeHeight="251661312" behindDoc="0" locked="0" layoutInCell="1" allowOverlap="1">
            <wp:simplePos x="0" y="0"/>
            <wp:positionH relativeFrom="column">
              <wp:posOffset>240665</wp:posOffset>
            </wp:positionH>
            <wp:positionV relativeFrom="paragraph">
              <wp:posOffset>161290</wp:posOffset>
            </wp:positionV>
            <wp:extent cx="4808855" cy="6040120"/>
            <wp:effectExtent l="0" t="0" r="4445" b="5080"/>
            <wp:wrapTopAndBottom/>
            <wp:docPr id="2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2"/>
                    <pic:cNvPicPr>
                      <a:picLocks noChangeAspect="1"/>
                    </pic:cNvPicPr>
                  </pic:nvPicPr>
                  <pic:blipFill>
                    <a:blip r:embed="rId7"/>
                    <a:stretch>
                      <a:fillRect/>
                    </a:stretch>
                  </pic:blipFill>
                  <pic:spPr>
                    <a:xfrm>
                      <a:off x="0" y="0"/>
                      <a:ext cx="4808855" cy="6040120"/>
                    </a:xfrm>
                    <a:prstGeom prst="rect">
                      <a:avLst/>
                    </a:prstGeom>
                    <a:noFill/>
                    <a:ln>
                      <a:noFill/>
                    </a:ln>
                  </pic:spPr>
                </pic:pic>
              </a:graphicData>
            </a:graphic>
          </wp:anchor>
        </w:drawing>
      </w:r>
    </w:p>
    <w:p>
      <w:pPr>
        <w:pStyle w:val="3"/>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jc w:val="center"/>
        <w:textAlignment w:val="auto"/>
        <w:outlineLvl w:val="1"/>
        <w:rPr>
          <w:rFonts w:hint="eastAsia"/>
          <w:lang w:val="en-US" w:eastAsia="zh-CN"/>
        </w:rPr>
      </w:pPr>
      <w:r>
        <w:t xml:space="preserve">图 </w:t>
      </w:r>
      <w:r>
        <w:fldChar w:fldCharType="begin"/>
      </w:r>
      <w:r>
        <w:instrText xml:space="preserve"> SEQ 图 \* ARABIC </w:instrText>
      </w:r>
      <w:r>
        <w:fldChar w:fldCharType="separate"/>
      </w:r>
      <w:r>
        <w:t>2</w:t>
      </w:r>
      <w:r>
        <w:fldChar w:fldCharType="end"/>
      </w: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jc w:val="center"/>
        <w:textAlignment w:val="auto"/>
        <w:outlineLvl w:val="1"/>
        <w:rPr>
          <w:rFonts w:hint="eastAsia" w:ascii="宋体" w:hAnsi="宋体" w:eastAsia="宋体" w:cs="宋体"/>
          <w:sz w:val="24"/>
          <w:szCs w:val="24"/>
          <w:lang w:val="en-US" w:eastAsia="zh-CN"/>
        </w:rPr>
        <w:sectPr>
          <w:pgSz w:w="11906" w:h="16838"/>
          <w:pgMar w:top="1440" w:right="1800" w:bottom="1440" w:left="1800" w:header="851" w:footer="992" w:gutter="0"/>
          <w:cols w:space="425" w:num="1"/>
          <w:docGrid w:type="lines" w:linePitch="312" w:charSpace="0"/>
        </w:sectPr>
      </w:pPr>
    </w:p>
    <w:p>
      <w:pPr>
        <w:pStyle w:val="2"/>
        <w:numPr>
          <w:ilvl w:val="0"/>
          <w:numId w:val="1"/>
        </w:numPr>
        <w:bidi w:val="0"/>
        <w:ind w:left="0" w:leftChars="0" w:firstLine="0" w:firstLineChars="0"/>
        <w:rPr>
          <w:rFonts w:hint="eastAsia"/>
          <w:lang w:val="en-US" w:eastAsia="zh-CN"/>
        </w:rPr>
      </w:pPr>
      <w:bookmarkStart w:id="30" w:name="_Toc22663"/>
      <w:r>
        <w:rPr>
          <w:rFonts w:hint="eastAsia"/>
          <w:lang w:val="en-US" w:eastAsia="zh-CN"/>
        </w:rPr>
        <w:t>测试用例及运行结果</w:t>
      </w:r>
      <w:bookmarkEnd w:id="29"/>
      <w:bookmarkEnd w:id="30"/>
    </w:p>
    <w:p>
      <w:pPr>
        <w:keepNext w:val="0"/>
        <w:keepLines w:val="0"/>
        <w:pageBreakBefore w:val="0"/>
        <w:widowControl w:val="0"/>
        <w:numPr>
          <w:ilvl w:val="0"/>
          <w:numId w:val="3"/>
        </w:numPr>
        <w:kinsoku/>
        <w:overflowPunct/>
        <w:topLinePunct w:val="0"/>
        <w:autoSpaceDE/>
        <w:autoSpaceDN/>
        <w:bidi w:val="0"/>
        <w:adjustRightInd/>
        <w:snapToGrid/>
        <w:spacing w:line="360" w:lineRule="exact"/>
        <w:jc w:val="both"/>
        <w:textAlignment w:val="auto"/>
        <w:outlineLvl w:val="1"/>
        <w:rPr>
          <w:rFonts w:hint="eastAsia" w:ascii="宋体" w:hAnsi="宋体" w:eastAsia="宋体" w:cs="宋体"/>
          <w:sz w:val="24"/>
          <w:szCs w:val="24"/>
          <w:lang w:val="en-US" w:eastAsia="zh-CN"/>
        </w:rPr>
      </w:pPr>
      <w:bookmarkStart w:id="31" w:name="_Toc27287"/>
      <w:bookmarkStart w:id="32" w:name="_Toc28019"/>
      <w:r>
        <w:rPr>
          <w:rFonts w:hint="eastAsia" w:ascii="宋体" w:hAnsi="宋体" w:eastAsia="宋体" w:cs="宋体"/>
          <w:sz w:val="24"/>
          <w:szCs w:val="24"/>
          <w:lang w:val="en-US" w:eastAsia="zh-CN"/>
        </w:rPr>
        <w:t>首页</w:t>
      </w:r>
      <w:bookmarkEnd w:id="31"/>
      <w:bookmarkEnd w:id="32"/>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系统首页，左上是南林logo，右边是老图书馆的线勾画图，具有南林特色，点击“立即尝鲜”即可进入网站内部</w:t>
      </w:r>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pPr>
      <w:r>
        <w:drawing>
          <wp:inline distT="0" distB="0" distL="114300" distR="114300">
            <wp:extent cx="5262880" cy="2788920"/>
            <wp:effectExtent l="0" t="0" r="7620"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262880" cy="2788920"/>
                    </a:xfrm>
                    <a:prstGeom prst="rect">
                      <a:avLst/>
                    </a:prstGeom>
                    <a:noFill/>
                    <a:ln>
                      <a:noFill/>
                    </a:ln>
                  </pic:spPr>
                </pic:pic>
              </a:graphicData>
            </a:graphic>
          </wp:inline>
        </w:drawing>
      </w:r>
    </w:p>
    <w:p>
      <w:pPr>
        <w:pStyle w:val="3"/>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pPr>
      <w:r>
        <w:t xml:space="preserve">图 </w:t>
      </w:r>
      <w:r>
        <w:fldChar w:fldCharType="begin"/>
      </w:r>
      <w:r>
        <w:instrText xml:space="preserve"> SEQ 图 \* ARABIC </w:instrText>
      </w:r>
      <w:r>
        <w:fldChar w:fldCharType="separate"/>
      </w:r>
      <w:r>
        <w:t>3</w:t>
      </w:r>
      <w:r>
        <w:fldChar w:fldCharType="end"/>
      </w:r>
    </w:p>
    <w:p/>
    <w:p/>
    <w:p/>
    <w:p/>
    <w:p/>
    <w:p/>
    <w:p/>
    <w:p/>
    <w:p/>
    <w:p/>
    <w:p/>
    <w:p/>
    <w:p/>
    <w:p/>
    <w:p/>
    <w:p/>
    <w:p/>
    <w:p/>
    <w:p/>
    <w:p>
      <w:pPr>
        <w:rPr>
          <w:rFonts w:hint="default"/>
          <w:lang w:val="en-US" w:eastAsia="zh-CN"/>
        </w:rPr>
      </w:pPr>
    </w:p>
    <w:p>
      <w:pPr>
        <w:keepNext w:val="0"/>
        <w:keepLines w:val="0"/>
        <w:pageBreakBefore w:val="0"/>
        <w:widowControl w:val="0"/>
        <w:numPr>
          <w:ilvl w:val="0"/>
          <w:numId w:val="3"/>
        </w:numPr>
        <w:kinsoku/>
        <w:overflowPunct/>
        <w:topLinePunct w:val="0"/>
        <w:autoSpaceDE/>
        <w:autoSpaceDN/>
        <w:bidi w:val="0"/>
        <w:adjustRightInd/>
        <w:snapToGrid/>
        <w:spacing w:line="360" w:lineRule="exact"/>
        <w:ind w:left="0" w:leftChars="0" w:firstLine="0" w:firstLineChars="0"/>
        <w:jc w:val="both"/>
        <w:textAlignment w:val="auto"/>
        <w:outlineLvl w:val="1"/>
        <w:rPr>
          <w:rFonts w:hint="eastAsia" w:ascii="宋体" w:hAnsi="宋体" w:eastAsia="宋体" w:cs="宋体"/>
          <w:sz w:val="24"/>
          <w:szCs w:val="24"/>
          <w:lang w:val="en-US" w:eastAsia="zh-CN"/>
        </w:rPr>
      </w:pPr>
      <w:bookmarkStart w:id="33" w:name="_Toc32301"/>
      <w:bookmarkStart w:id="34" w:name="_Toc6524"/>
      <w:r>
        <w:rPr>
          <w:rFonts w:hint="eastAsia" w:ascii="宋体" w:hAnsi="宋体" w:eastAsia="宋体" w:cs="宋体"/>
          <w:sz w:val="24"/>
          <w:szCs w:val="24"/>
          <w:lang w:val="en-US" w:eastAsia="zh-CN"/>
        </w:rPr>
        <w:t>导师列表界面</w:t>
      </w:r>
      <w:bookmarkEnd w:id="33"/>
      <w:bookmarkEnd w:id="34"/>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导师列表界面，上方有南林logo以及校训，左侧上方可以将学院列表展开和收起，下面是各个学院列表，并且可以滑动选取，右侧是该学院的老师列表，有老师照片、姓名、研究方向，在上方有一个搜索框，可以进行关键字搜索进而快速查找，之后点击想要查看的老师，即可进入老师信息界面。</w:t>
      </w:r>
    </w:p>
    <w:p>
      <w:pPr>
        <w:keepNext w:val="0"/>
        <w:keepLines w:val="0"/>
        <w:pageBreakBefore w:val="0"/>
        <w:widowControl w:val="0"/>
        <w:numPr>
          <w:ilvl w:val="0"/>
          <w:numId w:val="0"/>
        </w:numPr>
        <w:kinsoku/>
        <w:overflowPunct/>
        <w:topLinePunct w:val="0"/>
        <w:autoSpaceDE/>
        <w:autoSpaceDN/>
        <w:bidi w:val="0"/>
        <w:adjustRightInd/>
        <w:snapToGrid/>
        <w:spacing w:line="360" w:lineRule="exact"/>
        <w:jc w:val="both"/>
        <w:textAlignment w:val="auto"/>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5262880" cy="2797175"/>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rcRect b="2415"/>
                    <a:stretch>
                      <a:fillRect/>
                    </a:stretch>
                  </pic:blipFill>
                  <pic:spPr>
                    <a:xfrm>
                      <a:off x="0" y="0"/>
                      <a:ext cx="5262880" cy="2797175"/>
                    </a:xfrm>
                    <a:prstGeom prst="rect">
                      <a:avLst/>
                    </a:prstGeom>
                    <a:noFill/>
                    <a:ln>
                      <a:noFill/>
                    </a:ln>
                  </pic:spPr>
                </pic:pic>
              </a:graphicData>
            </a:graphic>
          </wp:inline>
        </w:drawing>
      </w:r>
    </w:p>
    <w:p>
      <w:pPr>
        <w:pStyle w:val="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pPr>
      <w:r>
        <w:t xml:space="preserve">图 </w:t>
      </w:r>
      <w:r>
        <w:fldChar w:fldCharType="begin"/>
      </w:r>
      <w:r>
        <w:instrText xml:space="preserve"> SEQ 图 \* ARABIC </w:instrText>
      </w:r>
      <w:r>
        <w:fldChar w:fldCharType="separate"/>
      </w:r>
      <w:r>
        <w:t>4</w:t>
      </w:r>
      <w:r>
        <w:fldChar w:fldCharType="end"/>
      </w:r>
    </w:p>
    <w:p/>
    <w:p/>
    <w:p/>
    <w:p/>
    <w:p/>
    <w:p/>
    <w:p/>
    <w:p/>
    <w:p/>
    <w:p/>
    <w:p/>
    <w:p/>
    <w:p/>
    <w:p/>
    <w:p/>
    <w:p/>
    <w:p/>
    <w:p/>
    <w:p/>
    <w:p>
      <w:pPr>
        <w:rPr>
          <w:rFonts w:hint="default"/>
          <w:lang w:val="en-US" w:eastAsia="zh-CN"/>
        </w:rPr>
      </w:pPr>
    </w:p>
    <w:p>
      <w:pPr>
        <w:keepNext w:val="0"/>
        <w:keepLines w:val="0"/>
        <w:pageBreakBefore w:val="0"/>
        <w:widowControl w:val="0"/>
        <w:numPr>
          <w:ilvl w:val="0"/>
          <w:numId w:val="3"/>
        </w:numPr>
        <w:kinsoku/>
        <w:overflowPunct/>
        <w:topLinePunct w:val="0"/>
        <w:autoSpaceDE/>
        <w:autoSpaceDN/>
        <w:bidi w:val="0"/>
        <w:adjustRightInd/>
        <w:snapToGrid/>
        <w:spacing w:line="360" w:lineRule="exact"/>
        <w:ind w:left="0" w:leftChars="0" w:firstLine="0" w:firstLineChars="0"/>
        <w:jc w:val="both"/>
        <w:textAlignment w:val="auto"/>
        <w:outlineLvl w:val="1"/>
        <w:rPr>
          <w:rFonts w:hint="eastAsia" w:ascii="宋体" w:hAnsi="宋体" w:eastAsia="宋体" w:cs="宋体"/>
          <w:sz w:val="24"/>
          <w:szCs w:val="24"/>
          <w:lang w:val="en-US" w:eastAsia="zh-CN"/>
        </w:rPr>
      </w:pPr>
      <w:bookmarkStart w:id="35" w:name="_Toc8846"/>
      <w:bookmarkStart w:id="36" w:name="_Toc21224"/>
      <w:r>
        <w:rPr>
          <w:rFonts w:hint="eastAsia" w:ascii="宋体" w:hAnsi="宋体" w:eastAsia="宋体" w:cs="宋体"/>
          <w:sz w:val="24"/>
          <w:szCs w:val="24"/>
          <w:lang w:val="en-US" w:eastAsia="zh-CN"/>
        </w:rPr>
        <w:t>导师信息界面</w:t>
      </w:r>
      <w:bookmarkEnd w:id="35"/>
      <w:bookmarkEnd w:id="36"/>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导师信息界面，左上方是南林logo，右上方可以返回导师列表界面。中间是老师的照片、姓名、研究方向、最终学历、联系方式。下面首先是所属系，之后是老师的职务、类别、最终学历、最终学位、研究方向、论文、专利、成果、课题、荣誉和获奖情况、服务与学术活动、联系方式等信息。</w:t>
      </w: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pStyle w:val="3"/>
        <w:keepNext w:val="0"/>
        <w:keepLines w:val="0"/>
        <w:pageBreakBefore w:val="0"/>
        <w:widowControl w:val="0"/>
        <w:numPr>
          <w:ilvl w:val="0"/>
          <w:numId w:val="0"/>
        </w:numPr>
        <w:kinsoku/>
        <w:overflowPunct/>
        <w:topLinePunct w:val="0"/>
        <w:autoSpaceDE/>
        <w:autoSpaceDN/>
        <w:bidi w:val="0"/>
        <w:adjustRightInd/>
        <w:snapToGrid/>
        <w:spacing w:line="360" w:lineRule="exact"/>
        <w:jc w:val="center"/>
        <w:textAlignment w:val="auto"/>
      </w:pPr>
      <w:r>
        <w:drawing>
          <wp:anchor distT="0" distB="0" distL="114300" distR="114300" simplePos="0" relativeHeight="251662336" behindDoc="0" locked="0" layoutInCell="1" allowOverlap="1">
            <wp:simplePos x="0" y="0"/>
            <wp:positionH relativeFrom="column">
              <wp:posOffset>43180</wp:posOffset>
            </wp:positionH>
            <wp:positionV relativeFrom="paragraph">
              <wp:posOffset>67945</wp:posOffset>
            </wp:positionV>
            <wp:extent cx="5262880" cy="2868930"/>
            <wp:effectExtent l="0" t="0" r="7620" b="1270"/>
            <wp:wrapTopAndBottom/>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0"/>
                    <a:stretch>
                      <a:fillRect/>
                    </a:stretch>
                  </pic:blipFill>
                  <pic:spPr>
                    <a:xfrm>
                      <a:off x="0" y="0"/>
                      <a:ext cx="5262880" cy="2868930"/>
                    </a:xfrm>
                    <a:prstGeom prst="rect">
                      <a:avLst/>
                    </a:prstGeom>
                    <a:noFill/>
                    <a:ln>
                      <a:noFill/>
                    </a:ln>
                  </pic:spPr>
                </pic:pic>
              </a:graphicData>
            </a:graphic>
          </wp:anchor>
        </w:drawing>
      </w:r>
      <w:r>
        <w:t xml:space="preserve">图 </w:t>
      </w:r>
      <w:r>
        <w:fldChar w:fldCharType="begin"/>
      </w:r>
      <w:r>
        <w:instrText xml:space="preserve"> SEQ 图 \* ARABIC </w:instrText>
      </w:r>
      <w:r>
        <w:fldChar w:fldCharType="separate"/>
      </w:r>
      <w:r>
        <w:t>5</w:t>
      </w:r>
      <w:r>
        <w:fldChar w:fldCharType="end"/>
      </w: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导师信息界面，我们提供了便捷的滚动查看功能，让您轻松获取所需信息。只需简单的一次点击，即可展开或收起您感兴趣的相关信息。这样的设计不仅方便了用户的浏览体验，还能更加高效地呈现导师的详细资料。无论您是想了解导师的学术背景、研究领域还是科研成果，我们都致力于提供最全面、最便捷的服务。</w:t>
      </w:r>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eastAsia" w:ascii="宋体" w:hAnsi="宋体" w:eastAsia="宋体" w:cs="宋体"/>
          <w:sz w:val="24"/>
          <w:szCs w:val="24"/>
          <w:lang w:val="en-US" w:eastAsia="zh-CN"/>
        </w:rPr>
      </w:pPr>
    </w:p>
    <w:p>
      <w:pPr>
        <w:pStyle w:val="3"/>
        <w:jc w:val="center"/>
      </w:pPr>
      <w:r>
        <w:drawing>
          <wp:anchor distT="0" distB="0" distL="114300" distR="114300" simplePos="0" relativeHeight="251663360" behindDoc="0" locked="0" layoutInCell="1" allowOverlap="1">
            <wp:simplePos x="0" y="0"/>
            <wp:positionH relativeFrom="column">
              <wp:posOffset>14605</wp:posOffset>
            </wp:positionH>
            <wp:positionV relativeFrom="paragraph">
              <wp:posOffset>106680</wp:posOffset>
            </wp:positionV>
            <wp:extent cx="5262880" cy="2873375"/>
            <wp:effectExtent l="0" t="0" r="7620" b="9525"/>
            <wp:wrapTopAndBottom/>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1"/>
                    <a:stretch>
                      <a:fillRect/>
                    </a:stretch>
                  </pic:blipFill>
                  <pic:spPr>
                    <a:xfrm>
                      <a:off x="0" y="0"/>
                      <a:ext cx="5262880" cy="2873375"/>
                    </a:xfrm>
                    <a:prstGeom prst="rect">
                      <a:avLst/>
                    </a:prstGeom>
                    <a:noFill/>
                    <a:ln>
                      <a:noFill/>
                    </a:ln>
                  </pic:spPr>
                </pic:pic>
              </a:graphicData>
            </a:graphic>
          </wp:anchor>
        </w:drawing>
      </w:r>
      <w:r>
        <w:t xml:space="preserve">图 </w:t>
      </w:r>
      <w:r>
        <w:fldChar w:fldCharType="begin"/>
      </w:r>
      <w:r>
        <w:instrText xml:space="preserve"> SEQ 图 \* ARABIC </w:instrText>
      </w:r>
      <w:r>
        <w:fldChar w:fldCharType="separate"/>
      </w:r>
      <w:r>
        <w:t>6</w:t>
      </w:r>
      <w:r>
        <w:fldChar w:fldCharType="end"/>
      </w:r>
    </w:p>
    <w:p/>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在我们的导师列表界面，我们为用户提供了方便实用的导航功能。在最下方，用户可以轻松查看当前是第几位老师，共有多少位老师，方便用户了解整个导师团队的规模。</w:t>
      </w:r>
    </w:p>
    <w:p>
      <w:r>
        <w:drawing>
          <wp:inline distT="0" distB="0" distL="114300" distR="114300">
            <wp:extent cx="5262880" cy="2870835"/>
            <wp:effectExtent l="0" t="0" r="7620" b="1206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2"/>
                    <a:stretch>
                      <a:fillRect/>
                    </a:stretch>
                  </pic:blipFill>
                  <pic:spPr>
                    <a:xfrm>
                      <a:off x="0" y="0"/>
                      <a:ext cx="5262880" cy="2870835"/>
                    </a:xfrm>
                    <a:prstGeom prst="rect">
                      <a:avLst/>
                    </a:prstGeom>
                    <a:noFill/>
                    <a:ln>
                      <a:noFill/>
                    </a:ln>
                  </pic:spPr>
                </pic:pic>
              </a:graphicData>
            </a:graphic>
          </wp:inline>
        </w:drawing>
      </w:r>
    </w:p>
    <w:p>
      <w:pPr>
        <w:pStyle w:val="3"/>
        <w:jc w:val="center"/>
      </w:pPr>
      <w:r>
        <w:t xml:space="preserve">图 </w:t>
      </w:r>
      <w:r>
        <w:fldChar w:fldCharType="begin"/>
      </w:r>
      <w:r>
        <w:instrText xml:space="preserve"> SEQ 图 \* ARABIC </w:instrText>
      </w:r>
      <w:r>
        <w:fldChar w:fldCharType="separate"/>
      </w:r>
      <w:r>
        <w:t>7</w:t>
      </w:r>
      <w:r>
        <w:fldChar w:fldCharType="end"/>
      </w:r>
    </w:p>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而在两侧，我们也提供了便捷的上一页和下一页按钮，让用户更加轻松地查看相关的导师信息。如果已经到达了第一页，我们会在中间提示用户已经到达了第一页，不再继续翻页；同样的，如果已经到达了最后一页，我们也会在中间提示用户已经到达了最后一页，方便更加精确地定位所需信息。</w:t>
      </w:r>
    </w:p>
    <w:p/>
    <w:p>
      <w:r>
        <w:drawing>
          <wp:inline distT="0" distB="0" distL="114300" distR="114300">
            <wp:extent cx="5262880" cy="2868930"/>
            <wp:effectExtent l="0" t="0" r="7620" b="127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3"/>
                    <a:stretch>
                      <a:fillRect/>
                    </a:stretch>
                  </pic:blipFill>
                  <pic:spPr>
                    <a:xfrm>
                      <a:off x="0" y="0"/>
                      <a:ext cx="5262880" cy="2868930"/>
                    </a:xfrm>
                    <a:prstGeom prst="rect">
                      <a:avLst/>
                    </a:prstGeom>
                    <a:noFill/>
                    <a:ln>
                      <a:noFill/>
                    </a:ln>
                  </pic:spPr>
                </pic:pic>
              </a:graphicData>
            </a:graphic>
          </wp:inline>
        </w:drawing>
      </w:r>
    </w:p>
    <w:p>
      <w:pPr>
        <w:pStyle w:val="3"/>
        <w:jc w:val="center"/>
      </w:pPr>
      <w:r>
        <w:t xml:space="preserve">图 </w:t>
      </w:r>
      <w:r>
        <w:fldChar w:fldCharType="begin"/>
      </w:r>
      <w:r>
        <w:instrText xml:space="preserve"> SEQ 图 \* ARABIC </w:instrText>
      </w:r>
      <w:r>
        <w:fldChar w:fldCharType="separate"/>
      </w:r>
      <w:r>
        <w:t>8</w:t>
      </w:r>
      <w:r>
        <w:fldChar w:fldCharType="end"/>
      </w:r>
    </w:p>
    <w:p/>
    <w:p/>
    <w:p/>
    <w:p/>
    <w:p/>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pPr>
    </w:p>
    <w:p>
      <w:pPr>
        <w:pStyle w:val="2"/>
        <w:bidi w:val="0"/>
        <w:rPr>
          <w:rFonts w:hint="default"/>
          <w:lang w:val="en-US" w:eastAsia="zh-CN"/>
        </w:rPr>
      </w:pPr>
      <w:bookmarkStart w:id="37" w:name="_Toc8880"/>
      <w:bookmarkStart w:id="38" w:name="_Toc253"/>
      <w:r>
        <w:rPr>
          <w:rFonts w:hint="eastAsia"/>
          <w:lang w:val="en-US" w:eastAsia="zh-CN"/>
        </w:rPr>
        <w:t>七、</w:t>
      </w:r>
      <w:r>
        <w:rPr>
          <w:rFonts w:hint="default"/>
          <w:lang w:val="en-US" w:eastAsia="zh-CN"/>
        </w:rPr>
        <w:t>参考文献</w:t>
      </w:r>
      <w:bookmarkEnd w:id="37"/>
      <w:bookmarkEnd w:id="38"/>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[1]杨东. 基于Spring Boot的学生信息管理系统的设计与实现[D].武汉轻工大学,2022.DOI:10.27776/d.cnki.gwhgy.2021.000221.</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[2]武斌. 学生实习信息管理系统设计与实现[D].太原理工大学,2022.DOI:10.27352/d.cnki.gylgu.2020.002154.</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[3]刘佳乐,赵雨,厚露露等. 基于Java Web的学生信息管理系统 [J]. 现代信息科技, 2023, 7 (19): 21-24. DOI:10.19850/j.cnki.2096-4706.2023.19.005</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[4]胡金宇. 基于Spring Boot和Vue框架的企业绩效考核系统设计与实现[D].湖北师范大学,2023.DOI:10.27796/d.cnki.ghbsf.2023.000207.</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[5]何毅平,黄媛,湛茂溪等.基于网络爬虫的招聘信息可视化系统设计与实现[J].长江工程职业技术学院学报,2023,40(03):24-28.DOI:10.14079/j.cnki.cn42-1745/tv.2023.03.006.</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[6]鲍珊珊,侯伟,赵辉等.基于Web应用的全流程自动化性能测试方法分析[J].信息技术与标准化,2023(10):42-47.</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[7]杜隆胤.一种基于Shell程序的Linux教学管理方法[J].现代信息科技,2022,6(22):196-198.DOI:10.19850/j.cnki.2096-4706.2022.22.048.</w:t>
      </w:r>
    </w:p>
    <w:p>
      <w:pPr>
        <w:rPr>
          <w:rFonts w:hint="default"/>
          <w:lang w:val="en-US" w:eastAsia="zh-CN"/>
        </w:rPr>
      </w:pPr>
      <w:bookmarkStart w:id="39" w:name="_Toc28390"/>
      <w:r>
        <w:rPr>
          <w:rFonts w:hint="default"/>
          <w:lang w:val="en-US" w:eastAsia="zh-CN"/>
        </w:rPr>
        <w:br w:type="page"/>
      </w:r>
    </w:p>
    <w:p>
      <w:pPr>
        <w:pStyle w:val="2"/>
        <w:numPr>
          <w:ilvl w:val="0"/>
          <w:numId w:val="0"/>
        </w:numPr>
        <w:bidi w:val="0"/>
        <w:ind w:leftChars="0"/>
        <w:jc w:val="center"/>
        <w:rPr>
          <w:rFonts w:hint="default"/>
          <w:lang w:val="en-US" w:eastAsia="zh-CN"/>
        </w:rPr>
      </w:pPr>
      <w:bookmarkStart w:id="40" w:name="_Toc31333"/>
      <w:r>
        <w:rPr>
          <w:rFonts w:hint="eastAsia"/>
          <w:lang w:val="en-US" w:eastAsia="zh-CN"/>
        </w:rPr>
        <w:t>八、项目分工</w:t>
      </w:r>
      <w:bookmarkEnd w:id="40"/>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杜伯勇</w:t>
      </w:r>
      <w:r>
        <w:rPr>
          <w:rFonts w:hint="default" w:ascii="宋体" w:hAnsi="宋体" w:eastAsia="宋体" w:cs="宋体"/>
          <w:sz w:val="24"/>
          <w:szCs w:val="24"/>
          <w:lang w:val="en-US" w:eastAsia="zh-CN"/>
        </w:rPr>
        <w:t>同学：负责后端开发的核心工作，包括数据库设计、服务器端逻辑编程和API开发。</w:t>
      </w:r>
      <w:r>
        <w:rPr>
          <w:rFonts w:hint="eastAsia" w:ascii="宋体" w:hAnsi="宋体" w:eastAsia="宋体" w:cs="宋体"/>
          <w:sz w:val="24"/>
          <w:szCs w:val="24"/>
          <w:lang w:val="en-US" w:eastAsia="zh-CN"/>
        </w:rPr>
        <w:t>杜伯勇</w:t>
      </w:r>
      <w:r>
        <w:rPr>
          <w:rFonts w:hint="default" w:ascii="宋体" w:hAnsi="宋体" w:eastAsia="宋体" w:cs="宋体"/>
          <w:sz w:val="24"/>
          <w:szCs w:val="24"/>
          <w:lang w:val="en-US" w:eastAsia="zh-CN"/>
        </w:rPr>
        <w:t>同学具备扎实的后端开发技能，熟悉数据库管理和API设计原则，负责确保项目后端功能的可靠性和高效性。</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刘济世</w:t>
      </w:r>
      <w:r>
        <w:rPr>
          <w:rFonts w:hint="default" w:ascii="宋体" w:hAnsi="宋体" w:eastAsia="宋体" w:cs="宋体"/>
          <w:sz w:val="24"/>
          <w:szCs w:val="24"/>
          <w:lang w:val="en-US" w:eastAsia="zh-CN"/>
        </w:rPr>
        <w:t>同学：作为</w:t>
      </w:r>
      <w:r>
        <w:rPr>
          <w:rFonts w:hint="eastAsia" w:ascii="宋体" w:hAnsi="宋体" w:eastAsia="宋体" w:cs="宋体"/>
          <w:sz w:val="24"/>
          <w:szCs w:val="24"/>
          <w:lang w:val="en-US" w:eastAsia="zh-CN"/>
        </w:rPr>
        <w:t>杜伯勇</w:t>
      </w:r>
      <w:r>
        <w:rPr>
          <w:rFonts w:hint="default" w:ascii="宋体" w:hAnsi="宋体" w:eastAsia="宋体" w:cs="宋体"/>
          <w:sz w:val="24"/>
          <w:szCs w:val="24"/>
          <w:lang w:val="en-US" w:eastAsia="zh-CN"/>
        </w:rPr>
        <w:t>同学的协作伙伴，负责协助数据库设计、服务器端逻辑编程和数据处理。</w:t>
      </w:r>
      <w:r>
        <w:rPr>
          <w:rFonts w:hint="eastAsia" w:ascii="宋体" w:hAnsi="宋体" w:eastAsia="宋体" w:cs="宋体"/>
          <w:sz w:val="24"/>
          <w:szCs w:val="24"/>
          <w:lang w:val="en-US" w:eastAsia="zh-CN"/>
        </w:rPr>
        <w:t>刘济世</w:t>
      </w:r>
      <w:r>
        <w:rPr>
          <w:rFonts w:hint="default" w:ascii="宋体" w:hAnsi="宋体" w:eastAsia="宋体" w:cs="宋体"/>
          <w:sz w:val="24"/>
          <w:szCs w:val="24"/>
          <w:lang w:val="en-US" w:eastAsia="zh-CN"/>
        </w:rPr>
        <w:t>同学拥有丰富的后端开发经验和数据处理能力，能够有效地支持</w:t>
      </w:r>
      <w:r>
        <w:rPr>
          <w:rFonts w:hint="eastAsia" w:ascii="宋体" w:hAnsi="宋体" w:eastAsia="宋体" w:cs="宋体"/>
          <w:sz w:val="24"/>
          <w:szCs w:val="24"/>
          <w:lang w:val="en-US" w:eastAsia="zh-CN"/>
        </w:rPr>
        <w:t>杜伯勇</w:t>
      </w:r>
      <w:r>
        <w:rPr>
          <w:rFonts w:hint="default" w:ascii="宋体" w:hAnsi="宋体" w:eastAsia="宋体" w:cs="宋体"/>
          <w:sz w:val="24"/>
          <w:szCs w:val="24"/>
          <w:lang w:val="en-US" w:eastAsia="zh-CN"/>
        </w:rPr>
        <w:t>同学并保证后端系统的稳定运行。</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雷宇</w:t>
      </w:r>
      <w:r>
        <w:rPr>
          <w:rFonts w:hint="default" w:ascii="宋体" w:hAnsi="宋体" w:eastAsia="宋体" w:cs="宋体"/>
          <w:sz w:val="24"/>
          <w:szCs w:val="24"/>
          <w:lang w:val="en-US" w:eastAsia="zh-CN"/>
        </w:rPr>
        <w:t>同学：与</w:t>
      </w:r>
      <w:r>
        <w:rPr>
          <w:rFonts w:hint="eastAsia" w:ascii="宋体" w:hAnsi="宋体" w:eastAsia="宋体" w:cs="宋体"/>
          <w:sz w:val="24"/>
          <w:szCs w:val="24"/>
          <w:lang w:val="en-US" w:eastAsia="zh-CN"/>
        </w:rPr>
        <w:t>杜伯勇</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刘济世</w:t>
      </w:r>
      <w:r>
        <w:rPr>
          <w:rFonts w:hint="default" w:ascii="宋体" w:hAnsi="宋体" w:eastAsia="宋体" w:cs="宋体"/>
          <w:sz w:val="24"/>
          <w:szCs w:val="24"/>
          <w:lang w:val="en-US" w:eastAsia="zh-CN"/>
        </w:rPr>
        <w:t>同学共同负责后端开发工作，主要职责包括协助API开发、数据存储和性能优化。</w:t>
      </w:r>
      <w:r>
        <w:rPr>
          <w:rFonts w:hint="eastAsia" w:ascii="宋体" w:hAnsi="宋体" w:eastAsia="宋体" w:cs="宋体"/>
          <w:sz w:val="24"/>
          <w:szCs w:val="24"/>
          <w:lang w:val="en-US" w:eastAsia="zh-CN"/>
        </w:rPr>
        <w:t>雷宇</w:t>
      </w:r>
      <w:r>
        <w:rPr>
          <w:rFonts w:hint="default" w:ascii="宋体" w:hAnsi="宋体" w:eastAsia="宋体" w:cs="宋体"/>
          <w:sz w:val="24"/>
          <w:szCs w:val="24"/>
          <w:lang w:val="en-US" w:eastAsia="zh-CN"/>
        </w:rPr>
        <w:t>同学在后端开发领域有广泛的经验，熟悉性能优化和系统调优的方法，负责确保项目后端系统的可扩展性和高性能。</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潘志敏</w:t>
      </w:r>
      <w:r>
        <w:rPr>
          <w:rFonts w:hint="default" w:ascii="宋体" w:hAnsi="宋体" w:eastAsia="宋体" w:cs="宋体"/>
          <w:sz w:val="24"/>
          <w:szCs w:val="24"/>
          <w:lang w:val="en-US" w:eastAsia="zh-CN"/>
        </w:rPr>
        <w:t>同学：</w:t>
      </w:r>
      <w:r>
        <w:rPr>
          <w:rFonts w:hint="eastAsia" w:ascii="宋体" w:hAnsi="宋体" w:eastAsia="宋体" w:cs="宋体"/>
          <w:sz w:val="24"/>
          <w:szCs w:val="24"/>
          <w:lang w:val="en-US" w:eastAsia="zh-CN"/>
        </w:rPr>
        <w:t>负责前端开发</w:t>
      </w:r>
      <w:r>
        <w:rPr>
          <w:rFonts w:hint="default" w:ascii="宋体" w:hAnsi="宋体" w:eastAsia="宋体" w:cs="宋体"/>
          <w:sz w:val="24"/>
          <w:szCs w:val="24"/>
          <w:lang w:val="en-US" w:eastAsia="zh-CN"/>
        </w:rPr>
        <w:t>，负责页面设计、用户界面交互设计和前端代码编写。</w:t>
      </w:r>
      <w:r>
        <w:rPr>
          <w:rFonts w:hint="eastAsia" w:ascii="宋体" w:hAnsi="宋体" w:eastAsia="宋体" w:cs="宋体"/>
          <w:sz w:val="24"/>
          <w:szCs w:val="24"/>
          <w:lang w:val="en-US" w:eastAsia="zh-CN"/>
        </w:rPr>
        <w:t>潘志敏</w:t>
      </w:r>
      <w:r>
        <w:rPr>
          <w:rFonts w:hint="default" w:ascii="宋体" w:hAnsi="宋体" w:eastAsia="宋体" w:cs="宋体"/>
          <w:sz w:val="24"/>
          <w:szCs w:val="24"/>
          <w:lang w:val="en-US" w:eastAsia="zh-CN"/>
        </w:rPr>
        <w:t>同学具备扎实的前端开发技能和良好的视觉设计能力，致力于确保项目的前端界面友好和用户体验优秀。</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24"/>
          <w:szCs w:val="24"/>
          <w:lang w:val="en-US" w:eastAsia="zh-CN"/>
        </w:rPr>
        <w:t>冯铃麟</w:t>
      </w:r>
      <w:r>
        <w:rPr>
          <w:rFonts w:hint="default" w:ascii="宋体" w:hAnsi="宋体" w:eastAsia="宋体" w:cs="宋体"/>
          <w:sz w:val="24"/>
          <w:szCs w:val="24"/>
          <w:lang w:val="en-US" w:eastAsia="zh-CN"/>
        </w:rPr>
        <w:t>同学：</w:t>
      </w:r>
      <w:r>
        <w:rPr>
          <w:rFonts w:hint="eastAsia" w:ascii="宋体" w:hAnsi="宋体" w:eastAsia="宋体" w:cs="宋体"/>
          <w:sz w:val="24"/>
          <w:szCs w:val="24"/>
          <w:lang w:val="en-US" w:eastAsia="zh-CN"/>
        </w:rPr>
        <w:t>与潘志敏同学一起负责前端开发</w:t>
      </w:r>
      <w:r>
        <w:rPr>
          <w:rFonts w:hint="default" w:ascii="宋体" w:hAnsi="宋体" w:eastAsia="宋体" w:cs="宋体"/>
          <w:sz w:val="24"/>
          <w:szCs w:val="24"/>
          <w:lang w:val="en-US" w:eastAsia="zh-CN"/>
        </w:rPr>
        <w:t>，负责协助页面设计、前端代码编写和测试。</w:t>
      </w:r>
      <w:r>
        <w:rPr>
          <w:rFonts w:hint="eastAsia" w:ascii="宋体" w:hAnsi="宋体" w:eastAsia="宋体" w:cs="宋体"/>
          <w:sz w:val="24"/>
          <w:szCs w:val="24"/>
          <w:lang w:val="en-US" w:eastAsia="zh-CN"/>
        </w:rPr>
        <w:t>冯铃麟</w:t>
      </w:r>
      <w:r>
        <w:rPr>
          <w:rFonts w:hint="default" w:ascii="宋体" w:hAnsi="宋体" w:eastAsia="宋体" w:cs="宋体"/>
          <w:sz w:val="24"/>
          <w:szCs w:val="24"/>
          <w:lang w:val="en-US" w:eastAsia="zh-CN"/>
        </w:rPr>
        <w:t>同学熟悉常用的前端开发框架和工具，能够有效地支持</w:t>
      </w:r>
      <w:r>
        <w:rPr>
          <w:rFonts w:hint="eastAsia" w:ascii="宋体" w:hAnsi="宋体" w:eastAsia="宋体" w:cs="宋体"/>
          <w:sz w:val="24"/>
          <w:szCs w:val="24"/>
          <w:lang w:val="en-US" w:eastAsia="zh-CN"/>
        </w:rPr>
        <w:t>潘志敏</w:t>
      </w:r>
      <w:r>
        <w:rPr>
          <w:rFonts w:hint="default" w:ascii="宋体" w:hAnsi="宋体" w:eastAsia="宋体" w:cs="宋体"/>
          <w:sz w:val="24"/>
          <w:szCs w:val="24"/>
          <w:lang w:val="en-US" w:eastAsia="zh-CN"/>
        </w:rPr>
        <w:t>同学的工作并保证前端功能的稳定性。</w:t>
      </w:r>
    </w:p>
    <w:p>
      <w:pPr>
        <w:pStyle w:val="2"/>
        <w:numPr>
          <w:ilvl w:val="0"/>
          <w:numId w:val="0"/>
        </w:numPr>
        <w:bidi w:val="0"/>
        <w:jc w:val="center"/>
        <w:rPr>
          <w:rFonts w:hint="default"/>
          <w:lang w:val="en-US" w:eastAsia="zh-CN"/>
        </w:rPr>
      </w:pPr>
      <w:bookmarkStart w:id="41" w:name="_Toc19239"/>
      <w:r>
        <w:rPr>
          <w:rFonts w:hint="eastAsia"/>
          <w:lang w:val="en-US" w:eastAsia="zh-CN"/>
        </w:rPr>
        <w:t>九、</w:t>
      </w:r>
      <w:r>
        <w:rPr>
          <w:rFonts w:hint="default"/>
          <w:lang w:val="en-US" w:eastAsia="zh-CN"/>
        </w:rPr>
        <w:t>总结部分</w:t>
      </w:r>
      <w:bookmarkEnd w:id="39"/>
      <w:bookmarkEnd w:id="41"/>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在本项目中，我们团队以“数据处理--‘导师你好’”为题展开研究与实施。以下是对项目的整体目标、评估结果、分析原因和总结规律的回顾。</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我们的项目旨在建立一个综合性的导师信息系统，解决高校教师信息分散、整合困难的问题，为师生提供更便捷、高效的信息服务，促进学术交流和合作。通过前期调研、技术解决方案的制定与实施以及测试用例的运行结果，我们成功实现了以下目标：</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数据整合和存储：利用Python爬虫技术和Shell数据处理技术，将导师信息从各个学院网页中抓取并整合存储，保证了数据的准确性和完整性。</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搜索与检索技术：结合前端Vue框架和Python爬虫技术，实现了高效的信息检索功能，提供了准确的检索结果。</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hint="default" w:ascii="宋体" w:hAnsi="宋体" w:eastAsia="宋体" w:cs="宋体"/>
          <w:sz w:val="24"/>
          <w:szCs w:val="24"/>
          <w:lang w:val="en-US" w:eastAsia="zh-CN"/>
        </w:rPr>
        <w:t>用户界面设计和用户体验优化：基于Vue框架设计了响应式的用户界面，确保了良好的展示效果和流畅的交互体验。</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w:t>
      </w:r>
      <w:r>
        <w:rPr>
          <w:rFonts w:hint="default" w:ascii="宋体" w:hAnsi="宋体" w:eastAsia="宋体" w:cs="宋体"/>
          <w:sz w:val="24"/>
          <w:szCs w:val="24"/>
          <w:lang w:val="en-US" w:eastAsia="zh-CN"/>
        </w:rPr>
        <w:t>数据安全与隐私保护：使用Python的加密库对敏感数据进行了加密存储，建立了访问控制机制，保障了用户隐私信息的安全性。</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经过评估，我们的项目取得了一些亮点。首先，我们成功地应用了Python爬虫技术、Shell数据处理技术和自动化管理技术，实现了导师信息的整合、存储和实时更新，确保了信息的准确性和实时性。其次，我们基于Vue框架设计了用户友好的信息检索界面，提高了用户的体验和检索效率。最后，在项目的后期阶段，我们进行了校内调研和用户测试，并积极吸纳意见进行了优化修改，最终成功研发出了具有成品形态的导师信息系统。</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pPr>
      <w:r>
        <w:rPr>
          <w:rFonts w:hint="default" w:ascii="宋体" w:hAnsi="宋体" w:eastAsia="宋体" w:cs="宋体"/>
          <w:sz w:val="24"/>
          <w:szCs w:val="24"/>
          <w:lang w:val="en-US" w:eastAsia="zh-CN"/>
        </w:rPr>
        <w:t>然而，我们也发现了一些需要改进的不足之处。在中期阶段，我们在前后端整合方面遇到了一些问题，需要加强团队协作和沟通，同时完善和优化接口。此外，我们还需要进一步加强数据安全和隐私保护，以提高系统的安全性和稳定性。对于搜索与检索技术，我们可以考虑引入更高级的搜索算法，以提高检索的准确性和速度。针对这些不足，我们将持续努力改进，提升项目的质量和性能</w:t>
      </w:r>
      <w:r>
        <w:rPr>
          <w:rFonts w:hint="eastAsia" w:ascii="宋体" w:hAnsi="宋体" w:eastAsia="宋体" w:cs="宋体"/>
          <w:sz w:val="24"/>
          <w:szCs w:val="24"/>
          <w:lang w:val="en-US" w:eastAsia="zh-CN"/>
        </w:rPr>
        <w:t>。</w:t>
      </w:r>
      <w:r>
        <w:drawing>
          <wp:anchor distT="0" distB="0" distL="114300" distR="114300" simplePos="0" relativeHeight="251659264" behindDoc="1" locked="0" layoutInCell="1" allowOverlap="1">
            <wp:simplePos x="0" y="0"/>
            <wp:positionH relativeFrom="column">
              <wp:posOffset>11430</wp:posOffset>
            </wp:positionH>
            <wp:positionV relativeFrom="page">
              <wp:posOffset>7548880</wp:posOffset>
            </wp:positionV>
            <wp:extent cx="5266055" cy="1645285"/>
            <wp:effectExtent l="0" t="0" r="4445" b="5715"/>
            <wp:wrapTight wrapText="bothSides">
              <wp:wrapPolygon>
                <wp:start x="0" y="0"/>
                <wp:lineTo x="0" y="21508"/>
                <wp:lineTo x="21566" y="21508"/>
                <wp:lineTo x="21566" y="0"/>
                <wp:lineTo x="0" y="0"/>
              </wp:wrapPolygon>
            </wp:wrapTight>
            <wp:docPr id="2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9"/>
                    <pic:cNvPicPr>
                      <a:picLocks noChangeAspect="1"/>
                    </pic:cNvPicPr>
                  </pic:nvPicPr>
                  <pic:blipFill>
                    <a:blip r:embed="rId14"/>
                    <a:stretch>
                      <a:fillRect/>
                    </a:stretch>
                  </pic:blipFill>
                  <pic:spPr>
                    <a:xfrm>
                      <a:off x="0" y="0"/>
                      <a:ext cx="5266055" cy="1645285"/>
                    </a:xfrm>
                    <a:prstGeom prst="rect">
                      <a:avLst/>
                    </a:prstGeom>
                    <a:noFill/>
                    <a:ln>
                      <a:noFill/>
                    </a:ln>
                  </pic:spPr>
                </pic:pic>
              </a:graphicData>
            </a:graphic>
          </wp:anchor>
        </w:drawing>
      </w:r>
    </w:p>
    <w:p>
      <w:pPr>
        <w:pStyle w:val="3"/>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center"/>
        <w:textAlignment w:val="auto"/>
      </w:pPr>
      <w:r>
        <w:t xml:space="preserve">图 </w:t>
      </w:r>
      <w:r>
        <w:fldChar w:fldCharType="begin"/>
      </w:r>
      <w:r>
        <w:instrText xml:space="preserve"> SEQ 图 \* ARABIC </w:instrText>
      </w:r>
      <w:r>
        <w:fldChar w:fldCharType="separate"/>
      </w:r>
      <w:r>
        <w:t>9</w:t>
      </w:r>
      <w: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w:t>
      </w:r>
      <w:r>
        <w:rPr>
          <w:rFonts w:hint="eastAsia" w:ascii="宋体" w:hAnsi="宋体" w:eastAsia="宋体" w:cs="宋体"/>
          <w:sz w:val="24"/>
          <w:szCs w:val="24"/>
          <w:lang w:val="en-US" w:eastAsia="zh-CN"/>
        </w:rPr>
        <w:t>总结</w:t>
      </w:r>
      <w:r>
        <w:rPr>
          <w:rFonts w:hint="default" w:ascii="宋体" w:hAnsi="宋体" w:eastAsia="宋体" w:cs="宋体"/>
          <w:sz w:val="24"/>
          <w:szCs w:val="24"/>
          <w:lang w:val="en-US" w:eastAsia="zh-CN"/>
        </w:rPr>
        <w:t>分析原因时，我们可以看到两类因素对项目实施产生了影响</w:t>
      </w:r>
      <w:r>
        <w:rPr>
          <w:rFonts w:hint="eastAsia" w:ascii="宋体" w:hAnsi="宋体" w:eastAsia="宋体" w:cs="宋体"/>
          <w:sz w:val="24"/>
          <w:szCs w:val="24"/>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首先，可控性原因是团队成员拥有丰富的技术背景和开发经验，能够充分利用先进的网络技术和数据库管理系统，为项目的顺利实施提供了有力支持。此外，通过前期调研和校内测试，团队积极收集用户反馈并及时进行优化和改进，从而保证了项目最终的成功实施。</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其次，不可控性原因是在中期阶段遇到的前后端整合问题可能是由于各个学院官网结构不同而导致的，这是外部因素所致，需要更多的技术调研和应对策略来解决。这表明外部环境的多样性对项目实施造成了一定程度的挑战，需要更多的技术调研和灵活的应对策略来克服。</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最后，</w:t>
      </w:r>
      <w:r>
        <w:rPr>
          <w:rFonts w:hint="default" w:ascii="宋体" w:hAnsi="宋体" w:eastAsia="宋体" w:cs="宋体"/>
          <w:sz w:val="24"/>
          <w:szCs w:val="24"/>
          <w:lang w:val="en-US" w:eastAsia="zh-CN"/>
        </w:rPr>
        <w:t>经过对行动计划的总结和经验规律的分析，我们得出以下结论：</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需要加强团队协作和沟通，以确保前后端接口的完善和高效对接。</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进一步加强数据安全和隐私保护措施，提高系统的安全性和稳定性。</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hint="default" w:ascii="宋体" w:hAnsi="宋体" w:eastAsia="宋体" w:cs="宋体"/>
          <w:sz w:val="24"/>
          <w:szCs w:val="24"/>
          <w:lang w:val="en-US" w:eastAsia="zh-CN"/>
        </w:rPr>
        <w:t>引入更高级的搜索算法，以提高检索准确性和速度，从而提升用户体验。</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w:t>
      </w:r>
      <w:r>
        <w:rPr>
          <w:rFonts w:hint="default" w:ascii="宋体" w:hAnsi="宋体" w:eastAsia="宋体" w:cs="宋体"/>
          <w:sz w:val="24"/>
          <w:szCs w:val="24"/>
          <w:lang w:val="en-US" w:eastAsia="zh-CN"/>
        </w:rPr>
        <w:t>通过校内调研和用户测试及时吸纳意见并进行优化修改，是项目成功实施的关键因素之一。</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w:t>
      </w:r>
      <w:r>
        <w:rPr>
          <w:rFonts w:hint="default" w:ascii="宋体" w:hAnsi="宋体" w:eastAsia="宋体" w:cs="宋体"/>
          <w:sz w:val="24"/>
          <w:szCs w:val="24"/>
          <w:lang w:val="en-US" w:eastAsia="zh-CN"/>
        </w:rPr>
        <w:t>技术方案的合理应用和灵活调整，保证了项目整体目标的顺利达成。</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在未来的工作中，</w:t>
      </w:r>
      <w:r>
        <w:rPr>
          <w:rFonts w:hint="eastAsia" w:ascii="宋体" w:hAnsi="宋体" w:eastAsia="宋体" w:cs="宋体"/>
          <w:sz w:val="24"/>
          <w:szCs w:val="24"/>
          <w:lang w:val="en-US" w:eastAsia="zh-CN"/>
        </w:rPr>
        <w:t>我们</w:t>
      </w:r>
      <w:r>
        <w:rPr>
          <w:rFonts w:hint="default" w:ascii="宋体" w:hAnsi="宋体" w:eastAsia="宋体" w:cs="宋体"/>
          <w:sz w:val="24"/>
          <w:szCs w:val="24"/>
          <w:lang w:val="en-US" w:eastAsia="zh-CN"/>
        </w:rPr>
        <w:t>团队将继续加强合作，不断优化项目功能，提高系统性能和用户体验，为导师信息系统的进一步发展和完善做出更大的贡献。</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both"/>
        <w:textAlignment w:val="auto"/>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roma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8ZE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s/vGRMQIAAGM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6B1BCA6"/>
    <w:multiLevelType w:val="singleLevel"/>
    <w:tmpl w:val="56B1BCA6"/>
    <w:lvl w:ilvl="0" w:tentative="0">
      <w:start w:val="3"/>
      <w:numFmt w:val="decimal"/>
      <w:suff w:val="nothing"/>
      <w:lvlText w:val="%1、"/>
      <w:lvlJc w:val="left"/>
    </w:lvl>
  </w:abstractNum>
  <w:abstractNum w:abstractNumId="1">
    <w:nsid w:val="618AA70A"/>
    <w:multiLevelType w:val="multilevel"/>
    <w:tmpl w:val="618AA70A"/>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6F87508E"/>
    <w:multiLevelType w:val="singleLevel"/>
    <w:tmpl w:val="6F87508E"/>
    <w:lvl w:ilvl="0" w:tentative="0">
      <w:start w:val="4"/>
      <w:numFmt w:val="chineseCounting"/>
      <w:suff w:val="nothing"/>
      <w:lvlText w:val="%1、"/>
      <w:lvlJc w:val="left"/>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BlYTdkNWM5YzEwNWE1Mjc1MGYxM2I4NzQ4OGY4ODIifQ=="/>
  </w:docVars>
  <w:rsids>
    <w:rsidRoot w:val="52C94943"/>
    <w:rsid w:val="00893649"/>
    <w:rsid w:val="01282E62"/>
    <w:rsid w:val="014001AC"/>
    <w:rsid w:val="01A71FD9"/>
    <w:rsid w:val="01DF79C5"/>
    <w:rsid w:val="02021905"/>
    <w:rsid w:val="02922A4D"/>
    <w:rsid w:val="036839EA"/>
    <w:rsid w:val="04041965"/>
    <w:rsid w:val="040A2CF3"/>
    <w:rsid w:val="04455AD9"/>
    <w:rsid w:val="05085485"/>
    <w:rsid w:val="0563090D"/>
    <w:rsid w:val="06085010"/>
    <w:rsid w:val="07403EED"/>
    <w:rsid w:val="0753050F"/>
    <w:rsid w:val="079C0106"/>
    <w:rsid w:val="080A32C2"/>
    <w:rsid w:val="086E3851"/>
    <w:rsid w:val="08752E31"/>
    <w:rsid w:val="087F780C"/>
    <w:rsid w:val="08D77648"/>
    <w:rsid w:val="08F16230"/>
    <w:rsid w:val="09475E50"/>
    <w:rsid w:val="09641007"/>
    <w:rsid w:val="09CF47C3"/>
    <w:rsid w:val="09EB2B51"/>
    <w:rsid w:val="09EF451D"/>
    <w:rsid w:val="0A2763AD"/>
    <w:rsid w:val="0A9D2A9D"/>
    <w:rsid w:val="0AA43A5C"/>
    <w:rsid w:val="0B5C2086"/>
    <w:rsid w:val="0B696551"/>
    <w:rsid w:val="0C3628D7"/>
    <w:rsid w:val="0C48260B"/>
    <w:rsid w:val="0C6A07D3"/>
    <w:rsid w:val="0C6E3D50"/>
    <w:rsid w:val="0CA21D1B"/>
    <w:rsid w:val="0CDF2F6F"/>
    <w:rsid w:val="0D095AC0"/>
    <w:rsid w:val="0D246BD4"/>
    <w:rsid w:val="0D4350B1"/>
    <w:rsid w:val="0D907DC5"/>
    <w:rsid w:val="0DBD4932"/>
    <w:rsid w:val="0DFD0446"/>
    <w:rsid w:val="0E511C4A"/>
    <w:rsid w:val="0E903EA1"/>
    <w:rsid w:val="0EBF099D"/>
    <w:rsid w:val="0ED40C77"/>
    <w:rsid w:val="0EF45ACE"/>
    <w:rsid w:val="0F4B3A9A"/>
    <w:rsid w:val="0FAC2EB1"/>
    <w:rsid w:val="0FD348E1"/>
    <w:rsid w:val="10030D22"/>
    <w:rsid w:val="1036740B"/>
    <w:rsid w:val="1053332C"/>
    <w:rsid w:val="11676A82"/>
    <w:rsid w:val="12015736"/>
    <w:rsid w:val="12046FD4"/>
    <w:rsid w:val="121216F1"/>
    <w:rsid w:val="12D93FBD"/>
    <w:rsid w:val="12FC7CAB"/>
    <w:rsid w:val="137D0DEC"/>
    <w:rsid w:val="138163C4"/>
    <w:rsid w:val="138C102F"/>
    <w:rsid w:val="13C92B52"/>
    <w:rsid w:val="13D76995"/>
    <w:rsid w:val="140E16A8"/>
    <w:rsid w:val="1444190A"/>
    <w:rsid w:val="14767270"/>
    <w:rsid w:val="14F926F4"/>
    <w:rsid w:val="159352D7"/>
    <w:rsid w:val="16646CBF"/>
    <w:rsid w:val="16685D83"/>
    <w:rsid w:val="16757273"/>
    <w:rsid w:val="16B8213B"/>
    <w:rsid w:val="17463BEB"/>
    <w:rsid w:val="1760382C"/>
    <w:rsid w:val="17606A5A"/>
    <w:rsid w:val="17D905D3"/>
    <w:rsid w:val="180715CC"/>
    <w:rsid w:val="189270E7"/>
    <w:rsid w:val="18E831AB"/>
    <w:rsid w:val="191A7C8B"/>
    <w:rsid w:val="1A501008"/>
    <w:rsid w:val="1A7F4978"/>
    <w:rsid w:val="1BA55384"/>
    <w:rsid w:val="1C034482"/>
    <w:rsid w:val="1C202C5C"/>
    <w:rsid w:val="1C746B04"/>
    <w:rsid w:val="1C8431EB"/>
    <w:rsid w:val="1CEB56F0"/>
    <w:rsid w:val="1D5A6425"/>
    <w:rsid w:val="1D994A74"/>
    <w:rsid w:val="1D9F4B6B"/>
    <w:rsid w:val="1DA11B7B"/>
    <w:rsid w:val="1DA82F09"/>
    <w:rsid w:val="1DA87555"/>
    <w:rsid w:val="1E8155A2"/>
    <w:rsid w:val="1E85617A"/>
    <w:rsid w:val="1EF503D0"/>
    <w:rsid w:val="1F996368"/>
    <w:rsid w:val="1F9A4E2D"/>
    <w:rsid w:val="200059F9"/>
    <w:rsid w:val="213D411B"/>
    <w:rsid w:val="2181419D"/>
    <w:rsid w:val="222F1E4B"/>
    <w:rsid w:val="229D6DB5"/>
    <w:rsid w:val="22D60519"/>
    <w:rsid w:val="238503D1"/>
    <w:rsid w:val="245416F5"/>
    <w:rsid w:val="247955FF"/>
    <w:rsid w:val="247B3126"/>
    <w:rsid w:val="248F4E23"/>
    <w:rsid w:val="25CC2725"/>
    <w:rsid w:val="263E08AF"/>
    <w:rsid w:val="26865DB2"/>
    <w:rsid w:val="26C40ED6"/>
    <w:rsid w:val="26DB60FD"/>
    <w:rsid w:val="27207FB4"/>
    <w:rsid w:val="27473793"/>
    <w:rsid w:val="27651E6B"/>
    <w:rsid w:val="279C61D3"/>
    <w:rsid w:val="27A24E6D"/>
    <w:rsid w:val="27C748D4"/>
    <w:rsid w:val="28CF3A40"/>
    <w:rsid w:val="28DC5CDF"/>
    <w:rsid w:val="290336EA"/>
    <w:rsid w:val="296D5B53"/>
    <w:rsid w:val="298F4B51"/>
    <w:rsid w:val="2A435F70"/>
    <w:rsid w:val="2B193698"/>
    <w:rsid w:val="2B2F4C6A"/>
    <w:rsid w:val="2B7803BF"/>
    <w:rsid w:val="2BCE6231"/>
    <w:rsid w:val="2CBF201D"/>
    <w:rsid w:val="2CC77EF2"/>
    <w:rsid w:val="2D173C07"/>
    <w:rsid w:val="2D1759B5"/>
    <w:rsid w:val="2DFF5BF4"/>
    <w:rsid w:val="301663F8"/>
    <w:rsid w:val="304E08DD"/>
    <w:rsid w:val="308343F4"/>
    <w:rsid w:val="30BA3228"/>
    <w:rsid w:val="310332C6"/>
    <w:rsid w:val="31197F4E"/>
    <w:rsid w:val="32672F3B"/>
    <w:rsid w:val="33260700"/>
    <w:rsid w:val="35417A73"/>
    <w:rsid w:val="36785717"/>
    <w:rsid w:val="36C344B8"/>
    <w:rsid w:val="36CC5A63"/>
    <w:rsid w:val="371B60A2"/>
    <w:rsid w:val="38C05153"/>
    <w:rsid w:val="3A63048C"/>
    <w:rsid w:val="3ACB783A"/>
    <w:rsid w:val="3AEA4709"/>
    <w:rsid w:val="3B5229A6"/>
    <w:rsid w:val="3B5C320A"/>
    <w:rsid w:val="3B6B584A"/>
    <w:rsid w:val="3BBC42F8"/>
    <w:rsid w:val="3BC35686"/>
    <w:rsid w:val="3BC74A4B"/>
    <w:rsid w:val="3D096F2F"/>
    <w:rsid w:val="3D6C4E3E"/>
    <w:rsid w:val="3DCB6A74"/>
    <w:rsid w:val="3E0C245B"/>
    <w:rsid w:val="3E75253C"/>
    <w:rsid w:val="3F277CDA"/>
    <w:rsid w:val="3F3E6DD2"/>
    <w:rsid w:val="3F591E5E"/>
    <w:rsid w:val="3F696545"/>
    <w:rsid w:val="3FBB23AB"/>
    <w:rsid w:val="402B1A4C"/>
    <w:rsid w:val="40532D51"/>
    <w:rsid w:val="40BA4B7E"/>
    <w:rsid w:val="40F7192E"/>
    <w:rsid w:val="414F52C6"/>
    <w:rsid w:val="415E7BFF"/>
    <w:rsid w:val="41AE6491"/>
    <w:rsid w:val="42985594"/>
    <w:rsid w:val="430345BA"/>
    <w:rsid w:val="43463D99"/>
    <w:rsid w:val="43AC6A00"/>
    <w:rsid w:val="43AF4742"/>
    <w:rsid w:val="440E29C6"/>
    <w:rsid w:val="44184095"/>
    <w:rsid w:val="442D44CA"/>
    <w:rsid w:val="44B26298"/>
    <w:rsid w:val="44CD30D2"/>
    <w:rsid w:val="45564B38"/>
    <w:rsid w:val="455A248C"/>
    <w:rsid w:val="45700EE7"/>
    <w:rsid w:val="45B1346B"/>
    <w:rsid w:val="46364CA7"/>
    <w:rsid w:val="46EC7937"/>
    <w:rsid w:val="475F6E94"/>
    <w:rsid w:val="47927C58"/>
    <w:rsid w:val="47C54534"/>
    <w:rsid w:val="47F630F4"/>
    <w:rsid w:val="4883492F"/>
    <w:rsid w:val="48BD16AF"/>
    <w:rsid w:val="49861AA1"/>
    <w:rsid w:val="4A3E5794"/>
    <w:rsid w:val="4ABB7B93"/>
    <w:rsid w:val="4AE922E8"/>
    <w:rsid w:val="4B06733D"/>
    <w:rsid w:val="4C9D5A7F"/>
    <w:rsid w:val="4DCF4D19"/>
    <w:rsid w:val="4DD501E8"/>
    <w:rsid w:val="4E183EAE"/>
    <w:rsid w:val="4E223196"/>
    <w:rsid w:val="4EC217CD"/>
    <w:rsid w:val="4EFB6DE2"/>
    <w:rsid w:val="4F8E7268"/>
    <w:rsid w:val="50111D35"/>
    <w:rsid w:val="51173AE3"/>
    <w:rsid w:val="51460623"/>
    <w:rsid w:val="51C30881"/>
    <w:rsid w:val="51F7178E"/>
    <w:rsid w:val="526B3F2A"/>
    <w:rsid w:val="52754DA9"/>
    <w:rsid w:val="52C94943"/>
    <w:rsid w:val="52F91536"/>
    <w:rsid w:val="53511372"/>
    <w:rsid w:val="53DD2C05"/>
    <w:rsid w:val="5474356A"/>
    <w:rsid w:val="54B971CF"/>
    <w:rsid w:val="550F0DC7"/>
    <w:rsid w:val="55BA1450"/>
    <w:rsid w:val="56A25A40"/>
    <w:rsid w:val="56B20379"/>
    <w:rsid w:val="56F50C30"/>
    <w:rsid w:val="572E2943"/>
    <w:rsid w:val="57482A8C"/>
    <w:rsid w:val="58044C05"/>
    <w:rsid w:val="588D4BFA"/>
    <w:rsid w:val="593908DE"/>
    <w:rsid w:val="595955D7"/>
    <w:rsid w:val="59942C1D"/>
    <w:rsid w:val="59E06FAB"/>
    <w:rsid w:val="59E56370"/>
    <w:rsid w:val="59FD5DAF"/>
    <w:rsid w:val="5A1030D6"/>
    <w:rsid w:val="5A8C0EE1"/>
    <w:rsid w:val="5B5E287E"/>
    <w:rsid w:val="5B791466"/>
    <w:rsid w:val="5B9242D5"/>
    <w:rsid w:val="5C203C2E"/>
    <w:rsid w:val="5D810AA5"/>
    <w:rsid w:val="5D8D744A"/>
    <w:rsid w:val="5DBC7D30"/>
    <w:rsid w:val="5E895E64"/>
    <w:rsid w:val="5F3215AC"/>
    <w:rsid w:val="5FEA2932"/>
    <w:rsid w:val="5FF63C18"/>
    <w:rsid w:val="604C0D0F"/>
    <w:rsid w:val="607C1773"/>
    <w:rsid w:val="60DD2497"/>
    <w:rsid w:val="60F01468"/>
    <w:rsid w:val="61CA4F93"/>
    <w:rsid w:val="61D33250"/>
    <w:rsid w:val="620D46B6"/>
    <w:rsid w:val="621A5025"/>
    <w:rsid w:val="622C5484"/>
    <w:rsid w:val="62C54F90"/>
    <w:rsid w:val="63161C90"/>
    <w:rsid w:val="635D166D"/>
    <w:rsid w:val="63A728E8"/>
    <w:rsid w:val="63B53257"/>
    <w:rsid w:val="63C6697B"/>
    <w:rsid w:val="63F84A67"/>
    <w:rsid w:val="642503DD"/>
    <w:rsid w:val="64634A61"/>
    <w:rsid w:val="6484649B"/>
    <w:rsid w:val="64896EBA"/>
    <w:rsid w:val="64947310"/>
    <w:rsid w:val="64B9138B"/>
    <w:rsid w:val="65091AAC"/>
    <w:rsid w:val="65302224"/>
    <w:rsid w:val="65BC6B1F"/>
    <w:rsid w:val="66881C48"/>
    <w:rsid w:val="66AD46B9"/>
    <w:rsid w:val="66DB2FD4"/>
    <w:rsid w:val="66FE6CC3"/>
    <w:rsid w:val="67EC2600"/>
    <w:rsid w:val="68A13DAA"/>
    <w:rsid w:val="68E85E7D"/>
    <w:rsid w:val="691E2F4F"/>
    <w:rsid w:val="69360996"/>
    <w:rsid w:val="695E7EED"/>
    <w:rsid w:val="69F10D61"/>
    <w:rsid w:val="6A7518DA"/>
    <w:rsid w:val="6ABB6C9C"/>
    <w:rsid w:val="6B8A321B"/>
    <w:rsid w:val="6BE54184"/>
    <w:rsid w:val="6D3C22F3"/>
    <w:rsid w:val="6DA560EA"/>
    <w:rsid w:val="6EBA3E17"/>
    <w:rsid w:val="6EE113A4"/>
    <w:rsid w:val="6EF70BC7"/>
    <w:rsid w:val="6F6C79DE"/>
    <w:rsid w:val="6F906926"/>
    <w:rsid w:val="70074E3A"/>
    <w:rsid w:val="700C5DCC"/>
    <w:rsid w:val="708446DD"/>
    <w:rsid w:val="70934920"/>
    <w:rsid w:val="712E4649"/>
    <w:rsid w:val="71471B3B"/>
    <w:rsid w:val="715F2A54"/>
    <w:rsid w:val="717E112C"/>
    <w:rsid w:val="71FB02E6"/>
    <w:rsid w:val="722B72BA"/>
    <w:rsid w:val="723B3782"/>
    <w:rsid w:val="740D49E9"/>
    <w:rsid w:val="75CA2B92"/>
    <w:rsid w:val="772B653D"/>
    <w:rsid w:val="773A3D47"/>
    <w:rsid w:val="79DB0457"/>
    <w:rsid w:val="7A726B8A"/>
    <w:rsid w:val="7B0C59FB"/>
    <w:rsid w:val="7D5F62B6"/>
    <w:rsid w:val="7D6438CC"/>
    <w:rsid w:val="7DE642E1"/>
    <w:rsid w:val="7E1658BF"/>
    <w:rsid w:val="7E573431"/>
    <w:rsid w:val="7EC3794C"/>
    <w:rsid w:val="7EF96296"/>
    <w:rsid w:val="7F5F798E"/>
    <w:rsid w:val="7FC822D4"/>
    <w:rsid w:val="7FFB17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asciiTheme="minorAscii" w:hAnsiTheme="minorAscii"/>
      <w:kern w:val="44"/>
      <w:sz w:val="32"/>
    </w:rPr>
  </w:style>
  <w:style w:type="character" w:default="1" w:styleId="9">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customStyle="1" w:styleId="10">
    <w:name w:val="WPSOffice手动目录 1"/>
    <w:qFormat/>
    <w:uiPriority w:val="0"/>
    <w:pPr>
      <w:ind w:leftChars="0"/>
    </w:pPr>
    <w:rPr>
      <w:rFonts w:asciiTheme="minorHAnsi" w:hAnsiTheme="minorHAnsi" w:eastAsiaTheme="minorEastAsia" w:cstheme="minorBidi"/>
      <w:sz w:val="20"/>
      <w:szCs w:val="20"/>
    </w:rPr>
  </w:style>
  <w:style w:type="paragraph" w:customStyle="1" w:styleId="11">
    <w:name w:val="WPSOffice手动目录 2"/>
    <w:qFormat/>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2023-11-17T11:42:00Z</dcterms:created>
  <dc:creator>文档存本地丢失不负责</dc:creator>
  <cp:lastModifiedBy>一朵七色槿</cp:lastModifiedBy>
  <dcterms:modified xsi:type="dcterms:W3CDTF">2023-11-20T15:42:44Z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57D8266A82C7470B825E748EFD28A2E6_13</vt:lpwstr>
  </property>
</Properties>
</file>