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50" w:rsidRPr="00346E80" w:rsidRDefault="007C6535" w:rsidP="00787C56">
      <w:pPr>
        <w:pStyle w:val="Title"/>
        <w:ind w:right="-54"/>
      </w:pPr>
      <w:r>
        <w:tab/>
        <w:t>EIDER BARNET</w:t>
      </w:r>
      <w:r w:rsidR="00395968">
        <w:t xml:space="preserve"> </w:t>
      </w:r>
      <w:r w:rsidR="00F00D94">
        <w:t>DIAZ</w:t>
      </w:r>
      <w:r w:rsidR="007825DA">
        <w:t xml:space="preserve">                                                </w:t>
      </w:r>
      <w:r w:rsidR="00AE7D04">
        <w:t xml:space="preserve">    </w:t>
      </w:r>
      <w:r w:rsidR="007825DA" w:rsidRPr="00AE7D04">
        <w:rPr>
          <w:b w:val="0"/>
          <w:sz w:val="22"/>
        </w:rPr>
        <w:t>QUALITY ASSURANCE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C07261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bookmarkStart w:id="0" w:name="_GoBack"/>
      <w:bookmarkEnd w:id="0"/>
      <w:r w:rsidR="00C07261" w:rsidRPr="00C07261">
        <w:t xml:space="preserve">1814 SW 99 </w:t>
      </w:r>
      <w:proofErr w:type="spellStart"/>
      <w:r w:rsidR="00C07261" w:rsidRPr="00C07261">
        <w:t>Ter</w:t>
      </w:r>
      <w:proofErr w:type="spellEnd"/>
      <w:r w:rsidR="00C07261" w:rsidRPr="00C07261">
        <w:t>, Miramar, FL 33025 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C17F57" w:rsidRPr="00C17F57">
        <w:rPr>
          <w:rFonts w:eastAsia="Times New Roman" w:cs="Arial"/>
          <w:szCs w:val="20"/>
          <w:lang w:eastAsia="ru-RU"/>
        </w:rPr>
        <w:t>eider.barnet@gmail.com</w:t>
      </w:r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Professional Profile</w:t>
      </w:r>
    </w:p>
    <w:p w:rsidR="00C17F57" w:rsidRDefault="00C17F57" w:rsidP="00C17F57">
      <w:pPr>
        <w:jc w:val="both"/>
      </w:pPr>
    </w:p>
    <w:p w:rsidR="00C17F57" w:rsidRDefault="00C17F57" w:rsidP="00C17F57">
      <w:pPr>
        <w:jc w:val="both"/>
      </w:pPr>
      <w:proofErr w:type="gramStart"/>
      <w:r>
        <w:t>Expert qua</w:t>
      </w:r>
      <w:r w:rsidR="00EC3860">
        <w:t>lity assurance tester offering 3</w:t>
      </w:r>
      <w:r>
        <w:t xml:space="preserve"> years of experience in testing methodologies and the software development cycle.</w:t>
      </w:r>
      <w:proofErr w:type="gramEnd"/>
      <w:r>
        <w:t xml:space="preserve"> </w:t>
      </w:r>
      <w:proofErr w:type="gramStart"/>
      <w:r w:rsidRPr="000175C6">
        <w:t xml:space="preserve">Experience in </w:t>
      </w:r>
      <w:r>
        <w:t xml:space="preserve">programming languages </w:t>
      </w:r>
      <w:r w:rsidR="008D657C">
        <w:t xml:space="preserve">such </w:t>
      </w:r>
      <w:r w:rsidRPr="0066558D">
        <w:t xml:space="preserve">as Java and C# </w:t>
      </w:r>
      <w:r>
        <w:t>for desktop applications.</w:t>
      </w:r>
      <w:proofErr w:type="gramEnd"/>
      <w:r>
        <w:t xml:space="preserve"> </w:t>
      </w:r>
      <w:r w:rsidRPr="001A1AD6">
        <w:t xml:space="preserve">Well-qualified </w:t>
      </w:r>
      <w:r>
        <w:t>in</w:t>
      </w:r>
      <w:r w:rsidRPr="001A1AD6">
        <w:t xml:space="preserve"> manual and automated testing</w:t>
      </w:r>
      <w:r>
        <w:t xml:space="preserve"> </w:t>
      </w:r>
      <w:r w:rsidRPr="001A1AD6">
        <w:t>using Selenium</w:t>
      </w:r>
      <w:r>
        <w:t xml:space="preserve"> in </w:t>
      </w:r>
      <w:r w:rsidRPr="001A1AD6">
        <w:t>Visual Studio</w:t>
      </w:r>
      <w:r>
        <w:t xml:space="preserve"> or Eclipse</w:t>
      </w:r>
      <w:r w:rsidRPr="001A1AD6">
        <w:t>.</w:t>
      </w:r>
      <w:r>
        <w:t xml:space="preserve"> </w:t>
      </w:r>
      <w:proofErr w:type="gramStart"/>
      <w:r w:rsidR="00E643C3">
        <w:t>Has t</w:t>
      </w:r>
      <w:r>
        <w:t>est</w:t>
      </w:r>
      <w:r w:rsidR="00E643C3">
        <w:t>ed</w:t>
      </w:r>
      <w:r>
        <w:t xml:space="preserve"> API with</w:t>
      </w:r>
      <w:r w:rsidRPr="0066558D">
        <w:t xml:space="preserve"> </w:t>
      </w:r>
      <w:proofErr w:type="spellStart"/>
      <w:r w:rsidRPr="0066558D">
        <w:t>SoapUI</w:t>
      </w:r>
      <w:proofErr w:type="spellEnd"/>
      <w:r w:rsidRPr="00B30F4B">
        <w:t xml:space="preserve">, </w:t>
      </w:r>
      <w:proofErr w:type="spellStart"/>
      <w:r w:rsidRPr="00B30F4B">
        <w:t>JMeter</w:t>
      </w:r>
      <w:proofErr w:type="spellEnd"/>
      <w:r>
        <w:t xml:space="preserve"> and Postman.</w:t>
      </w:r>
      <w:proofErr w:type="gramEnd"/>
      <w:r>
        <w:t xml:space="preserve"> Test management with </w:t>
      </w:r>
      <w:r w:rsidRPr="008B2C7F">
        <w:t xml:space="preserve">TFS </w:t>
      </w:r>
      <w:r w:rsidRPr="00B26968">
        <w:t>and validation in SQL Server.</w:t>
      </w:r>
      <w:r w:rsidRPr="00B30F4B">
        <w:t xml:space="preserve"> </w:t>
      </w:r>
      <w:r w:rsidR="008D657C">
        <w:t xml:space="preserve"> </w:t>
      </w:r>
      <w:proofErr w:type="gramStart"/>
      <w:r w:rsidR="008D657C">
        <w:t>Interested in pursuing a</w:t>
      </w:r>
      <w:r>
        <w:t xml:space="preserve"> challenging role as a QA tester with a growth-oriented organization.</w:t>
      </w:r>
      <w:proofErr w:type="gramEnd"/>
    </w:p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WORK EXPERIENCE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Default="00C17F57" w:rsidP="00C17F57">
      <w:pPr>
        <w:rPr>
          <w:b/>
        </w:rPr>
      </w:pPr>
      <w:r w:rsidRPr="00C07261">
        <w:rPr>
          <w:b/>
        </w:rPr>
        <w:t>2017</w:t>
      </w:r>
      <w:r w:rsidR="00D938DB">
        <w:rPr>
          <w:b/>
        </w:rPr>
        <w:t xml:space="preserve"> </w:t>
      </w:r>
      <w:r w:rsidRPr="00C07261">
        <w:rPr>
          <w:b/>
        </w:rPr>
        <w:t>-</w:t>
      </w:r>
      <w:r w:rsidR="00D938DB">
        <w:rPr>
          <w:b/>
        </w:rPr>
        <w:t xml:space="preserve">       </w:t>
      </w:r>
      <w:r w:rsidRPr="00C07261">
        <w:rPr>
          <w:b/>
        </w:rPr>
        <w:t xml:space="preserve"> </w:t>
      </w:r>
      <w:r>
        <w:rPr>
          <w:b/>
        </w:rPr>
        <w:t xml:space="preserve">       </w:t>
      </w:r>
      <w:r w:rsidRPr="00C07261">
        <w:rPr>
          <w:b/>
        </w:rPr>
        <w:t>QUALITY ASSURANCE ANALYST</w:t>
      </w:r>
    </w:p>
    <w:p w:rsidR="00C17F57" w:rsidRPr="008A4656" w:rsidRDefault="00C17F57" w:rsidP="00C17F57">
      <w:pPr>
        <w:rPr>
          <w:color w:val="FF0000"/>
        </w:rPr>
      </w:pPr>
      <w:r w:rsidRPr="00C07261">
        <w:rPr>
          <w:b/>
        </w:rPr>
        <w:t>Currently</w:t>
      </w:r>
      <w:r w:rsidRPr="0048551A">
        <w:t xml:space="preserve">    </w:t>
      </w:r>
      <w:r w:rsidR="00D938DB">
        <w:t xml:space="preserve">     </w:t>
      </w:r>
      <w:proofErr w:type="spellStart"/>
      <w:r w:rsidRPr="00D938DB">
        <w:rPr>
          <w:i/>
        </w:rPr>
        <w:t>Demetech</w:t>
      </w:r>
      <w:proofErr w:type="spellEnd"/>
      <w:r w:rsidRPr="00D938DB">
        <w:rPr>
          <w:i/>
          <w:iCs/>
        </w:rPr>
        <w:t xml:space="preserve"> Corporation</w:t>
      </w:r>
      <w:r w:rsidRPr="008A4656"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2F0125" w:rsidTr="00E643C3">
        <w:tc>
          <w:tcPr>
            <w:tcW w:w="2757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Automated tests with Selenium, in Visual Studio for an existing application for online sales using </w:t>
            </w:r>
            <w:hyperlink r:id="rId7" w:tgtFrame="_blank" w:history="1">
              <w:r w:rsidRPr="00382236">
                <w:rPr>
                  <w:color w:val="auto"/>
                  <w:lang w:eastAsia="en-US"/>
                </w:rPr>
                <w:t>ASP.NET</w:t>
              </w:r>
            </w:hyperlink>
            <w:r w:rsidRPr="00382236">
              <w:rPr>
                <w:color w:val="auto"/>
                <w:lang w:eastAsia="en-US"/>
              </w:rPr>
              <w:t xml:space="preserve"> MVC 5, Web </w:t>
            </w:r>
            <w:proofErr w:type="spellStart"/>
            <w:proofErr w:type="gramStart"/>
            <w:r w:rsidRPr="00382236">
              <w:rPr>
                <w:color w:val="auto"/>
                <w:lang w:eastAsia="en-US"/>
              </w:rPr>
              <w:t>Api</w:t>
            </w:r>
            <w:proofErr w:type="spellEnd"/>
            <w:proofErr w:type="gramEnd"/>
            <w:r w:rsidRPr="00382236">
              <w:rPr>
                <w:color w:val="auto"/>
                <w:lang w:eastAsia="en-US"/>
              </w:rPr>
              <w:t xml:space="preserve"> 2, Entity Framework 6, SQL Server 2014.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Load testing using Visual Studio.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API testing using Postman.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Management Test with </w:t>
            </w:r>
            <w:proofErr w:type="spellStart"/>
            <w:r w:rsidRPr="00382236">
              <w:rPr>
                <w:color w:val="auto"/>
                <w:lang w:eastAsia="en-US"/>
              </w:rPr>
              <w:t>Jira</w:t>
            </w:r>
            <w:proofErr w:type="spellEnd"/>
            <w:r w:rsidRPr="00382236">
              <w:rPr>
                <w:color w:val="auto"/>
                <w:lang w:eastAsia="en-US"/>
              </w:rPr>
              <w:t>.</w:t>
            </w:r>
          </w:p>
        </w:tc>
        <w:tc>
          <w:tcPr>
            <w:tcW w:w="2243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Created, edited, and updated project manuals.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Performed regression and release testing. 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                                                                      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 w:right="318"/>
              <w:rPr>
                <w:color w:val="auto"/>
                <w:lang w:eastAsia="en-US"/>
              </w:rPr>
            </w:pPr>
          </w:p>
        </w:tc>
      </w:tr>
    </w:tbl>
    <w:p w:rsidR="00C17F57" w:rsidRPr="004A7F89" w:rsidRDefault="00C17F57" w:rsidP="00C17F57">
      <w:pPr>
        <w:pStyle w:val="ListParagraph"/>
        <w:numPr>
          <w:ilvl w:val="0"/>
          <w:numId w:val="0"/>
        </w:numPr>
        <w:ind w:left="1440"/>
      </w:pPr>
    </w:p>
    <w:p w:rsidR="00D938DB" w:rsidRDefault="00D938DB" w:rsidP="00C17F57">
      <w:pPr>
        <w:rPr>
          <w:b/>
        </w:rPr>
      </w:pPr>
      <w:r>
        <w:rPr>
          <w:b/>
        </w:rPr>
        <w:t xml:space="preserve">2015 –               </w:t>
      </w:r>
      <w:r w:rsidRPr="00C31559">
        <w:rPr>
          <w:b/>
          <w:caps/>
          <w:spacing w:val="10"/>
        </w:rPr>
        <w:t>Developer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 xml:space="preserve">2017      </w:t>
      </w:r>
      <w:r>
        <w:rPr>
          <w:rStyle w:val="CapsExpandedColored"/>
        </w:rPr>
        <w:t xml:space="preserve">          </w:t>
      </w:r>
      <w:r w:rsidR="00C17F57" w:rsidRPr="00D938DB">
        <w:rPr>
          <w:i/>
        </w:rPr>
        <w:t>University of Holguín</w:t>
      </w:r>
      <w:r w:rsidR="00C17F57" w:rsidRPr="0074493E">
        <w:rPr>
          <w:b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8B2C7F" w:rsidTr="00E643C3">
        <w:tc>
          <w:tcPr>
            <w:tcW w:w="2151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Created and maintained the Intranet of company and others web pages, done with </w:t>
            </w:r>
            <w:proofErr w:type="spellStart"/>
            <w:r w:rsidRPr="00382236">
              <w:rPr>
                <w:color w:val="auto"/>
                <w:lang w:eastAsia="en-US"/>
              </w:rPr>
              <w:t>Drupal</w:t>
            </w:r>
            <w:proofErr w:type="spellEnd"/>
            <w:r w:rsidRPr="00382236">
              <w:rPr>
                <w:color w:val="auto"/>
                <w:lang w:eastAsia="en-US"/>
              </w:rPr>
              <w:t>, HTML and CSS.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proofErr w:type="spellStart"/>
            <w:r w:rsidRPr="00382236">
              <w:rPr>
                <w:color w:val="auto"/>
                <w:lang w:eastAsia="en-US"/>
              </w:rPr>
              <w:t>Xamp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and </w:t>
            </w:r>
            <w:proofErr w:type="spellStart"/>
            <w:r w:rsidRPr="00382236">
              <w:rPr>
                <w:color w:val="auto"/>
                <w:lang w:eastAsia="en-US"/>
              </w:rPr>
              <w:t>Wamp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Server to manage the web pages. 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Modified existing desktop software for Management of professors and students, done in C#, to correct errors, upgrade interfaces and improve performance.</w:t>
            </w: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tools like Visual Studio 2015 and Microsoft SQL Server 2012.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Reporting with Crystal Reports.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Executed SQL statements.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tabs>
                <w:tab w:val="clear" w:pos="360"/>
                <w:tab w:val="left" w:pos="234"/>
              </w:tabs>
              <w:ind w:left="684"/>
              <w:rPr>
                <w:color w:val="auto"/>
                <w:lang w:eastAsia="en-US"/>
              </w:rPr>
            </w:pPr>
          </w:p>
        </w:tc>
      </w:tr>
    </w:tbl>
    <w:p w:rsidR="00C17F57" w:rsidRDefault="00C17F57" w:rsidP="00C17F57">
      <w:pPr>
        <w:ind w:left="1080" w:right="806"/>
      </w:pPr>
    </w:p>
    <w:p w:rsidR="00C17F57" w:rsidRDefault="00C17F57" w:rsidP="00C17F57">
      <w:pPr>
        <w:rPr>
          <w:rStyle w:val="CapsExpandedColored"/>
        </w:rPr>
      </w:pPr>
    </w:p>
    <w:p w:rsidR="00D938DB" w:rsidRDefault="00D938DB" w:rsidP="00C17F57">
      <w:pPr>
        <w:rPr>
          <w:b/>
        </w:rPr>
      </w:pPr>
      <w:r w:rsidRPr="0074493E">
        <w:rPr>
          <w:b/>
        </w:rPr>
        <w:t>2013</w:t>
      </w:r>
      <w:r>
        <w:rPr>
          <w:b/>
        </w:rPr>
        <w:t xml:space="preserve"> –               </w:t>
      </w:r>
      <w:r w:rsidRPr="00056025">
        <w:rPr>
          <w:b/>
        </w:rPr>
        <w:t>QUALITY ASSURANCE ANALYST</w:t>
      </w:r>
    </w:p>
    <w:p w:rsidR="00C17F57" w:rsidRPr="0074493E" w:rsidRDefault="00D938DB" w:rsidP="00C17F57">
      <w:pPr>
        <w:rPr>
          <w:b/>
        </w:rPr>
      </w:pPr>
      <w:r w:rsidRPr="0074493E">
        <w:rPr>
          <w:b/>
        </w:rPr>
        <w:t>201</w:t>
      </w:r>
      <w:r>
        <w:rPr>
          <w:b/>
        </w:rPr>
        <w:t>4</w:t>
      </w:r>
      <w:r w:rsidRPr="0074493E">
        <w:rPr>
          <w:b/>
        </w:rPr>
        <w:t xml:space="preserve">      </w:t>
      </w:r>
      <w:r>
        <w:rPr>
          <w:b/>
        </w:rPr>
        <w:t xml:space="preserve">            </w:t>
      </w:r>
      <w:r w:rsidRPr="00D938DB">
        <w:rPr>
          <w:i/>
        </w:rPr>
        <w:t>DESOFT</w:t>
      </w:r>
      <w:r w:rsidR="00C17F57" w:rsidRPr="00D938DB">
        <w:rPr>
          <w:i/>
        </w:rPr>
        <w:t xml:space="preserve"> </w:t>
      </w:r>
    </w:p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E643C3">
        <w:tc>
          <w:tcPr>
            <w:tcW w:w="2151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Manual test for Accounting system and human resources.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SCRUM methodology.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Wrote SQL queries.</w:t>
            </w:r>
          </w:p>
          <w:p w:rsidR="00C17F57" w:rsidRPr="00382236" w:rsidRDefault="00C17F57" w:rsidP="00E643C3">
            <w:pPr>
              <w:pStyle w:val="ListParagraph"/>
              <w:numPr>
                <w:ilvl w:val="0"/>
                <w:numId w:val="0"/>
              </w:numPr>
              <w:ind w:left="1170"/>
              <w:jc w:val="both"/>
              <w:rPr>
                <w:color w:val="auto"/>
                <w:lang w:eastAsia="en-US"/>
              </w:rPr>
            </w:pPr>
          </w:p>
        </w:tc>
        <w:tc>
          <w:tcPr>
            <w:tcW w:w="1750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Designed Test Cases.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Used Team Foundation Server.</w:t>
            </w:r>
          </w:p>
        </w:tc>
      </w:tr>
    </w:tbl>
    <w:p w:rsidR="00C17F57" w:rsidRDefault="00C17F57" w:rsidP="00C17F57">
      <w:pPr>
        <w:ind w:right="806"/>
      </w:pPr>
    </w:p>
    <w:p w:rsidR="00C17F57" w:rsidRDefault="00C17F57" w:rsidP="00C17F57">
      <w:pPr>
        <w:ind w:right="806"/>
      </w:pPr>
    </w:p>
    <w:p w:rsidR="00C17F57" w:rsidRDefault="00C17F57" w:rsidP="00C17F57">
      <w:pPr>
        <w:ind w:right="806"/>
      </w:pPr>
    </w:p>
    <w:p w:rsidR="00C17F57" w:rsidRPr="00346E80" w:rsidRDefault="00C17F57" w:rsidP="00C17F57">
      <w:pPr>
        <w:ind w:right="806"/>
      </w:pPr>
    </w:p>
    <w:p w:rsidR="00563066" w:rsidRDefault="00563066" w:rsidP="00C17F57">
      <w:pPr>
        <w:rPr>
          <w:b/>
        </w:rPr>
      </w:pPr>
      <w:r w:rsidRPr="008E0A7A">
        <w:rPr>
          <w:b/>
        </w:rPr>
        <w:t>2012</w:t>
      </w:r>
      <w:r>
        <w:rPr>
          <w:b/>
        </w:rPr>
        <w:t xml:space="preserve"> –               </w:t>
      </w:r>
      <w:r w:rsidRPr="00056025">
        <w:rPr>
          <w:b/>
        </w:rPr>
        <w:t>QUALITY ASSURANCE ANALYST</w:t>
      </w:r>
    </w:p>
    <w:p w:rsidR="00C17F57" w:rsidRDefault="00563066" w:rsidP="00C17F57">
      <w:r w:rsidRPr="008E0A7A">
        <w:rPr>
          <w:b/>
        </w:rPr>
        <w:t>2013</w:t>
      </w:r>
      <w:r w:rsidRPr="008E0A7A">
        <w:t xml:space="preserve">       </w:t>
      </w:r>
      <w:r>
        <w:t xml:space="preserve">           </w:t>
      </w:r>
      <w:r w:rsidR="00500D62" w:rsidRPr="00563066">
        <w:rPr>
          <w:i/>
        </w:rPr>
        <w:t>Informatics</w:t>
      </w:r>
      <w:r w:rsidR="00C17F57" w:rsidRPr="00563066">
        <w:rPr>
          <w:i/>
        </w:rPr>
        <w:t xml:space="preserve"> Sciences University</w:t>
      </w:r>
      <w:r w:rsidR="00C17F57" w:rsidRPr="008E0A7A">
        <w:rPr>
          <w:b/>
        </w:rPr>
        <w:t xml:space="preserve"> </w:t>
      </w:r>
    </w:p>
    <w:p w:rsidR="00C17F57" w:rsidRDefault="00C17F57" w:rsidP="00C17F57"/>
    <w:tbl>
      <w:tblPr>
        <w:tblStyle w:val="ResumeTable"/>
        <w:tblW w:w="4961" w:type="pct"/>
        <w:tblLayout w:type="fixed"/>
        <w:tblLook w:val="0600"/>
      </w:tblPr>
      <w:tblGrid>
        <w:gridCol w:w="5436"/>
        <w:gridCol w:w="4422"/>
      </w:tblGrid>
      <w:tr w:rsidR="00C17F57" w:rsidRPr="00056025" w:rsidTr="00C17F57">
        <w:tc>
          <w:tcPr>
            <w:tcW w:w="2757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Designed test cases for System of identity management</w:t>
            </w:r>
            <w:r w:rsidR="00EF4180" w:rsidRPr="00382236">
              <w:rPr>
                <w:color w:val="auto"/>
                <w:lang w:eastAsia="en-US"/>
              </w:rPr>
              <w:t>, including</w:t>
            </w:r>
            <w:r w:rsidRPr="00382236">
              <w:rPr>
                <w:color w:val="auto"/>
                <w:lang w:eastAsia="en-US"/>
              </w:rPr>
              <w:t xml:space="preserve"> Asp.Net Web Forms application and se</w:t>
            </w:r>
            <w:r w:rsidR="00EF4180" w:rsidRPr="00382236">
              <w:rPr>
                <w:color w:val="auto"/>
                <w:lang w:eastAsia="en-US"/>
              </w:rPr>
              <w:t>veral Windows services running i</w:t>
            </w:r>
            <w:r w:rsidRPr="00382236">
              <w:rPr>
                <w:color w:val="auto"/>
                <w:lang w:eastAsia="en-US"/>
              </w:rPr>
              <w:t>n the background.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Management test with </w:t>
            </w:r>
            <w:proofErr w:type="spellStart"/>
            <w:r w:rsidRPr="00382236">
              <w:rPr>
                <w:color w:val="auto"/>
                <w:lang w:eastAsia="en-US"/>
              </w:rPr>
              <w:t>Redmine</w:t>
            </w:r>
            <w:proofErr w:type="spellEnd"/>
            <w:r w:rsidRPr="00382236">
              <w:rPr>
                <w:color w:val="auto"/>
                <w:lang w:eastAsia="en-US"/>
              </w:rPr>
              <w:t>.</w:t>
            </w:r>
          </w:p>
        </w:tc>
        <w:tc>
          <w:tcPr>
            <w:tcW w:w="2243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Applied RUP methodology.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API testing with Soap.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 xml:space="preserve">Used </w:t>
            </w:r>
            <w:proofErr w:type="spellStart"/>
            <w:r w:rsidRPr="00382236">
              <w:rPr>
                <w:color w:val="auto"/>
                <w:lang w:eastAsia="en-US"/>
              </w:rPr>
              <w:t>MySQL</w:t>
            </w:r>
            <w:proofErr w:type="spellEnd"/>
            <w:r w:rsidRPr="00382236">
              <w:rPr>
                <w:color w:val="auto"/>
                <w:lang w:eastAsia="en-US"/>
              </w:rPr>
              <w:t xml:space="preserve"> Server.</w:t>
            </w: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Skills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tbl>
      <w:tblPr>
        <w:tblStyle w:val="ResumeTable"/>
        <w:tblW w:w="5000" w:type="pct"/>
        <w:tblLook w:val="0600"/>
      </w:tblPr>
      <w:tblGrid>
        <w:gridCol w:w="5224"/>
        <w:gridCol w:w="4712"/>
      </w:tblGrid>
      <w:tr w:rsidR="00C17F57" w:rsidRPr="00843164" w:rsidTr="00E643C3">
        <w:trPr>
          <w:tblHeader/>
        </w:trPr>
        <w:tc>
          <w:tcPr>
            <w:tcW w:w="2629" w:type="pct"/>
          </w:tcPr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Test case designer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Structured query language (SQL)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Testing Software lifecycles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Automating tests</w:t>
            </w:r>
          </w:p>
          <w:p w:rsidR="00C17F57" w:rsidRPr="00382236" w:rsidRDefault="00C17F57" w:rsidP="00E643C3">
            <w:pPr>
              <w:pStyle w:val="ListParagraph"/>
              <w:ind w:left="1170" w:hanging="450"/>
              <w:jc w:val="both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SQL server</w:t>
            </w:r>
          </w:p>
        </w:tc>
        <w:tc>
          <w:tcPr>
            <w:tcW w:w="2371" w:type="pct"/>
          </w:tcPr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SCRUM methodology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Testing and results analysis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Mobile application testing</w:t>
            </w:r>
          </w:p>
          <w:p w:rsidR="00C17F57" w:rsidRPr="00382236" w:rsidRDefault="00C17F57" w:rsidP="00E643C3">
            <w:pPr>
              <w:pStyle w:val="ListParagraph"/>
              <w:tabs>
                <w:tab w:val="clear" w:pos="360"/>
                <w:tab w:val="left" w:pos="234"/>
              </w:tabs>
              <w:ind w:left="684" w:right="318" w:hanging="450"/>
              <w:rPr>
                <w:color w:val="auto"/>
                <w:lang w:eastAsia="en-US"/>
              </w:rPr>
            </w:pPr>
            <w:r w:rsidRPr="00382236">
              <w:rPr>
                <w:color w:val="auto"/>
                <w:lang w:eastAsia="en-US"/>
              </w:rPr>
              <w:t>Manual testing</w:t>
            </w:r>
          </w:p>
        </w:tc>
      </w:tr>
    </w:tbl>
    <w:p w:rsidR="00C17F57" w:rsidRPr="00C17F57" w:rsidRDefault="00C17F57" w:rsidP="00C17F57">
      <w:pPr>
        <w:keepNext/>
        <w:keepLines/>
        <w:pBdr>
          <w:bottom w:val="double" w:sz="2" w:space="1" w:color="595959"/>
        </w:pBdr>
        <w:spacing w:before="240" w:line="216" w:lineRule="auto"/>
        <w:outlineLvl w:val="0"/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</w:pPr>
      <w:r w:rsidRPr="00C17F57">
        <w:rPr>
          <w:rFonts w:ascii="Calibri" w:eastAsia="Times New Roman" w:hAnsi="Calibri" w:cs="Times New Roman"/>
          <w:b/>
          <w:caps/>
          <w:sz w:val="26"/>
          <w:szCs w:val="34"/>
          <w:lang w:eastAsia="ja-JP"/>
        </w:rPr>
        <w:t>Education</w:t>
      </w:r>
    </w:p>
    <w:p w:rsidR="00C17F57" w:rsidRDefault="00C17F57" w:rsidP="00A6615F">
      <w:pPr>
        <w:autoSpaceDE w:val="0"/>
        <w:autoSpaceDN w:val="0"/>
        <w:adjustRightInd w:val="0"/>
        <w:spacing w:before="120"/>
        <w:rPr>
          <w:rFonts w:eastAsia="Times New Roman" w:cs="Arial"/>
          <w:szCs w:val="20"/>
          <w:lang w:eastAsia="ru-RU"/>
        </w:rPr>
      </w:pPr>
    </w:p>
    <w:p w:rsidR="00C17F57" w:rsidRPr="002053D6" w:rsidRDefault="00C17F57" w:rsidP="00C17F57">
      <w:pPr>
        <w:rPr>
          <w:rStyle w:val="CapsExpandedColored"/>
          <w:color w:val="auto"/>
        </w:rPr>
      </w:pPr>
      <w:r w:rsidRPr="002053D6">
        <w:rPr>
          <w:rStyle w:val="CapsExpandedColored"/>
          <w:color w:val="auto"/>
        </w:rPr>
        <w:t>Informatic</w:t>
      </w:r>
      <w:r w:rsidR="00500D62" w:rsidRPr="002053D6">
        <w:rPr>
          <w:rStyle w:val="CapsExpandedColored"/>
          <w:color w:val="auto"/>
        </w:rPr>
        <w:t>s</w:t>
      </w:r>
      <w:r w:rsidRPr="002053D6">
        <w:rPr>
          <w:rStyle w:val="CapsExpandedColored"/>
          <w:color w:val="auto"/>
        </w:rPr>
        <w:t xml:space="preserve"> Sciences Engineering</w:t>
      </w:r>
      <w:r w:rsidRPr="002053D6">
        <w:rPr>
          <w:rStyle w:val="FooterChar"/>
        </w:rPr>
        <w:t xml:space="preserve"> </w:t>
      </w:r>
      <w:r w:rsidRPr="002053D6">
        <w:rPr>
          <w:rStyle w:val="CapsExpandedColored"/>
          <w:color w:val="auto"/>
        </w:rPr>
        <w:t>- 2012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8"/>
      <w:footerReference w:type="default" r:id="rId9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399" w:rsidRDefault="00144399" w:rsidP="00414F50">
      <w:r>
        <w:separator/>
      </w:r>
    </w:p>
  </w:endnote>
  <w:endnote w:type="continuationSeparator" w:id="0">
    <w:p w:rsidR="00144399" w:rsidRDefault="00144399" w:rsidP="00414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F75D2D" w:rsidRDefault="00E643C3">
    <w:pPr>
      <w:pStyle w:val="Footer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399" w:rsidRDefault="00144399" w:rsidP="00414F50">
      <w:r>
        <w:separator/>
      </w:r>
    </w:p>
  </w:footnote>
  <w:footnote w:type="continuationSeparator" w:id="0">
    <w:p w:rsidR="00144399" w:rsidRDefault="00144399" w:rsidP="00414F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3C3" w:rsidRPr="003C431C" w:rsidRDefault="00E643C3" w:rsidP="007D2EE1">
    <w:pPr>
      <w:pStyle w:val="Header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E643C3" w:rsidRPr="00414F50" w:rsidRDefault="00E643C3" w:rsidP="00414F50">
                <w:pPr>
                  <w:pStyle w:val="Header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635.2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E643C3" w:rsidRDefault="00E643C3">
                <w:pPr>
                  <w:rPr>
                    <w:color w:val="FFFFFF" w:themeColor="background1"/>
                  </w:rPr>
                </w:pPr>
                <w:r w:rsidRPr="007F5C07">
                  <w:fldChar w:fldCharType="begin"/>
                </w:r>
                <w:r>
                  <w:instrText xml:space="preserve"> PAGE   \* MERGEFORMAT </w:instrText>
                </w:r>
                <w:r w:rsidRPr="007F5C07">
                  <w:fldChar w:fldCharType="separate"/>
                </w:r>
                <w:r w:rsidR="002053D6" w:rsidRPr="002053D6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14F50"/>
    <w:rsid w:val="0001622E"/>
    <w:rsid w:val="000175C6"/>
    <w:rsid w:val="00021458"/>
    <w:rsid w:val="00100BF7"/>
    <w:rsid w:val="00102AC0"/>
    <w:rsid w:val="00126A29"/>
    <w:rsid w:val="00144399"/>
    <w:rsid w:val="00160E77"/>
    <w:rsid w:val="001C4066"/>
    <w:rsid w:val="00202492"/>
    <w:rsid w:val="0020259D"/>
    <w:rsid w:val="002053D6"/>
    <w:rsid w:val="002252EA"/>
    <w:rsid w:val="002574B6"/>
    <w:rsid w:val="00277F0B"/>
    <w:rsid w:val="0028481D"/>
    <w:rsid w:val="002A2485"/>
    <w:rsid w:val="002B230B"/>
    <w:rsid w:val="002B31FF"/>
    <w:rsid w:val="002C09E0"/>
    <w:rsid w:val="00301376"/>
    <w:rsid w:val="003113E9"/>
    <w:rsid w:val="00346E80"/>
    <w:rsid w:val="003471FB"/>
    <w:rsid w:val="0035124E"/>
    <w:rsid w:val="00352FD4"/>
    <w:rsid w:val="00364EE7"/>
    <w:rsid w:val="00365B1B"/>
    <w:rsid w:val="00366259"/>
    <w:rsid w:val="00366710"/>
    <w:rsid w:val="00376735"/>
    <w:rsid w:val="00382236"/>
    <w:rsid w:val="00395968"/>
    <w:rsid w:val="003B380A"/>
    <w:rsid w:val="003E08AD"/>
    <w:rsid w:val="00414F50"/>
    <w:rsid w:val="00464342"/>
    <w:rsid w:val="004A1AE6"/>
    <w:rsid w:val="004A7F89"/>
    <w:rsid w:val="004B2D9B"/>
    <w:rsid w:val="004D5DC2"/>
    <w:rsid w:val="004D7E43"/>
    <w:rsid w:val="00500D62"/>
    <w:rsid w:val="00505E92"/>
    <w:rsid w:val="0051284D"/>
    <w:rsid w:val="00526BA1"/>
    <w:rsid w:val="00540B6A"/>
    <w:rsid w:val="00563066"/>
    <w:rsid w:val="005C0615"/>
    <w:rsid w:val="005F0C3B"/>
    <w:rsid w:val="0067123F"/>
    <w:rsid w:val="006B11DA"/>
    <w:rsid w:val="006C4DFD"/>
    <w:rsid w:val="006C7E13"/>
    <w:rsid w:val="00731CC6"/>
    <w:rsid w:val="0074493E"/>
    <w:rsid w:val="007614A9"/>
    <w:rsid w:val="007825DA"/>
    <w:rsid w:val="00787C56"/>
    <w:rsid w:val="007C6535"/>
    <w:rsid w:val="007D2EE1"/>
    <w:rsid w:val="007D47B2"/>
    <w:rsid w:val="007E294D"/>
    <w:rsid w:val="007F5C07"/>
    <w:rsid w:val="00850AF8"/>
    <w:rsid w:val="00866C43"/>
    <w:rsid w:val="008848B6"/>
    <w:rsid w:val="0089009C"/>
    <w:rsid w:val="008A4656"/>
    <w:rsid w:val="008D03BB"/>
    <w:rsid w:val="008D657C"/>
    <w:rsid w:val="008E0A7A"/>
    <w:rsid w:val="008F1FE5"/>
    <w:rsid w:val="00903C15"/>
    <w:rsid w:val="0091632C"/>
    <w:rsid w:val="0093626E"/>
    <w:rsid w:val="009A61F0"/>
    <w:rsid w:val="009E3B22"/>
    <w:rsid w:val="009E6A68"/>
    <w:rsid w:val="009E6BB0"/>
    <w:rsid w:val="00A123A5"/>
    <w:rsid w:val="00A6615F"/>
    <w:rsid w:val="00A80E32"/>
    <w:rsid w:val="00A850E1"/>
    <w:rsid w:val="00A96905"/>
    <w:rsid w:val="00AE7D04"/>
    <w:rsid w:val="00AF07D8"/>
    <w:rsid w:val="00B259D7"/>
    <w:rsid w:val="00B634A5"/>
    <w:rsid w:val="00B803D2"/>
    <w:rsid w:val="00B9640A"/>
    <w:rsid w:val="00BB341B"/>
    <w:rsid w:val="00BD3731"/>
    <w:rsid w:val="00C07261"/>
    <w:rsid w:val="00C15ACF"/>
    <w:rsid w:val="00C17F57"/>
    <w:rsid w:val="00C31559"/>
    <w:rsid w:val="00C45382"/>
    <w:rsid w:val="00C51C42"/>
    <w:rsid w:val="00CD4252"/>
    <w:rsid w:val="00D344C7"/>
    <w:rsid w:val="00D35CC2"/>
    <w:rsid w:val="00D8300B"/>
    <w:rsid w:val="00D91CE3"/>
    <w:rsid w:val="00D92AF4"/>
    <w:rsid w:val="00D938DB"/>
    <w:rsid w:val="00DA20B6"/>
    <w:rsid w:val="00DD1E97"/>
    <w:rsid w:val="00DD5DC0"/>
    <w:rsid w:val="00E04029"/>
    <w:rsid w:val="00E325A5"/>
    <w:rsid w:val="00E51C22"/>
    <w:rsid w:val="00E643C3"/>
    <w:rsid w:val="00E74DAB"/>
    <w:rsid w:val="00EA6E51"/>
    <w:rsid w:val="00EC3860"/>
    <w:rsid w:val="00ED3382"/>
    <w:rsid w:val="00ED36B3"/>
    <w:rsid w:val="00EF4180"/>
    <w:rsid w:val="00F00D94"/>
    <w:rsid w:val="00F111F6"/>
    <w:rsid w:val="00F32721"/>
    <w:rsid w:val="00F52978"/>
    <w:rsid w:val="00F75A97"/>
    <w:rsid w:val="00F75D2D"/>
    <w:rsid w:val="00F920BB"/>
    <w:rsid w:val="00FA7163"/>
    <w:rsid w:val="00FB1DE4"/>
    <w:rsid w:val="00FF6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414F5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14F50"/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ListParagraph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DefaultParagraphFont"/>
    <w:uiPriority w:val="1"/>
    <w:rsid w:val="00414F50"/>
    <w:rPr>
      <w:b/>
      <w:caps/>
      <w:color w:val="242852" w:themeColor="text2"/>
      <w:spacing w:val="10"/>
    </w:rPr>
  </w:style>
  <w:style w:type="paragraph" w:styleId="Footer">
    <w:name w:val="footer"/>
    <w:basedOn w:val="Normal"/>
    <w:link w:val="FooterChar"/>
    <w:uiPriority w:val="99"/>
    <w:unhideWhenUsed/>
    <w:qFormat/>
    <w:rsid w:val="00414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F5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Bullet">
    <w:name w:val="List Bullet"/>
    <w:basedOn w:val="Normal"/>
    <w:uiPriority w:val="8"/>
    <w:unhideWhenUsed/>
    <w:qFormat/>
    <w:rsid w:val="00C07261"/>
    <w:pPr>
      <w:numPr>
        <w:numId w:val="14"/>
      </w:numPr>
      <w:spacing w:after="100"/>
      <w:ind w:right="576"/>
    </w:pPr>
    <w:rPr>
      <w:rFonts w:asciiTheme="minorHAnsi" w:hAnsiTheme="minorHAnsi"/>
      <w:color w:val="595959" w:themeColor="text1" w:themeTint="A6"/>
      <w:sz w:val="22"/>
      <w:lang w:eastAsia="ja-JP"/>
    </w:rPr>
  </w:style>
  <w:style w:type="table" w:customStyle="1" w:styleId="ResumeTable">
    <w:name w:val="Resume Table"/>
    <w:basedOn w:val="TableNormal"/>
    <w:uiPriority w:val="99"/>
    <w:rsid w:val="00C07261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S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FDC User</cp:lastModifiedBy>
  <cp:revision>78</cp:revision>
  <dcterms:created xsi:type="dcterms:W3CDTF">2014-04-01T13:09:00Z</dcterms:created>
  <dcterms:modified xsi:type="dcterms:W3CDTF">2018-08-26T14:16:00Z</dcterms:modified>
</cp:coreProperties>
</file>