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  <w:rtl w:val="0"/>
        </w:rPr>
        <w:t xml:space="preserve">Submit only the full code in a .pdf file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  <w:rtl w:val="0"/>
        </w:rPr>
        <w:t xml:space="preserve">Same code will get ZERO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your selected project topic, al first design and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write the full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considering following requirements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5 different objects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Each object must have 2 states and 2 behaviors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Name the class for each type of objects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minimum 2 child classes for each class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Each child class must have minimum one method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There must be 1 interface and 1 abstract class in your code(try to brainstorm)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Implement factory method design pattern for all families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Call all the methods by using factory objects from the main method.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you able to call all the methods of child classes with factory object? Justify your answer.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