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A6C" w:rsidRDefault="00C10A6C" w:rsidP="00C10A6C">
      <w:pPr>
        <w:pStyle w:val="Heading1"/>
      </w:pPr>
      <w:r>
        <w:t>Reply to Reviews</w:t>
      </w:r>
    </w:p>
    <w:p w:rsidR="00C10A6C" w:rsidRDefault="00C10A6C" w:rsidP="00C10A6C"/>
    <w:p w:rsidR="00C10A6C" w:rsidRPr="00C10A6C" w:rsidRDefault="00C10A6C" w:rsidP="00C10A6C">
      <w:r>
        <w:t xml:space="preserve">We would like to thank cordially the reviewers and the guest editors for their time and consideration. Putting together a special issue with complex papers takes a lot of time; it’s a great service for the community. The reviewer suggestions were very valuable to us. We believe we have addressed them all, and that this contributed to both the clarity and the substance of the paper. As directed by the editors, we have prepared a point-by-point reply. To make it easy to </w:t>
      </w:r>
      <w:r w:rsidR="00A60863">
        <w:t xml:space="preserve">process our reply and track our changes, we have structured the reply as follows. </w:t>
      </w:r>
      <w:r w:rsidR="003B5681">
        <w:t>1)</w:t>
      </w:r>
      <w:r w:rsidR="00A60863">
        <w:t xml:space="preserve"> Point-by-point replies inserted into the original reviews. 3) Detailed discussion about reproducing the results of the boosting experiments from previous papers, answering questions raised by reviewer #1.</w:t>
      </w:r>
    </w:p>
    <w:p w:rsidR="00C10A6C" w:rsidRDefault="00C10A6C" w:rsidP="00496385">
      <w:pPr>
        <w:spacing w:after="0" w:line="240" w:lineRule="auto"/>
        <w:rPr>
          <w:rFonts w:ascii="Helvetica" w:eastAsia="Times New Roman" w:hAnsi="Helvetica" w:cs="Times New Roman"/>
          <w:b/>
          <w:bCs/>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b/>
          <w:bCs/>
          <w:color w:val="000000"/>
          <w:sz w:val="24"/>
          <w:szCs w:val="24"/>
        </w:rPr>
        <w:t>From: </w:t>
      </w:r>
      <w:r w:rsidRPr="00496385">
        <w:rPr>
          <w:rFonts w:ascii="Helvetica" w:eastAsia="Times New Roman" w:hAnsi="Helvetica" w:cs="Times New Roman"/>
          <w:color w:val="000000"/>
          <w:sz w:val="24"/>
          <w:szCs w:val="24"/>
        </w:rPr>
        <w:t>"Guest Editors of ILP 2014" &lt;em@editorialmanager.com&gt;</w:t>
      </w:r>
      <w:r w:rsidRPr="00496385">
        <w:rPr>
          <w:rFonts w:ascii="Helvetica" w:eastAsia="Times New Roman" w:hAnsi="Helvetica" w:cs="Times New Roman"/>
          <w:color w:val="000000"/>
          <w:sz w:val="24"/>
          <w:szCs w:val="24"/>
        </w:rPr>
        <w:br/>
      </w:r>
      <w:proofErr w:type="gramStart"/>
      <w:r w:rsidRPr="00496385">
        <w:rPr>
          <w:rFonts w:ascii="Helvetica" w:eastAsia="Times New Roman" w:hAnsi="Helvetica" w:cs="Times New Roman"/>
          <w:b/>
          <w:bCs/>
          <w:color w:val="000000"/>
          <w:sz w:val="24"/>
          <w:szCs w:val="24"/>
        </w:rPr>
        <w:t>To</w:t>
      </w:r>
      <w:proofErr w:type="gramEnd"/>
      <w:r w:rsidRPr="00496385">
        <w:rPr>
          <w:rFonts w:ascii="Helvetica" w:eastAsia="Times New Roman" w:hAnsi="Helvetica" w:cs="Times New Roman"/>
          <w:b/>
          <w:bCs/>
          <w:color w:val="000000"/>
          <w:sz w:val="24"/>
          <w:szCs w:val="24"/>
        </w:rPr>
        <w:t>: </w:t>
      </w:r>
      <w:r w:rsidRPr="00496385">
        <w:rPr>
          <w:rFonts w:ascii="Helvetica" w:eastAsia="Times New Roman" w:hAnsi="Helvetica" w:cs="Times New Roman"/>
          <w:color w:val="000000"/>
          <w:sz w:val="24"/>
          <w:szCs w:val="24"/>
        </w:rPr>
        <w:t>"</w:t>
      </w:r>
      <w:proofErr w:type="spellStart"/>
      <w:r w:rsidRPr="00496385">
        <w:rPr>
          <w:rFonts w:ascii="Helvetica" w:eastAsia="Times New Roman" w:hAnsi="Helvetica" w:cs="Times New Roman"/>
          <w:color w:val="000000"/>
          <w:sz w:val="24"/>
          <w:szCs w:val="24"/>
        </w:rPr>
        <w:t>Zhensong</w:t>
      </w:r>
      <w:proofErr w:type="spellEnd"/>
      <w:r w:rsidRPr="00496385">
        <w:rPr>
          <w:rFonts w:ascii="Helvetica" w:eastAsia="Times New Roman" w:hAnsi="Helvetica" w:cs="Times New Roman"/>
          <w:color w:val="000000"/>
          <w:sz w:val="24"/>
          <w:szCs w:val="24"/>
        </w:rPr>
        <w:t xml:space="preserve"> Qian" &lt;zqian@sfu.ca&gt;</w:t>
      </w:r>
      <w:r w:rsidRPr="00496385">
        <w:rPr>
          <w:rFonts w:ascii="Helvetica" w:eastAsia="Times New Roman" w:hAnsi="Helvetica" w:cs="Times New Roman"/>
          <w:color w:val="000000"/>
          <w:sz w:val="24"/>
          <w:szCs w:val="24"/>
        </w:rPr>
        <w:br/>
      </w:r>
      <w:r w:rsidRPr="00496385">
        <w:rPr>
          <w:rFonts w:ascii="Helvetica" w:eastAsia="Times New Roman" w:hAnsi="Helvetica" w:cs="Times New Roman"/>
          <w:b/>
          <w:bCs/>
          <w:color w:val="000000"/>
          <w:sz w:val="24"/>
          <w:szCs w:val="24"/>
        </w:rPr>
        <w:t>Sent: </w:t>
      </w:r>
      <w:r w:rsidRPr="00496385">
        <w:rPr>
          <w:rFonts w:ascii="Helvetica" w:eastAsia="Times New Roman" w:hAnsi="Helvetica" w:cs="Times New Roman"/>
          <w:color w:val="000000"/>
          <w:sz w:val="24"/>
          <w:szCs w:val="24"/>
        </w:rPr>
        <w:t>Tuesday, February 17, 2015 4:50:17 AM</w:t>
      </w:r>
      <w:r w:rsidRPr="00496385">
        <w:rPr>
          <w:rFonts w:ascii="Helvetica" w:eastAsia="Times New Roman" w:hAnsi="Helvetica" w:cs="Times New Roman"/>
          <w:color w:val="000000"/>
          <w:sz w:val="24"/>
          <w:szCs w:val="24"/>
        </w:rPr>
        <w:br/>
      </w:r>
      <w:r w:rsidRPr="00496385">
        <w:rPr>
          <w:rFonts w:ascii="Helvetica" w:eastAsia="Times New Roman" w:hAnsi="Helvetica" w:cs="Times New Roman"/>
          <w:b/>
          <w:bCs/>
          <w:color w:val="000000"/>
          <w:sz w:val="24"/>
          <w:szCs w:val="24"/>
        </w:rPr>
        <w:t>Subject: </w:t>
      </w:r>
      <w:r w:rsidRPr="00496385">
        <w:rPr>
          <w:rFonts w:ascii="Helvetica" w:eastAsia="Times New Roman" w:hAnsi="Helvetica" w:cs="Times New Roman"/>
          <w:color w:val="000000"/>
          <w:sz w:val="24"/>
          <w:szCs w:val="24"/>
        </w:rPr>
        <w:t>Decision on your manuscript #MACH-D-14-00294</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CC: d.margin@comcast.net, jesse.davis@cs.kuleuven.be, jan.ramon@cs.kuleuven.be</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Dear Mr. </w:t>
      </w:r>
      <w:proofErr w:type="spellStart"/>
      <w:r w:rsidRPr="00496385">
        <w:rPr>
          <w:rFonts w:ascii="Helvetica" w:eastAsia="Times New Roman" w:hAnsi="Helvetica" w:cs="Times New Roman"/>
          <w:color w:val="000000"/>
          <w:sz w:val="24"/>
          <w:szCs w:val="24"/>
        </w:rPr>
        <w:t>Zhensong</w:t>
      </w:r>
      <w:proofErr w:type="spellEnd"/>
      <w:r w:rsidRPr="00496385">
        <w:rPr>
          <w:rFonts w:ascii="Helvetica" w:eastAsia="Times New Roman" w:hAnsi="Helvetica" w:cs="Times New Roman"/>
          <w:color w:val="000000"/>
          <w:sz w:val="24"/>
          <w:szCs w:val="24"/>
        </w:rPr>
        <w:t xml:space="preserve"> Qian,</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The reports from the reviewers of your manuscript, "Fast Learning of Relational Dependency Networks", which you submitted to Machine Learning, have now been received.</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Based on the advice received, your manuscript requires major revisions in order to be acceptable for publication.  It is the policy of Machine Learning not to accept manuscripts requiring major revisions.  Instead, authors choosing to revise their manuscript according to the reviewers' comments must resubmit a revised manuscript, which usually will be reassessed by the same action editor.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When preparing your revised manuscript, you should carefully consider the reviewers' comments, and submit a point wise list of responses to the comments.  Your list of responses should be uploaded as a separate file in addition to your revised manuscript.</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Among other points, we would encourage you to address the following:</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A60863"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1. Improving some of the motivation for tackling the problem in this manner</w:t>
      </w:r>
      <w:r w:rsidR="00A60863">
        <w:rPr>
          <w:rFonts w:ascii="Helvetica" w:eastAsia="Times New Roman" w:hAnsi="Helvetica" w:cs="Times New Roman"/>
          <w:color w:val="000000"/>
          <w:sz w:val="24"/>
          <w:szCs w:val="24"/>
        </w:rPr>
        <w:t>.</w:t>
      </w:r>
    </w:p>
    <w:p w:rsidR="00A60863" w:rsidRDefault="00A60863" w:rsidP="00496385">
      <w:pPr>
        <w:spacing w:after="0" w:line="240" w:lineRule="auto"/>
        <w:rPr>
          <w:rFonts w:ascii="Helvetica" w:eastAsia="Times New Roman" w:hAnsi="Helvetica" w:cs="Times New Roman"/>
          <w:color w:val="000000"/>
          <w:sz w:val="24"/>
          <w:szCs w:val="24"/>
        </w:rPr>
      </w:pPr>
    </w:p>
    <w:p w:rsidR="00A60863" w:rsidRPr="00A60863" w:rsidRDefault="00A60863"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-We added a “Motivation” paragraph to the introduction. This discusses why using Bayesian network learning to construct relational dependency networks allows us to combine the strengths of each model type for relational data.</w:t>
      </w:r>
      <w:r w:rsidR="00895B4C">
        <w:rPr>
          <w:rFonts w:ascii="Helvetica" w:eastAsia="Times New Roman" w:hAnsi="Helvetica" w:cs="Times New Roman"/>
          <w:i/>
          <w:color w:val="000000"/>
          <w:sz w:val="24"/>
          <w:szCs w:val="24"/>
        </w:rPr>
        <w:t xml:space="preserve"> These strengths have been discussed in previous papers, and we provide references. We also discuss a </w:t>
      </w:r>
      <w:r w:rsidR="00895B4C">
        <w:rPr>
          <w:rFonts w:ascii="Helvetica" w:eastAsia="Times New Roman" w:hAnsi="Helvetica" w:cs="Times New Roman"/>
          <w:i/>
          <w:color w:val="000000"/>
          <w:sz w:val="24"/>
          <w:szCs w:val="24"/>
        </w:rPr>
        <w:lastRenderedPageBreak/>
        <w:t>predecessor paper that converts Bayesian networks to Markov networks with a similar motivation.</w:t>
      </w:r>
      <w:r>
        <w:rPr>
          <w:rFonts w:ascii="Helvetica" w:eastAsia="Times New Roman" w:hAnsi="Helvetica" w:cs="Times New Roman"/>
          <w:i/>
          <w:color w:val="000000"/>
          <w:sz w:val="24"/>
          <w:szCs w:val="24"/>
        </w:rPr>
        <w:br/>
        <w:t>- Our specific development of this general idea introduces a novel log-linear equation for defining dependency network parameters. In Section 4.2 we discuss in detail three key properties that in our view motivate the log-linear equation.</w:t>
      </w:r>
    </w:p>
    <w:p w:rsidR="005A3B1B" w:rsidRPr="005A3B1B" w:rsidRDefault="00496385" w:rsidP="00496385">
      <w:pPr>
        <w:spacing w:after="0" w:line="240" w:lineRule="auto"/>
        <w:rPr>
          <w:rFonts w:ascii="Helvetica" w:eastAsia="Times New Roman" w:hAnsi="Helvetica" w:cs="Times New Roman"/>
          <w:i/>
          <w:color w:val="000000"/>
          <w:sz w:val="24"/>
          <w:szCs w:val="24"/>
        </w:rPr>
      </w:pPr>
      <w:r w:rsidRPr="00496385">
        <w:rPr>
          <w:rFonts w:ascii="Helvetica" w:eastAsia="Times New Roman" w:hAnsi="Helvetica" w:cs="Times New Roman"/>
          <w:color w:val="000000"/>
          <w:sz w:val="24"/>
          <w:szCs w:val="24"/>
        </w:rPr>
        <w:br/>
        <w:t>2. Discussing the implications of the learning bias</w:t>
      </w:r>
      <w:r w:rsidR="005A3B1B">
        <w:rPr>
          <w:rFonts w:ascii="Helvetica" w:eastAsia="Times New Roman" w:hAnsi="Helvetica" w:cs="Times New Roman"/>
          <w:color w:val="000000"/>
          <w:sz w:val="24"/>
          <w:szCs w:val="24"/>
        </w:rPr>
        <w:t>.</w:t>
      </w:r>
      <w:r w:rsidR="005A3B1B">
        <w:rPr>
          <w:rFonts w:ascii="Helvetica" w:eastAsia="Times New Roman" w:hAnsi="Helvetica" w:cs="Times New Roman"/>
          <w:color w:val="000000"/>
          <w:sz w:val="24"/>
          <w:szCs w:val="24"/>
        </w:rPr>
        <w:br/>
      </w:r>
      <w:r w:rsidR="005A3B1B">
        <w:rPr>
          <w:rFonts w:ascii="Helvetica" w:eastAsia="Times New Roman" w:hAnsi="Helvetica" w:cs="Times New Roman"/>
          <w:color w:val="000000"/>
          <w:sz w:val="24"/>
          <w:szCs w:val="24"/>
        </w:rPr>
        <w:br/>
      </w:r>
      <w:r w:rsidR="00895B4C">
        <w:rPr>
          <w:rFonts w:ascii="Helvetica" w:eastAsia="Times New Roman" w:hAnsi="Helvetica" w:cs="Times New Roman"/>
          <w:i/>
          <w:color w:val="000000"/>
          <w:sz w:val="24"/>
          <w:szCs w:val="24"/>
        </w:rPr>
        <w:t>The language bias (first-order variables only, no constants</w:t>
      </w:r>
      <w:r w:rsidR="003B5681">
        <w:rPr>
          <w:rFonts w:ascii="Helvetica" w:eastAsia="Times New Roman" w:hAnsi="Helvetica" w:cs="Times New Roman"/>
          <w:i/>
          <w:color w:val="000000"/>
          <w:sz w:val="24"/>
          <w:szCs w:val="24"/>
        </w:rPr>
        <w:t>, no aggregate functions</w:t>
      </w:r>
      <w:r w:rsidR="00895B4C">
        <w:rPr>
          <w:rFonts w:ascii="Helvetica" w:eastAsia="Times New Roman" w:hAnsi="Helvetica" w:cs="Times New Roman"/>
          <w:i/>
          <w:color w:val="000000"/>
          <w:sz w:val="24"/>
          <w:szCs w:val="24"/>
        </w:rPr>
        <w:t xml:space="preserve">) does not apply to our main contribution, the DN-to-BN conversion. It applies only to the previously existing structure learning method we use. </w:t>
      </w:r>
      <w:r w:rsidR="005A3B1B">
        <w:rPr>
          <w:rFonts w:ascii="Helvetica" w:eastAsia="Times New Roman" w:hAnsi="Helvetica" w:cs="Times New Roman"/>
          <w:i/>
          <w:color w:val="000000"/>
          <w:sz w:val="24"/>
          <w:szCs w:val="24"/>
        </w:rPr>
        <w:t xml:space="preserve">We agree that it is </w:t>
      </w:r>
      <w:r w:rsidR="00895B4C">
        <w:rPr>
          <w:rFonts w:ascii="Helvetica" w:eastAsia="Times New Roman" w:hAnsi="Helvetica" w:cs="Times New Roman"/>
          <w:i/>
          <w:color w:val="000000"/>
          <w:sz w:val="24"/>
          <w:szCs w:val="24"/>
        </w:rPr>
        <w:t xml:space="preserve">important to clarify this, so we </w:t>
      </w:r>
      <w:r w:rsidR="005A3B1B">
        <w:rPr>
          <w:rFonts w:ascii="Helvetica" w:eastAsia="Times New Roman" w:hAnsi="Helvetica" w:cs="Times New Roman"/>
          <w:i/>
          <w:color w:val="000000"/>
          <w:sz w:val="24"/>
          <w:szCs w:val="24"/>
        </w:rPr>
        <w:t>mention this</w:t>
      </w:r>
      <w:r w:rsidR="00895B4C">
        <w:rPr>
          <w:rFonts w:ascii="Helvetica" w:eastAsia="Times New Roman" w:hAnsi="Helvetica" w:cs="Times New Roman"/>
          <w:i/>
          <w:color w:val="000000"/>
          <w:sz w:val="24"/>
          <w:szCs w:val="24"/>
        </w:rPr>
        <w:t xml:space="preserve"> point</w:t>
      </w:r>
      <w:r w:rsidR="005A3B1B">
        <w:rPr>
          <w:rFonts w:ascii="Helvetica" w:eastAsia="Times New Roman" w:hAnsi="Helvetica" w:cs="Times New Roman"/>
          <w:i/>
          <w:color w:val="000000"/>
          <w:sz w:val="24"/>
          <w:szCs w:val="24"/>
        </w:rPr>
        <w:t xml:space="preserve"> </w:t>
      </w:r>
      <w:r w:rsidR="00895B4C">
        <w:rPr>
          <w:rFonts w:ascii="Helvetica" w:eastAsia="Times New Roman" w:hAnsi="Helvetica" w:cs="Times New Roman"/>
          <w:i/>
          <w:color w:val="000000"/>
          <w:sz w:val="24"/>
          <w:szCs w:val="24"/>
        </w:rPr>
        <w:t xml:space="preserve">now </w:t>
      </w:r>
      <w:r w:rsidR="005A3B1B">
        <w:rPr>
          <w:rFonts w:ascii="Helvetica" w:eastAsia="Times New Roman" w:hAnsi="Helvetica" w:cs="Times New Roman"/>
          <w:i/>
          <w:color w:val="000000"/>
          <w:sz w:val="24"/>
          <w:szCs w:val="24"/>
        </w:rPr>
        <w:t xml:space="preserve">explicitly when we introduce Parametrized Bayesian network in Section 2.2. </w:t>
      </w:r>
      <w:r w:rsidR="00895B4C">
        <w:rPr>
          <w:rFonts w:ascii="Helvetica" w:eastAsia="Times New Roman" w:hAnsi="Helvetica" w:cs="Times New Roman"/>
          <w:i/>
          <w:color w:val="000000"/>
          <w:sz w:val="24"/>
          <w:szCs w:val="24"/>
        </w:rPr>
        <w:t xml:space="preserve">We also discuss it again when we describe the structure learning method in Section </w:t>
      </w:r>
      <w:r w:rsidR="005A3B1B">
        <w:rPr>
          <w:rFonts w:ascii="Helvetica" w:eastAsia="Times New Roman" w:hAnsi="Helvetica" w:cs="Times New Roman"/>
          <w:i/>
          <w:color w:val="000000"/>
          <w:sz w:val="24"/>
          <w:szCs w:val="24"/>
        </w:rPr>
        <w:t xml:space="preserve">This language bias is very common in structure learning, and we give references to previous work with the same bias. </w:t>
      </w:r>
      <w:r w:rsidR="00895B4C">
        <w:rPr>
          <w:rFonts w:ascii="Helvetica" w:eastAsia="Times New Roman" w:hAnsi="Helvetica" w:cs="Times New Roman"/>
          <w:i/>
          <w:color w:val="000000"/>
          <w:sz w:val="24"/>
          <w:szCs w:val="24"/>
        </w:rPr>
        <w:t>We also discuss it again in the structure learning Section 6.2, and contrast it with the gradient boosting methods which do not impose the language bias.</w:t>
      </w:r>
    </w:p>
    <w:p w:rsidR="00895B4C" w:rsidRPr="00895B4C"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br/>
        <w:t>3. Improving the empirical evaluation section along the lines suggested by the reviewers</w:t>
      </w:r>
      <w:r w:rsidR="00895B4C">
        <w:rPr>
          <w:rFonts w:ascii="Helvetica" w:eastAsia="Times New Roman" w:hAnsi="Helvetica" w:cs="Times New Roman"/>
          <w:color w:val="000000"/>
          <w:sz w:val="24"/>
          <w:szCs w:val="24"/>
        </w:rPr>
        <w:t>.</w:t>
      </w:r>
      <w:r w:rsidR="00895B4C">
        <w:rPr>
          <w:rFonts w:ascii="Helvetica" w:eastAsia="Times New Roman" w:hAnsi="Helvetica" w:cs="Times New Roman"/>
          <w:color w:val="000000"/>
          <w:sz w:val="24"/>
          <w:szCs w:val="24"/>
        </w:rPr>
        <w:br/>
      </w:r>
      <w:r w:rsidR="00895B4C">
        <w:rPr>
          <w:rFonts w:ascii="Helvetica" w:eastAsia="Times New Roman" w:hAnsi="Helvetica" w:cs="Times New Roman"/>
          <w:color w:val="000000"/>
          <w:sz w:val="24"/>
          <w:szCs w:val="24"/>
        </w:rPr>
        <w:br/>
      </w:r>
      <w:r w:rsidR="00895B4C">
        <w:rPr>
          <w:rFonts w:ascii="Helvetica" w:eastAsia="Times New Roman" w:hAnsi="Helvetica" w:cs="Times New Roman"/>
          <w:i/>
          <w:color w:val="000000"/>
          <w:sz w:val="24"/>
          <w:szCs w:val="24"/>
        </w:rPr>
        <w:t>Please see detailed replies below</w:t>
      </w:r>
      <w:r w:rsidR="00895B4C">
        <w:rPr>
          <w:rFonts w:ascii="Helvetica" w:eastAsia="Times New Roman" w:hAnsi="Helvetica" w:cs="Times New Roman"/>
          <w:color w:val="000000"/>
          <w:sz w:val="24"/>
          <w:szCs w:val="24"/>
        </w:rPr>
        <w:t>.</w:t>
      </w:r>
    </w:p>
    <w:p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br/>
        <w:t>4. Cleaning up some of the technical details</w:t>
      </w:r>
      <w:r w:rsidR="00895B4C">
        <w:rPr>
          <w:rFonts w:ascii="Helvetica" w:eastAsia="Times New Roman" w:hAnsi="Helvetica" w:cs="Times New Roman"/>
          <w:color w:val="000000"/>
          <w:sz w:val="24"/>
          <w:szCs w:val="24"/>
        </w:rPr>
        <w:t>.</w:t>
      </w:r>
    </w:p>
    <w:p w:rsidR="00895B4C" w:rsidRDefault="00895B4C" w:rsidP="00496385">
      <w:pPr>
        <w:spacing w:after="0" w:line="240" w:lineRule="auto"/>
        <w:rPr>
          <w:rFonts w:ascii="Helvetica" w:eastAsia="Times New Roman" w:hAnsi="Helvetica" w:cs="Times New Roman"/>
          <w:color w:val="000000"/>
          <w:sz w:val="24"/>
          <w:szCs w:val="24"/>
        </w:rPr>
      </w:pPr>
    </w:p>
    <w:p w:rsidR="00895B4C" w:rsidRPr="00895B4C" w:rsidRDefault="00895B4C" w:rsidP="00895B4C">
      <w:pPr>
        <w:spacing w:after="0" w:line="240" w:lineRule="auto"/>
        <w:rPr>
          <w:rFonts w:ascii="Helvetica" w:eastAsia="Times New Roman" w:hAnsi="Helvetica" w:cs="Times New Roman"/>
          <w:color w:val="000000"/>
          <w:sz w:val="24"/>
          <w:szCs w:val="24"/>
        </w:rPr>
      </w:pPr>
      <w:r>
        <w:rPr>
          <w:rFonts w:ascii="Helvetica" w:eastAsia="Times New Roman" w:hAnsi="Helvetica" w:cs="Times New Roman"/>
          <w:i/>
          <w:color w:val="000000"/>
          <w:sz w:val="24"/>
          <w:szCs w:val="24"/>
        </w:rPr>
        <w:t>Please see detailed replies below</w:t>
      </w:r>
      <w:r>
        <w:rPr>
          <w:rFonts w:ascii="Helvetica" w:eastAsia="Times New Roman" w:hAnsi="Helvetica" w:cs="Times New Roman"/>
          <w:color w:val="000000"/>
          <w:sz w:val="24"/>
          <w:szCs w:val="24"/>
        </w:rPr>
        <w:t>.</w:t>
      </w:r>
    </w:p>
    <w:p w:rsidR="00895B4C" w:rsidRPr="00895B4C" w:rsidRDefault="00895B4C" w:rsidP="00496385">
      <w:pPr>
        <w:spacing w:after="0" w:line="240" w:lineRule="auto"/>
        <w:rPr>
          <w:rFonts w:ascii="Helvetica" w:eastAsia="Times New Roman" w:hAnsi="Helvetica" w:cs="Times New Roman"/>
          <w:i/>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Finally, as this is a special issue we would appreciate receiving your revisions within 12 weeks. Please email us and confirm if this time frame seems feasible or not.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Please make sure to submit your editable source files (</w:t>
      </w:r>
      <w:proofErr w:type="spellStart"/>
      <w:r w:rsidRPr="00496385">
        <w:rPr>
          <w:rFonts w:ascii="Helvetica" w:eastAsia="Times New Roman" w:hAnsi="Helvetica" w:cs="Times New Roman"/>
          <w:color w:val="000000"/>
          <w:sz w:val="24"/>
          <w:szCs w:val="24"/>
        </w:rPr>
        <w:t>i</w:t>
      </w:r>
      <w:proofErr w:type="spellEnd"/>
      <w:r w:rsidRPr="00496385">
        <w:rPr>
          <w:rFonts w:ascii="Helvetica" w:eastAsia="Times New Roman" w:hAnsi="Helvetica" w:cs="Times New Roman"/>
          <w:color w:val="000000"/>
          <w:sz w:val="24"/>
          <w:szCs w:val="24"/>
        </w:rPr>
        <w:t xml:space="preserve">. e. Word, </w:t>
      </w:r>
      <w:proofErr w:type="spellStart"/>
      <w:r w:rsidRPr="00496385">
        <w:rPr>
          <w:rFonts w:ascii="Helvetica" w:eastAsia="Times New Roman" w:hAnsi="Helvetica" w:cs="Times New Roman"/>
          <w:color w:val="000000"/>
          <w:sz w:val="24"/>
          <w:szCs w:val="24"/>
        </w:rPr>
        <w:t>TeX</w:t>
      </w:r>
      <w:proofErr w:type="spellEnd"/>
      <w:r w:rsidRPr="00496385">
        <w:rPr>
          <w:rFonts w:ascii="Helvetica" w:eastAsia="Times New Roman" w:hAnsi="Helvetica" w:cs="Times New Roman"/>
          <w:color w:val="000000"/>
          <w:sz w:val="24"/>
          <w:szCs w:val="24"/>
        </w:rPr>
        <w:t>).</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In order to submit your revised manuscript electronically, please access the following web site:</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http://mach.edmgr.com/</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Your username is: zqian@sfu.ca</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To access your password, please complete the following steps:</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1.        Open the URL:  http://mach.edmgr.com/</w:t>
      </w:r>
      <w:r w:rsidRPr="00496385">
        <w:rPr>
          <w:rFonts w:ascii="Helvetica" w:eastAsia="Times New Roman" w:hAnsi="Helvetica" w:cs="Times New Roman"/>
          <w:color w:val="000000"/>
          <w:sz w:val="24"/>
          <w:szCs w:val="24"/>
        </w:rPr>
        <w:br/>
        <w:t>   2.        Click the LOGIN button on the banner.</w:t>
      </w:r>
      <w:r w:rsidRPr="00496385">
        <w:rPr>
          <w:rFonts w:ascii="Helvetica" w:eastAsia="Times New Roman" w:hAnsi="Helvetica" w:cs="Times New Roman"/>
          <w:color w:val="000000"/>
          <w:sz w:val="24"/>
          <w:szCs w:val="24"/>
        </w:rPr>
        <w:br/>
        <w:t>   3.        Click "Send Username/Password".  </w:t>
      </w:r>
      <w:r w:rsidRPr="00496385">
        <w:rPr>
          <w:rFonts w:ascii="Helvetica" w:eastAsia="Times New Roman" w:hAnsi="Helvetica" w:cs="Times New Roman"/>
          <w:color w:val="000000"/>
          <w:sz w:val="24"/>
          <w:szCs w:val="24"/>
        </w:rPr>
        <w:br/>
        <w:t>   4.        Complete the required information (First Name, Last Name, Email Address). </w:t>
      </w:r>
      <w:r w:rsidRPr="00496385">
        <w:rPr>
          <w:rFonts w:ascii="Helvetica" w:eastAsia="Times New Roman" w:hAnsi="Helvetica" w:cs="Times New Roman"/>
          <w:color w:val="000000"/>
          <w:sz w:val="24"/>
          <w:szCs w:val="24"/>
        </w:rPr>
        <w:br/>
        <w:t>   5.        Click "Send Username and Password".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Your Password will be sent to you by email.</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Please click "Author Login" to submit your revision.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Thank you.</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Best regards,</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br/>
        <w:t>Jesse Davis and Jan Ramon</w:t>
      </w:r>
      <w:r w:rsidRPr="00496385">
        <w:rPr>
          <w:rFonts w:ascii="Helvetica" w:eastAsia="Times New Roman" w:hAnsi="Helvetica" w:cs="Times New Roman"/>
          <w:color w:val="000000"/>
          <w:sz w:val="24"/>
          <w:szCs w:val="24"/>
        </w:rPr>
        <w:br/>
        <w:t>Guest Editors of ILP 2014</w:t>
      </w:r>
      <w:r w:rsidRPr="00496385">
        <w:rPr>
          <w:rFonts w:ascii="Helvetica" w:eastAsia="Times New Roman" w:hAnsi="Helvetica" w:cs="Times New Roman"/>
          <w:color w:val="000000"/>
          <w:sz w:val="24"/>
          <w:szCs w:val="24"/>
        </w:rPr>
        <w:br/>
        <w:t>Guest Editor</w:t>
      </w:r>
      <w:r w:rsidRPr="00496385">
        <w:rPr>
          <w:rFonts w:ascii="Helvetica" w:eastAsia="Times New Roman" w:hAnsi="Helvetica" w:cs="Times New Roman"/>
          <w:color w:val="000000"/>
          <w:sz w:val="24"/>
          <w:szCs w:val="24"/>
        </w:rPr>
        <w:br/>
        <w:t>Machine Learning</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br/>
        <w:t>COMMENTS FOR THE AUTHOR:</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Reviewer #1: This paper considers the problem of learning Relational Dependency Networks. To this effect, the authors propose a three step process of first learning a Bayes net, then converting it into a dependency and finally, lifting this to a RDN. The claim is that this can scale to very large amounts of data. The experimental results compared to a recent boosting algorithm backs up this claim.</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The idea in the paper is quite simple and the paper is written in </w:t>
      </w:r>
      <w:proofErr w:type="gramStart"/>
      <w:r w:rsidRPr="00496385">
        <w:rPr>
          <w:rFonts w:ascii="Helvetica" w:eastAsia="Times New Roman" w:hAnsi="Helvetica" w:cs="Times New Roman"/>
          <w:color w:val="000000"/>
          <w:sz w:val="24"/>
          <w:szCs w:val="24"/>
        </w:rPr>
        <w:t>a  clear</w:t>
      </w:r>
      <w:proofErr w:type="gramEnd"/>
      <w:r w:rsidRPr="00496385">
        <w:rPr>
          <w:rFonts w:ascii="Helvetica" w:eastAsia="Times New Roman" w:hAnsi="Helvetica" w:cs="Times New Roman"/>
          <w:color w:val="000000"/>
          <w:sz w:val="24"/>
          <w:szCs w:val="24"/>
        </w:rPr>
        <w:t xml:space="preserve"> manner to explain "what" happens in the algorithm. So from that perspective the paper is pretty well written. The experimental results are quite compelling (though I have some questions) to back up the key claims in the paper. Things I like about the paper are the simplicity of the idea, its relatively clear explanation, nice related work section that discusses the different methods quite diligently and finally compelling experimental results. </w:t>
      </w:r>
    </w:p>
    <w:p w:rsidR="00895B4C" w:rsidRDefault="00895B4C" w:rsidP="00496385">
      <w:pPr>
        <w:spacing w:after="0" w:line="240" w:lineRule="auto"/>
        <w:rPr>
          <w:rFonts w:ascii="Helvetica" w:eastAsia="Times New Roman" w:hAnsi="Helvetica" w:cs="Times New Roman"/>
          <w:color w:val="000000"/>
          <w:sz w:val="24"/>
          <w:szCs w:val="24"/>
        </w:rPr>
      </w:pPr>
    </w:p>
    <w:p w:rsidR="00895B4C" w:rsidRPr="00895B4C" w:rsidRDefault="00895B4C"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Thank you for the positive feedback. Much appreciated.</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I do have some key issues with the paper that need to clarified/fixed before fully accepting the paper.</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C57F08"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My key issue with the paper is the motivation itself. I am quite baffled with the claim that learning Bayes net is somehow easier than learning a dependency network. More pertinently learning Bayes net can scale somehow more than a DN. </w:t>
      </w:r>
    </w:p>
    <w:p w:rsidR="00C57F08" w:rsidRDefault="00C57F08" w:rsidP="00496385">
      <w:pPr>
        <w:spacing w:after="0" w:line="240" w:lineRule="auto"/>
        <w:rPr>
          <w:rFonts w:ascii="Helvetica" w:eastAsia="Times New Roman" w:hAnsi="Helvetica" w:cs="Times New Roman"/>
          <w:color w:val="000000"/>
          <w:sz w:val="24"/>
          <w:szCs w:val="24"/>
        </w:rPr>
      </w:pPr>
    </w:p>
    <w:p w:rsidR="00C57F08" w:rsidRDefault="00C57F08"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This is a special feature of relational learning as compared to propositional learning from </w:t>
      </w:r>
      <w:proofErr w:type="spellStart"/>
      <w:r>
        <w:rPr>
          <w:rFonts w:ascii="Helvetica" w:eastAsia="Times New Roman" w:hAnsi="Helvetica" w:cs="Times New Roman"/>
          <w:i/>
          <w:color w:val="000000"/>
          <w:sz w:val="24"/>
          <w:szCs w:val="24"/>
        </w:rPr>
        <w:t>i.i.d</w:t>
      </w:r>
      <w:proofErr w:type="spellEnd"/>
      <w:r>
        <w:rPr>
          <w:rFonts w:ascii="Helvetica" w:eastAsia="Times New Roman" w:hAnsi="Helvetica" w:cs="Times New Roman"/>
          <w:i/>
          <w:color w:val="000000"/>
          <w:sz w:val="24"/>
          <w:szCs w:val="24"/>
        </w:rPr>
        <w:t xml:space="preserve">. data. In relational data, data access is relatively more expensive than with </w:t>
      </w:r>
      <w:proofErr w:type="spellStart"/>
      <w:r>
        <w:rPr>
          <w:rFonts w:ascii="Helvetica" w:eastAsia="Times New Roman" w:hAnsi="Helvetica" w:cs="Times New Roman"/>
          <w:i/>
          <w:color w:val="000000"/>
          <w:sz w:val="24"/>
          <w:szCs w:val="24"/>
        </w:rPr>
        <w:t>i.i.d</w:t>
      </w:r>
      <w:proofErr w:type="spellEnd"/>
      <w:r>
        <w:rPr>
          <w:rFonts w:ascii="Helvetica" w:eastAsia="Times New Roman" w:hAnsi="Helvetica" w:cs="Times New Roman"/>
          <w:i/>
          <w:color w:val="000000"/>
          <w:sz w:val="24"/>
          <w:szCs w:val="24"/>
        </w:rPr>
        <w:t xml:space="preserve">. data, because evaluating complex conjunctive patterns requires combining information from different relations (e.g., table joins in database terminology). In typical dependency network learning methods, model evaluation requires iterating over all data points and </w:t>
      </w:r>
      <w:r>
        <w:rPr>
          <w:rFonts w:ascii="Helvetica" w:eastAsia="Times New Roman" w:hAnsi="Helvetica" w:cs="Times New Roman"/>
          <w:i/>
          <w:color w:val="000000"/>
          <w:sz w:val="24"/>
          <w:szCs w:val="24"/>
        </w:rPr>
        <w:lastRenderedPageBreak/>
        <w:t>testing the predictions of the model for each data point. In contrast, Bayesian network models can</w:t>
      </w:r>
      <w:r w:rsidR="00182BA0">
        <w:rPr>
          <w:rFonts w:ascii="Helvetica" w:eastAsia="Times New Roman" w:hAnsi="Helvetica" w:cs="Times New Roman"/>
          <w:i/>
          <w:color w:val="000000"/>
          <w:sz w:val="24"/>
          <w:szCs w:val="24"/>
        </w:rPr>
        <w:t xml:space="preserve"> be evaluated in closed-form by using sufficient statistics only (aggregate counts). This is because for both </w:t>
      </w:r>
      <w:proofErr w:type="spellStart"/>
      <w:r w:rsidR="00182BA0">
        <w:rPr>
          <w:rFonts w:ascii="Helvetica" w:eastAsia="Times New Roman" w:hAnsi="Helvetica" w:cs="Times New Roman"/>
          <w:i/>
          <w:color w:val="000000"/>
          <w:sz w:val="24"/>
          <w:szCs w:val="24"/>
        </w:rPr>
        <w:t>i.i.d</w:t>
      </w:r>
      <w:proofErr w:type="spellEnd"/>
      <w:r w:rsidR="00182BA0">
        <w:rPr>
          <w:rFonts w:ascii="Helvetica" w:eastAsia="Times New Roman" w:hAnsi="Helvetica" w:cs="Times New Roman"/>
          <w:i/>
          <w:color w:val="000000"/>
          <w:sz w:val="24"/>
          <w:szCs w:val="24"/>
        </w:rPr>
        <w:t>. and for relational data, there is a theorem that provides a closed-form for maximum likelihood parameter estimates. Basically this means that the cost of Bayesian network learning is dominated by the cost of counting the number of groundings that satisfy a formula in the input database. This is not an easy problem, but it can generally be solved much faster than iterating ove</w:t>
      </w:r>
      <w:r w:rsidR="003B5681">
        <w:rPr>
          <w:rFonts w:ascii="Helvetica" w:eastAsia="Times New Roman" w:hAnsi="Helvetica" w:cs="Times New Roman"/>
          <w:i/>
          <w:color w:val="000000"/>
          <w:sz w:val="24"/>
          <w:szCs w:val="24"/>
        </w:rPr>
        <w:t>r ground facts in the database, see discussion and references in Section 4.3.</w:t>
      </w:r>
    </w:p>
    <w:p w:rsidR="003B5681" w:rsidRDefault="003B5681" w:rsidP="00496385">
      <w:pPr>
        <w:spacing w:after="0" w:line="240" w:lineRule="auto"/>
        <w:rPr>
          <w:rFonts w:ascii="Helvetica" w:eastAsia="Times New Roman" w:hAnsi="Helvetica" w:cs="Times New Roman"/>
          <w:i/>
          <w:color w:val="000000"/>
          <w:sz w:val="24"/>
          <w:szCs w:val="24"/>
        </w:rPr>
      </w:pPr>
    </w:p>
    <w:p w:rsidR="00182BA0" w:rsidRPr="00C57F08" w:rsidRDefault="00182BA0"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We have a</w:t>
      </w:r>
      <w:r w:rsidR="001A3A42">
        <w:rPr>
          <w:rFonts w:ascii="Helvetica" w:eastAsia="Times New Roman" w:hAnsi="Helvetica" w:cs="Times New Roman"/>
          <w:i/>
          <w:color w:val="000000"/>
          <w:sz w:val="24"/>
          <w:szCs w:val="24"/>
        </w:rPr>
        <w:t>dded explicit discussion of scalability</w:t>
      </w:r>
      <w:r>
        <w:rPr>
          <w:rFonts w:ascii="Helvetica" w:eastAsia="Times New Roman" w:hAnsi="Helvetica" w:cs="Times New Roman"/>
          <w:i/>
          <w:color w:val="000000"/>
          <w:sz w:val="24"/>
          <w:szCs w:val="24"/>
        </w:rPr>
        <w:t xml:space="preserve"> in the int</w:t>
      </w:r>
      <w:r w:rsidR="008E3598">
        <w:rPr>
          <w:rFonts w:ascii="Helvetica" w:eastAsia="Times New Roman" w:hAnsi="Helvetica" w:cs="Times New Roman"/>
          <w:i/>
          <w:color w:val="000000"/>
          <w:sz w:val="24"/>
          <w:szCs w:val="24"/>
        </w:rPr>
        <w:t>roduction in the motivation subsection. We have added a separate section on Bayesian network learning (Sec. 6) and discuss the scalability of Bayesian network learning there. We have put this in a separate section because Bayesian network learning is not the main contribution of our paper, which is the Bayes net-to-dependency net conversion. We hope that this strikes a good balance between reviewing relevant and interesting information from previous work vs. allowing readers to focus on our main contribution.</w:t>
      </w:r>
    </w:p>
    <w:p w:rsidR="00C57F08" w:rsidRDefault="00C57F08" w:rsidP="00496385">
      <w:pPr>
        <w:spacing w:after="0" w:line="240" w:lineRule="auto"/>
        <w:rPr>
          <w:rFonts w:ascii="Helvetica" w:eastAsia="Times New Roman" w:hAnsi="Helvetica" w:cs="Times New Roman"/>
          <w:color w:val="000000"/>
          <w:sz w:val="24"/>
          <w:szCs w:val="24"/>
        </w:rPr>
      </w:pPr>
    </w:p>
    <w:p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We all know that learning a full BN is NP-Complete (</w:t>
      </w:r>
      <w:proofErr w:type="spellStart"/>
      <w:r w:rsidRPr="00496385">
        <w:rPr>
          <w:rFonts w:ascii="Helvetica" w:eastAsia="Times New Roman" w:hAnsi="Helvetica" w:cs="Times New Roman"/>
          <w:color w:val="000000"/>
          <w:sz w:val="24"/>
          <w:szCs w:val="24"/>
        </w:rPr>
        <w:t>Chickering</w:t>
      </w:r>
      <w:proofErr w:type="spellEnd"/>
      <w:r w:rsidRPr="00496385">
        <w:rPr>
          <w:rFonts w:ascii="Helvetica" w:eastAsia="Times New Roman" w:hAnsi="Helvetica" w:cs="Times New Roman"/>
          <w:color w:val="000000"/>
          <w:sz w:val="24"/>
          <w:szCs w:val="24"/>
        </w:rPr>
        <w:t xml:space="preserve"> 96). In such cases, claiming that learning a BN with </w:t>
      </w:r>
      <w:proofErr w:type="spellStart"/>
      <w:r w:rsidRPr="00496385">
        <w:rPr>
          <w:rFonts w:ascii="Helvetica" w:eastAsia="Times New Roman" w:hAnsi="Helvetica" w:cs="Times New Roman"/>
          <w:color w:val="000000"/>
          <w:sz w:val="24"/>
          <w:szCs w:val="24"/>
        </w:rPr>
        <w:t>acyclicity</w:t>
      </w:r>
      <w:proofErr w:type="spellEnd"/>
      <w:r w:rsidRPr="00496385">
        <w:rPr>
          <w:rFonts w:ascii="Helvetica" w:eastAsia="Times New Roman" w:hAnsi="Helvetica" w:cs="Times New Roman"/>
          <w:color w:val="000000"/>
          <w:sz w:val="24"/>
          <w:szCs w:val="24"/>
        </w:rPr>
        <w:t xml:space="preserve"> constraints is somehow easier than learning several local models (boosted or not) is quite unintuitive. While experimental results show some idea, it is clear that the issue is with the number of predicates. If the number of variables increases, clearly the number of parameters increases as well and clearly this method cannot scale.</w:t>
      </w:r>
    </w:p>
    <w:p w:rsidR="008E3598" w:rsidRDefault="008E3598" w:rsidP="00496385">
      <w:pPr>
        <w:spacing w:after="0" w:line="240" w:lineRule="auto"/>
        <w:rPr>
          <w:rFonts w:ascii="Helvetica" w:eastAsia="Times New Roman" w:hAnsi="Helvetica" w:cs="Times New Roman"/>
          <w:color w:val="000000"/>
          <w:sz w:val="24"/>
          <w:szCs w:val="24"/>
        </w:rPr>
      </w:pPr>
    </w:p>
    <w:p w:rsidR="008E3598" w:rsidRPr="008E3598" w:rsidRDefault="008E3598"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This is now discussed in the Bayesian network learning section, and also in </w:t>
      </w:r>
      <w:r w:rsidR="001A3A42">
        <w:rPr>
          <w:rFonts w:ascii="Helvetica" w:eastAsia="Times New Roman" w:hAnsi="Helvetica" w:cs="Times New Roman"/>
          <w:i/>
          <w:color w:val="000000"/>
          <w:sz w:val="24"/>
          <w:szCs w:val="24"/>
        </w:rPr>
        <w:t xml:space="preserve">8.4. </w:t>
      </w:r>
      <w:proofErr w:type="gramStart"/>
      <w:r w:rsidR="001A3A42">
        <w:rPr>
          <w:rFonts w:ascii="Helvetica" w:eastAsia="Times New Roman" w:hAnsi="Helvetica" w:cs="Times New Roman"/>
          <w:i/>
          <w:color w:val="000000"/>
          <w:sz w:val="24"/>
          <w:szCs w:val="24"/>
        </w:rPr>
        <w:t>where</w:t>
      </w:r>
      <w:proofErr w:type="gramEnd"/>
      <w:r w:rsidR="001A3A42">
        <w:rPr>
          <w:rFonts w:ascii="Helvetica" w:eastAsia="Times New Roman" w:hAnsi="Helvetica" w:cs="Times New Roman"/>
          <w:i/>
          <w:color w:val="000000"/>
          <w:sz w:val="24"/>
          <w:szCs w:val="24"/>
        </w:rPr>
        <w:t xml:space="preserve"> we discuss BN learning and gradient boosting</w:t>
      </w:r>
      <w:r>
        <w:rPr>
          <w:rFonts w:ascii="Helvetica" w:eastAsia="Times New Roman" w:hAnsi="Helvetica" w:cs="Times New Roman"/>
          <w:i/>
          <w:color w:val="000000"/>
          <w:sz w:val="24"/>
          <w:szCs w:val="24"/>
        </w:rPr>
        <w:t xml:space="preserve">. The BN model search </w:t>
      </w:r>
      <w:r w:rsidR="001A3A42">
        <w:rPr>
          <w:rFonts w:ascii="Helvetica" w:eastAsia="Times New Roman" w:hAnsi="Helvetica" w:cs="Times New Roman"/>
          <w:i/>
          <w:color w:val="000000"/>
          <w:sz w:val="24"/>
          <w:szCs w:val="24"/>
        </w:rPr>
        <w:t>is indeed more complex than learning several local models. But the main cost for relational learning is data access. BN learning can be scaled up to large numbers of predicates (nodes) using methods like Friedman’s Sparse Candidate algorithm. In our experiments, RDN-Bayes is still fast on databases</w:t>
      </w:r>
      <w:r w:rsidR="006C40D2">
        <w:rPr>
          <w:rFonts w:ascii="Helvetica" w:eastAsia="Times New Roman" w:hAnsi="Helvetica" w:cs="Times New Roman"/>
          <w:i/>
          <w:color w:val="000000"/>
          <w:sz w:val="24"/>
          <w:szCs w:val="24"/>
        </w:rPr>
        <w:t xml:space="preserve"> with many predicates like IMDb (17) and Hepatitis (19).</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The second (and probably more confusing issue) for me is that why learn a RDN when you have a chance of learning a RBN. RBNs are fairly better interpretable and much tighter in semantics. Not much work has been done in SRL for learning directed models effectively. If your method can learn a BN successfully and in larger scale why bother with converting it to an approximate model instead of lifting it directly? This motivation is unclear and confusing to me. So this process and the lack of motivation </w:t>
      </w:r>
      <w:proofErr w:type="gramStart"/>
      <w:r w:rsidRPr="00496385">
        <w:rPr>
          <w:rFonts w:ascii="Helvetica" w:eastAsia="Times New Roman" w:hAnsi="Helvetica" w:cs="Times New Roman"/>
          <w:color w:val="000000"/>
          <w:sz w:val="24"/>
          <w:szCs w:val="24"/>
        </w:rPr>
        <w:t>is</w:t>
      </w:r>
      <w:proofErr w:type="gramEnd"/>
      <w:r w:rsidRPr="00496385">
        <w:rPr>
          <w:rFonts w:ascii="Helvetica" w:eastAsia="Times New Roman" w:hAnsi="Helvetica" w:cs="Times New Roman"/>
          <w:color w:val="000000"/>
          <w:sz w:val="24"/>
          <w:szCs w:val="24"/>
        </w:rPr>
        <w:t xml:space="preserve"> quite confusing to me.</w:t>
      </w:r>
    </w:p>
    <w:p w:rsidR="001A3A42" w:rsidRDefault="001A3A42" w:rsidP="00496385">
      <w:pPr>
        <w:spacing w:after="0" w:line="240" w:lineRule="auto"/>
        <w:rPr>
          <w:rFonts w:ascii="Helvetica" w:eastAsia="Times New Roman" w:hAnsi="Helvetica" w:cs="Times New Roman"/>
          <w:color w:val="000000"/>
          <w:sz w:val="24"/>
          <w:szCs w:val="24"/>
        </w:rPr>
      </w:pPr>
    </w:p>
    <w:p w:rsidR="001A3A42" w:rsidRDefault="001A3A42"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Thank you for raising this issue. This is another way in which relational and propositional data differ. In relational data, cyclic dependencies are important, and these are notoriously difficult to model with Bayesian networks. We mention this in the introduction under “Motivation” and give references to previous papers that discuss the difficulties of using Bayesian networks when the domain contains cyclic dependencies.</w:t>
      </w:r>
      <w:r w:rsidR="003B5681">
        <w:rPr>
          <w:rFonts w:ascii="Helvetica" w:eastAsia="Times New Roman" w:hAnsi="Helvetica" w:cs="Times New Roman"/>
          <w:i/>
          <w:color w:val="000000"/>
          <w:sz w:val="24"/>
          <w:szCs w:val="24"/>
        </w:rPr>
        <w:t xml:space="preserve"> So the inference advantage is not that the approximate model is better, but that it is </w:t>
      </w:r>
      <w:r w:rsidR="003B5681">
        <w:rPr>
          <w:rFonts w:ascii="Helvetica" w:eastAsia="Times New Roman" w:hAnsi="Helvetica" w:cs="Times New Roman"/>
          <w:i/>
          <w:color w:val="000000"/>
          <w:sz w:val="24"/>
          <w:szCs w:val="24"/>
        </w:rPr>
        <w:lastRenderedPageBreak/>
        <w:t>difficult to do or even define inference with Bayesian networks when there are cyclic dependencies.</w:t>
      </w:r>
    </w:p>
    <w:p w:rsidR="007A4091" w:rsidRDefault="007A4091" w:rsidP="00496385">
      <w:pPr>
        <w:spacing w:after="0" w:line="240" w:lineRule="auto"/>
        <w:rPr>
          <w:rFonts w:ascii="Helvetica" w:eastAsia="Times New Roman" w:hAnsi="Helvetica" w:cs="Times New Roman"/>
          <w:i/>
          <w:color w:val="000000"/>
          <w:sz w:val="24"/>
          <w:szCs w:val="24"/>
        </w:rPr>
      </w:pPr>
    </w:p>
    <w:p w:rsidR="007A4091" w:rsidRPr="001A3A42" w:rsidRDefault="007A4091"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In addition to providing additional motivation for the general idea </w:t>
      </w:r>
      <w:proofErr w:type="gramStart"/>
      <w:r>
        <w:rPr>
          <w:rFonts w:ascii="Helvetica" w:eastAsia="Times New Roman" w:hAnsi="Helvetica" w:cs="Times New Roman"/>
          <w:i/>
          <w:color w:val="000000"/>
          <w:sz w:val="24"/>
          <w:szCs w:val="24"/>
        </w:rPr>
        <w:t>of  using</w:t>
      </w:r>
      <w:proofErr w:type="gramEnd"/>
      <w:r>
        <w:rPr>
          <w:rFonts w:ascii="Helvetica" w:eastAsia="Times New Roman" w:hAnsi="Helvetica" w:cs="Times New Roman"/>
          <w:i/>
          <w:color w:val="000000"/>
          <w:sz w:val="24"/>
          <w:szCs w:val="24"/>
        </w:rPr>
        <w:t xml:space="preserve"> a hybrid approach, we also discussed at more length the motivation for our specific log-linear equation (Sec. 4.2).</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What is the learning algorithm for BNs? This needs more explanation. What are the properties of the data that will make this learning effective? Why is a NP-complete problem an easy one for you? Is this assuming independence of variables or is it the fact that you consider a small number of predicates? This needs to be better explained for things to be clear. </w:t>
      </w:r>
    </w:p>
    <w:p w:rsidR="001A3A42" w:rsidRDefault="001A3A42" w:rsidP="00496385">
      <w:pPr>
        <w:spacing w:after="0" w:line="240" w:lineRule="auto"/>
        <w:rPr>
          <w:rFonts w:ascii="Helvetica" w:eastAsia="Times New Roman" w:hAnsi="Helvetica" w:cs="Times New Roman"/>
          <w:color w:val="000000"/>
          <w:sz w:val="24"/>
          <w:szCs w:val="24"/>
        </w:rPr>
      </w:pPr>
    </w:p>
    <w:p w:rsidR="001A3A42" w:rsidRPr="001A3A42" w:rsidRDefault="001A3A42"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There is now a separate section devoted to Bayesian network learning (Section 6). This reviews the previously existing BN learning algorithm we use. It also reviews previous results on the scalability of Bayesian network learning, including the NP-hardness.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Which brings me to the experimental setting. If the data sets used a smaller number of predicates to learn from, I can easily see why boosting will not perform as well. But the numbers reported in this work are well-below the ones reported in the prior work that the authors have cited. Why not include another part that shows the scale with the number of predicates? </w:t>
      </w:r>
    </w:p>
    <w:p w:rsidR="006C40D2" w:rsidRDefault="006C40D2" w:rsidP="00496385">
      <w:pPr>
        <w:spacing w:after="0" w:line="240" w:lineRule="auto"/>
        <w:rPr>
          <w:rFonts w:ascii="Helvetica" w:eastAsia="Times New Roman" w:hAnsi="Helvetica" w:cs="Times New Roman"/>
          <w:color w:val="000000"/>
          <w:sz w:val="24"/>
          <w:szCs w:val="24"/>
        </w:rPr>
      </w:pPr>
    </w:p>
    <w:p w:rsidR="006C40D2" w:rsidRPr="006C40D2" w:rsidRDefault="006C40D2"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We wonder if there is a misunderstanding here. As Table 2 shows, the datasets in our study contain as many as 17,18,19 predicates. This is a larger number than in most statistical-relational work, including</w:t>
      </w:r>
      <w:r w:rsidR="005E4293">
        <w:rPr>
          <w:rFonts w:ascii="Helvetica" w:eastAsia="Times New Roman" w:hAnsi="Helvetica" w:cs="Times New Roman"/>
          <w:i/>
          <w:color w:val="000000"/>
          <w:sz w:val="24"/>
          <w:szCs w:val="24"/>
        </w:rPr>
        <w:t xml:space="preserve"> the boosting papers. The boosting paper seems to use at most 15 predicates, including equality predicates. The easiest way to check this is to download the datasets from the </w:t>
      </w:r>
      <w:proofErr w:type="spellStart"/>
      <w:r w:rsidR="005E4293">
        <w:rPr>
          <w:rFonts w:ascii="Helvetica" w:eastAsia="Times New Roman" w:hAnsi="Helvetica" w:cs="Times New Roman"/>
          <w:i/>
          <w:color w:val="000000"/>
          <w:sz w:val="24"/>
          <w:szCs w:val="24"/>
        </w:rPr>
        <w:t>Boostr</w:t>
      </w:r>
      <w:proofErr w:type="spellEnd"/>
      <w:r w:rsidR="005E4293">
        <w:rPr>
          <w:rFonts w:ascii="Helvetica" w:eastAsia="Times New Roman" w:hAnsi="Helvetica" w:cs="Times New Roman"/>
          <w:i/>
          <w:color w:val="000000"/>
          <w:sz w:val="24"/>
          <w:szCs w:val="24"/>
        </w:rPr>
        <w:t xml:space="preserve"> website </w:t>
      </w:r>
      <w:r w:rsidR="005E4293" w:rsidRPr="005E4293">
        <w:rPr>
          <w:rFonts w:ascii="Helvetica" w:eastAsia="Times New Roman" w:hAnsi="Helvetica" w:cs="Times New Roman"/>
          <w:i/>
          <w:color w:val="000000"/>
          <w:sz w:val="24"/>
          <w:szCs w:val="24"/>
        </w:rPr>
        <w:t>http://pages.cs.wisc.edu/~tushar/Boostr/contact.html</w:t>
      </w:r>
      <w:r w:rsidR="005E4293">
        <w:rPr>
          <w:rFonts w:ascii="Helvetica" w:eastAsia="Times New Roman" w:hAnsi="Helvetica" w:cs="Times New Roman"/>
          <w:i/>
          <w:color w:val="000000"/>
          <w:sz w:val="24"/>
          <w:szCs w:val="24"/>
        </w:rPr>
        <w:t>.</w:t>
      </w:r>
    </w:p>
    <w:p w:rsidR="00496385" w:rsidRDefault="00496385" w:rsidP="00496385">
      <w:pPr>
        <w:spacing w:after="0" w:line="240" w:lineRule="auto"/>
        <w:rPr>
          <w:rFonts w:ascii="Helvetica" w:eastAsia="Times New Roman" w:hAnsi="Helvetica" w:cs="Times New Roman"/>
          <w:color w:val="000000"/>
          <w:sz w:val="24"/>
          <w:szCs w:val="24"/>
        </w:rPr>
      </w:pPr>
    </w:p>
    <w:p w:rsidR="00730C48" w:rsidRPr="00496385" w:rsidRDefault="00730C48" w:rsidP="00496385">
      <w:pPr>
        <w:spacing w:after="0" w:line="240" w:lineRule="auto"/>
        <w:rPr>
          <w:rFonts w:ascii="Helvetica" w:eastAsia="Times New Roman" w:hAnsi="Helvetica" w:cs="Times New Roman"/>
          <w:color w:val="000000"/>
          <w:sz w:val="24"/>
          <w:szCs w:val="24"/>
        </w:rPr>
      </w:pPr>
    </w:p>
    <w:p w:rsidR="006C40D2"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In your learning of the parameters, it is unclear how the probabilities are propagated to newly </w:t>
      </w:r>
      <w:proofErr w:type="gramStart"/>
      <w:r w:rsidRPr="00496385">
        <w:rPr>
          <w:rFonts w:ascii="Helvetica" w:eastAsia="Times New Roman" w:hAnsi="Helvetica" w:cs="Times New Roman"/>
          <w:color w:val="000000"/>
          <w:sz w:val="24"/>
          <w:szCs w:val="24"/>
        </w:rPr>
        <w:t>introduced</w:t>
      </w:r>
      <w:proofErr w:type="gramEnd"/>
      <w:r w:rsidRPr="00496385">
        <w:rPr>
          <w:rFonts w:ascii="Helvetica" w:eastAsia="Times New Roman" w:hAnsi="Helvetica" w:cs="Times New Roman"/>
          <w:color w:val="000000"/>
          <w:sz w:val="24"/>
          <w:szCs w:val="24"/>
        </w:rPr>
        <w:t xml:space="preserve"> bi-directional links. For existing links, I can see a weighted count being the new potential function. It appears that the Gibbs sampling comes in when you are computing the fractions (feature functions), but this is not explained quite clearly. This explanation must be improved. Back to the original question, if the original link is B-&gt;A in the BN, when you create </w:t>
      </w:r>
      <w:proofErr w:type="gramStart"/>
      <w:r w:rsidRPr="00496385">
        <w:rPr>
          <w:rFonts w:ascii="Helvetica" w:eastAsia="Times New Roman" w:hAnsi="Helvetica" w:cs="Times New Roman"/>
          <w:color w:val="000000"/>
          <w:sz w:val="24"/>
          <w:szCs w:val="24"/>
        </w:rPr>
        <w:t>a</w:t>
      </w:r>
      <w:proofErr w:type="gramEnd"/>
      <w:r w:rsidRPr="00496385">
        <w:rPr>
          <w:rFonts w:ascii="Helvetica" w:eastAsia="Times New Roman" w:hAnsi="Helvetica" w:cs="Times New Roman"/>
          <w:color w:val="000000"/>
          <w:sz w:val="24"/>
          <w:szCs w:val="24"/>
        </w:rPr>
        <w:t xml:space="preserve"> A-&gt;B link, how can you simply use the parameters of the original link? This needs more explanation and is unclear. </w:t>
      </w:r>
      <w:proofErr w:type="gramStart"/>
      <w:r w:rsidRPr="00496385">
        <w:rPr>
          <w:rFonts w:ascii="Helvetica" w:eastAsia="Times New Roman" w:hAnsi="Helvetica" w:cs="Times New Roman"/>
          <w:color w:val="000000"/>
          <w:sz w:val="24"/>
          <w:szCs w:val="24"/>
        </w:rPr>
        <w:t>Simply stating that this is same as moralizing does not seem sufficient in the case of bi-directional case.</w:t>
      </w:r>
      <w:proofErr w:type="gramEnd"/>
      <w:r w:rsidRPr="00496385">
        <w:rPr>
          <w:rFonts w:ascii="Helvetica" w:eastAsia="Times New Roman" w:hAnsi="Helvetica" w:cs="Times New Roman"/>
          <w:color w:val="000000"/>
          <w:sz w:val="24"/>
          <w:szCs w:val="24"/>
        </w:rPr>
        <w:t xml:space="preserve"> So please improve the explanation of this part. </w:t>
      </w:r>
    </w:p>
    <w:p w:rsidR="006C40D2" w:rsidRDefault="006C40D2" w:rsidP="00496385">
      <w:pPr>
        <w:spacing w:after="0" w:line="240" w:lineRule="auto"/>
        <w:rPr>
          <w:rFonts w:ascii="Helvetica" w:eastAsia="Times New Roman" w:hAnsi="Helvetica" w:cs="Times New Roman"/>
          <w:color w:val="000000"/>
          <w:sz w:val="24"/>
          <w:szCs w:val="24"/>
        </w:rPr>
      </w:pPr>
    </w:p>
    <w:p w:rsidR="006C40D2" w:rsidRDefault="006C40D2"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We added a discussion of this point in Section 4.2. </w:t>
      </w:r>
      <w:proofErr w:type="gramStart"/>
      <w:r>
        <w:rPr>
          <w:rFonts w:ascii="Helvetica" w:eastAsia="Times New Roman" w:hAnsi="Helvetica" w:cs="Times New Roman"/>
          <w:i/>
          <w:color w:val="000000"/>
          <w:sz w:val="24"/>
          <w:szCs w:val="24"/>
        </w:rPr>
        <w:t>where</w:t>
      </w:r>
      <w:proofErr w:type="gramEnd"/>
      <w:r>
        <w:rPr>
          <w:rFonts w:ascii="Helvetica" w:eastAsia="Times New Roman" w:hAnsi="Helvetica" w:cs="Times New Roman"/>
          <w:i/>
          <w:color w:val="000000"/>
          <w:sz w:val="24"/>
          <w:szCs w:val="24"/>
        </w:rPr>
        <w:t xml:space="preserve"> we discuss properties of the log-linear equation (see “generalizing the propositional case”). This is the same as in the propositional case, in the sense that the propositional network local distribution equation also uses the B-&gt;A probability when predicting A given B.</w:t>
      </w:r>
    </w:p>
    <w:p w:rsidR="003B5681" w:rsidRPr="006C40D2" w:rsidRDefault="003B5681" w:rsidP="00496385">
      <w:pPr>
        <w:spacing w:after="0" w:line="240" w:lineRule="auto"/>
        <w:rPr>
          <w:rFonts w:ascii="Helvetica" w:eastAsia="Times New Roman" w:hAnsi="Helvetica" w:cs="Times New Roman"/>
          <w:i/>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lastRenderedPageBreak/>
        <w:t>Also please do explain if the equation on Page 8, lines 12/13 are the ones obtained by Gibbs sampling.</w:t>
      </w:r>
    </w:p>
    <w:p w:rsidR="00496385" w:rsidRDefault="00496385" w:rsidP="00496385">
      <w:pPr>
        <w:spacing w:after="0" w:line="240" w:lineRule="auto"/>
        <w:rPr>
          <w:rFonts w:ascii="Helvetica" w:eastAsia="Times New Roman" w:hAnsi="Helvetica" w:cs="Times New Roman"/>
          <w:color w:val="000000"/>
          <w:sz w:val="24"/>
          <w:szCs w:val="24"/>
        </w:rPr>
      </w:pPr>
    </w:p>
    <w:p w:rsidR="006C40D2" w:rsidRPr="007A4091" w:rsidRDefault="007A4091"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Referring to family counts and proportions, in our experiments we use exact counting methods to obtain these, not Gibbs sampling. The log-linear equation can be applied no matter how the counts are obtained. We added a remark to this effect after the equation for the family proportion.</w:t>
      </w:r>
    </w:p>
    <w:p w:rsidR="007A4091" w:rsidRPr="00496385" w:rsidRDefault="007A4091" w:rsidP="00496385">
      <w:pPr>
        <w:spacing w:after="0" w:line="240" w:lineRule="auto"/>
        <w:rPr>
          <w:rFonts w:ascii="Helvetica" w:eastAsia="Times New Roman" w:hAnsi="Helvetica" w:cs="Times New Roman"/>
          <w:color w:val="000000"/>
          <w:sz w:val="24"/>
          <w:szCs w:val="24"/>
        </w:rPr>
      </w:pPr>
    </w:p>
    <w:p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Another issue seems to be inventing new names. Why call something as Gibbs conditional probabilities? What does this even mean? These are local distributions over a particular variable and you perform Gibbs sampling in this space because these local distributions may not be consistent. This terminology of Gibbs conditional probabilities only adds to more confusion and does not clarify anything in particular. </w:t>
      </w:r>
    </w:p>
    <w:p w:rsidR="007A4091" w:rsidRDefault="007A4091" w:rsidP="00496385">
      <w:pPr>
        <w:spacing w:after="0" w:line="240" w:lineRule="auto"/>
        <w:rPr>
          <w:rFonts w:ascii="Helvetica" w:eastAsia="Times New Roman" w:hAnsi="Helvetica" w:cs="Times New Roman"/>
          <w:color w:val="000000"/>
          <w:sz w:val="24"/>
          <w:szCs w:val="24"/>
        </w:rPr>
      </w:pPr>
    </w:p>
    <w:p w:rsidR="007A4091" w:rsidRPr="007A4091" w:rsidRDefault="007A4091"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Good point, we changed to “local distribution” throughout.</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A17E30"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The experimental setup needs to be better explained. The results are explained clearly. I am not sure the claim that previous methods work for small data sets is quite correct. </w:t>
      </w:r>
      <w:proofErr w:type="gramStart"/>
      <w:r w:rsidRPr="00496385">
        <w:rPr>
          <w:rFonts w:ascii="Helvetica" w:eastAsia="Times New Roman" w:hAnsi="Helvetica" w:cs="Times New Roman"/>
          <w:color w:val="000000"/>
          <w:sz w:val="24"/>
          <w:szCs w:val="24"/>
        </w:rPr>
        <w:t>if</w:t>
      </w:r>
      <w:proofErr w:type="gramEnd"/>
      <w:r w:rsidRPr="00496385">
        <w:rPr>
          <w:rFonts w:ascii="Helvetica" w:eastAsia="Times New Roman" w:hAnsi="Helvetica" w:cs="Times New Roman"/>
          <w:color w:val="000000"/>
          <w:sz w:val="24"/>
          <w:szCs w:val="24"/>
        </w:rPr>
        <w:t xml:space="preserve"> you mean small in terms of the number of instances, then a better citation to the original papers may be needed. I checked the original paper and they handle the 0.1M data set size that you mention. </w:t>
      </w:r>
    </w:p>
    <w:p w:rsidR="00A17E30" w:rsidRDefault="00A17E30" w:rsidP="00496385">
      <w:pPr>
        <w:spacing w:after="0" w:line="240" w:lineRule="auto"/>
        <w:rPr>
          <w:rFonts w:ascii="Helvetica" w:eastAsia="Times New Roman" w:hAnsi="Helvetica" w:cs="Times New Roman"/>
          <w:color w:val="000000"/>
          <w:sz w:val="24"/>
          <w:szCs w:val="24"/>
        </w:rPr>
      </w:pPr>
    </w:p>
    <w:p w:rsidR="00A17E30" w:rsidRPr="00A17E30" w:rsidRDefault="00A17E30" w:rsidP="00496385">
      <w:pPr>
        <w:spacing w:after="0" w:line="240" w:lineRule="auto"/>
        <w:rPr>
          <w:rFonts w:ascii="Helvetica" w:eastAsia="Times New Roman" w:hAnsi="Helvetica" w:cs="Times New Roman"/>
          <w:i/>
          <w:color w:val="000000"/>
          <w:sz w:val="24"/>
          <w:szCs w:val="24"/>
        </w:rPr>
      </w:pPr>
      <w:r w:rsidRPr="00A17E30">
        <w:rPr>
          <w:rFonts w:ascii="Helvetica" w:eastAsia="Times New Roman" w:hAnsi="Helvetica" w:cs="Times New Roman"/>
          <w:i/>
          <w:color w:val="000000"/>
          <w:sz w:val="24"/>
          <w:szCs w:val="24"/>
        </w:rPr>
        <w:t xml:space="preserve">Referring to </w:t>
      </w:r>
      <w:proofErr w:type="spellStart"/>
      <w:r w:rsidRPr="00A17E30">
        <w:rPr>
          <w:rFonts w:ascii="Helvetica" w:eastAsia="Times New Roman" w:hAnsi="Helvetica" w:cs="Times New Roman"/>
          <w:i/>
          <w:color w:val="000000"/>
          <w:sz w:val="24"/>
          <w:szCs w:val="24"/>
        </w:rPr>
        <w:t>MovieLens</w:t>
      </w:r>
      <w:proofErr w:type="spellEnd"/>
      <w:r w:rsidRPr="00A17E30">
        <w:rPr>
          <w:rFonts w:ascii="Helvetica" w:eastAsia="Times New Roman" w:hAnsi="Helvetica" w:cs="Times New Roman"/>
          <w:i/>
          <w:color w:val="000000"/>
          <w:sz w:val="24"/>
          <w:szCs w:val="24"/>
        </w:rPr>
        <w:t>, the Natarajan et al. 2012 MLJ paper states that</w:t>
      </w:r>
    </w:p>
    <w:p w:rsidR="00A17E30" w:rsidRPr="00A17E30" w:rsidRDefault="00A17E30" w:rsidP="00496385">
      <w:pPr>
        <w:spacing w:after="0" w:line="240" w:lineRule="auto"/>
        <w:rPr>
          <w:rFonts w:ascii="Helvetica" w:eastAsia="Times New Roman" w:hAnsi="Helvetica" w:cs="Times New Roman"/>
          <w:i/>
          <w:color w:val="000000"/>
          <w:sz w:val="24"/>
          <w:szCs w:val="24"/>
        </w:rPr>
      </w:pPr>
    </w:p>
    <w:p w:rsidR="00A17E30" w:rsidRPr="00A17E30" w:rsidRDefault="00A17E30" w:rsidP="00496385">
      <w:pPr>
        <w:spacing w:after="0" w:line="240" w:lineRule="auto"/>
        <w:rPr>
          <w:rFonts w:ascii="Helvetica" w:eastAsia="Times New Roman" w:hAnsi="Helvetica" w:cs="Times New Roman"/>
          <w:i/>
          <w:color w:val="000000"/>
          <w:sz w:val="24"/>
          <w:szCs w:val="24"/>
        </w:rPr>
      </w:pPr>
      <w:r w:rsidRPr="00A17E30">
        <w:rPr>
          <w:rFonts w:ascii="Helvetica" w:eastAsia="Times New Roman" w:hAnsi="Helvetica" w:cs="Times New Roman"/>
          <w:i/>
          <w:color w:val="000000"/>
          <w:sz w:val="24"/>
          <w:szCs w:val="24"/>
        </w:rPr>
        <w:t xml:space="preserve">“Our next data set is the Movie Lens data set [50]. The dataset was created by randomly selecting a subset of 100 users and 603 movies.” </w:t>
      </w:r>
    </w:p>
    <w:p w:rsidR="00A17E30" w:rsidRPr="00A17E30" w:rsidRDefault="00A17E30" w:rsidP="00496385">
      <w:pPr>
        <w:spacing w:after="0" w:line="240" w:lineRule="auto"/>
        <w:rPr>
          <w:rFonts w:ascii="Helvetica" w:eastAsia="Times New Roman" w:hAnsi="Helvetica" w:cs="Times New Roman"/>
          <w:i/>
          <w:color w:val="000000"/>
          <w:sz w:val="24"/>
          <w:szCs w:val="24"/>
        </w:rPr>
      </w:pPr>
    </w:p>
    <w:p w:rsidR="00A17E30" w:rsidRPr="00A17E30" w:rsidRDefault="00A17E30" w:rsidP="00496385">
      <w:pPr>
        <w:spacing w:after="0" w:line="240" w:lineRule="auto"/>
        <w:rPr>
          <w:rFonts w:ascii="Helvetica" w:eastAsia="Times New Roman" w:hAnsi="Helvetica" w:cs="Times New Roman"/>
          <w:i/>
          <w:color w:val="000000"/>
          <w:sz w:val="24"/>
          <w:szCs w:val="24"/>
        </w:rPr>
      </w:pPr>
      <w:r w:rsidRPr="00A17E30">
        <w:rPr>
          <w:rFonts w:ascii="Helvetica" w:eastAsia="Times New Roman" w:hAnsi="Helvetica" w:cs="Times New Roman"/>
          <w:i/>
          <w:color w:val="000000"/>
          <w:sz w:val="24"/>
          <w:szCs w:val="24"/>
        </w:rPr>
        <w:t>So their experiments were done on a smaller subset than ours</w:t>
      </w:r>
      <w:r w:rsidR="001E44FD">
        <w:rPr>
          <w:rFonts w:ascii="Helvetica" w:eastAsia="Times New Roman" w:hAnsi="Helvetica" w:cs="Times New Roman"/>
          <w:i/>
          <w:color w:val="000000"/>
          <w:sz w:val="24"/>
          <w:szCs w:val="24"/>
        </w:rPr>
        <w:t xml:space="preserve"> (941 users, 1682 Movies)</w:t>
      </w:r>
      <w:r w:rsidRPr="00A17E30">
        <w:rPr>
          <w:rFonts w:ascii="Helvetica" w:eastAsia="Times New Roman" w:hAnsi="Helvetica" w:cs="Times New Roman"/>
          <w:i/>
          <w:color w:val="000000"/>
          <w:sz w:val="24"/>
          <w:szCs w:val="24"/>
        </w:rPr>
        <w:t>. For more details please see the reproducibility section.</w:t>
      </w:r>
    </w:p>
    <w:p w:rsidR="00A17E30" w:rsidRDefault="00A17E30" w:rsidP="00496385">
      <w:pPr>
        <w:spacing w:after="0" w:line="240" w:lineRule="auto"/>
        <w:rPr>
          <w:rFonts w:ascii="Helvetica" w:eastAsia="Times New Roman" w:hAnsi="Helvetica" w:cs="Times New Roman"/>
          <w:color w:val="000000"/>
          <w:sz w:val="24"/>
          <w:szCs w:val="24"/>
        </w:rPr>
      </w:pPr>
    </w:p>
    <w:p w:rsidR="007A4091"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So how is this claim justified? Their AUC-PR values seem much higher in the original paper. Can you speculate why this difference? </w:t>
      </w:r>
    </w:p>
    <w:p w:rsidR="007A4091" w:rsidRDefault="007A4091" w:rsidP="00496385">
      <w:pPr>
        <w:spacing w:after="0" w:line="240" w:lineRule="auto"/>
        <w:rPr>
          <w:rFonts w:ascii="Helvetica" w:eastAsia="Times New Roman" w:hAnsi="Helvetica" w:cs="Times New Roman"/>
          <w:color w:val="000000"/>
          <w:sz w:val="24"/>
          <w:szCs w:val="24"/>
        </w:rPr>
      </w:pPr>
    </w:p>
    <w:p w:rsidR="007A4091" w:rsidRPr="007A4091" w:rsidRDefault="00A17E30"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We agree that reproducing results</w:t>
      </w:r>
      <w:r w:rsidR="007A4091">
        <w:rPr>
          <w:rFonts w:ascii="Helvetica" w:eastAsia="Times New Roman" w:hAnsi="Helvetica" w:cs="Times New Roman"/>
          <w:i/>
          <w:color w:val="000000"/>
          <w:sz w:val="24"/>
          <w:szCs w:val="24"/>
        </w:rPr>
        <w:t xml:space="preserve"> is important, so we tried very hard to reproduce the results in the original boosting papers, and we checked this again given your comments. There are many details here about which parts of which datasets were used, which system settings etc. We describe these details at the end of our reply because they are too involved for the point-by-point format.</w:t>
      </w:r>
    </w:p>
    <w:p w:rsidR="007A4091" w:rsidRDefault="007A4091"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While the claim of interpretability of a set of regression trees is a valid criticism and in fact a key reason why boosting must not be the first choice for several problems, I am not sure I agree with the idea about extending learning to more than two values. We all know that many of these n-class learning problems can be seen as n-binary learning problems and so this does not seem a big issue.</w:t>
      </w:r>
    </w:p>
    <w:p w:rsidR="00496385" w:rsidRDefault="00496385" w:rsidP="00496385">
      <w:pPr>
        <w:spacing w:after="0" w:line="240" w:lineRule="auto"/>
        <w:rPr>
          <w:rFonts w:ascii="Helvetica" w:eastAsia="Times New Roman" w:hAnsi="Helvetica" w:cs="Times New Roman"/>
          <w:color w:val="000000"/>
          <w:sz w:val="24"/>
          <w:szCs w:val="24"/>
        </w:rPr>
      </w:pPr>
    </w:p>
    <w:p w:rsidR="007A4091" w:rsidRPr="00930ACE" w:rsidRDefault="00930ACE"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lastRenderedPageBreak/>
        <w:t>We have reduced this point to one sentence in a less prominent place (item (3) in Section 7.4). We agree that there are methods for reducing n-class learning to two-class learning, but a boosting user would still have to decide which of these to use. We could remove this point altogether, our main argument really does not hinge on this.</w:t>
      </w:r>
    </w:p>
    <w:p w:rsidR="007A4091" w:rsidRDefault="007A4091" w:rsidP="00496385">
      <w:pPr>
        <w:spacing w:after="0" w:line="240" w:lineRule="auto"/>
        <w:rPr>
          <w:rFonts w:ascii="Helvetica" w:eastAsia="Times New Roman" w:hAnsi="Helvetica" w:cs="Times New Roman"/>
          <w:color w:val="000000"/>
          <w:sz w:val="24"/>
          <w:szCs w:val="24"/>
        </w:rPr>
      </w:pPr>
    </w:p>
    <w:p w:rsidR="007A4091" w:rsidRPr="00496385" w:rsidRDefault="007A4091"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Over all, I think the paper has promise in terms of the idea. It lacks motivation, details on when things work and certainly better experimental justification.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930ACE" w:rsidRDefault="00930ACE"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Thank you again for your time and the constructive criticism. As a final high-level comment, we’d like to clarify that our argument is not that our Bayes net conversion approach always gives better models than gradient boosting. Gradient boosting is powerful and elegant. But just like there are </w:t>
      </w:r>
      <w:r w:rsidR="00BA78A3">
        <w:rPr>
          <w:rFonts w:ascii="Helvetica" w:eastAsia="Times New Roman" w:hAnsi="Helvetica" w:cs="Times New Roman"/>
          <w:i/>
          <w:color w:val="000000"/>
          <w:sz w:val="24"/>
          <w:szCs w:val="24"/>
        </w:rPr>
        <w:t xml:space="preserve">multiple methods for structure learning for propositional data, or for </w:t>
      </w:r>
      <w:r>
        <w:rPr>
          <w:rFonts w:ascii="Helvetica" w:eastAsia="Times New Roman" w:hAnsi="Helvetica" w:cs="Times New Roman"/>
          <w:i/>
          <w:color w:val="000000"/>
          <w:sz w:val="24"/>
          <w:szCs w:val="24"/>
        </w:rPr>
        <w:t>Markov Logic networks</w:t>
      </w:r>
      <w:r w:rsidR="00BA78A3">
        <w:rPr>
          <w:rFonts w:ascii="Helvetica" w:eastAsia="Times New Roman" w:hAnsi="Helvetica" w:cs="Times New Roman"/>
          <w:i/>
          <w:color w:val="000000"/>
          <w:sz w:val="24"/>
          <w:szCs w:val="24"/>
        </w:rPr>
        <w:t xml:space="preserve"> in relational data</w:t>
      </w:r>
      <w:r>
        <w:rPr>
          <w:rFonts w:ascii="Helvetica" w:eastAsia="Times New Roman" w:hAnsi="Helvetica" w:cs="Times New Roman"/>
          <w:i/>
          <w:color w:val="000000"/>
          <w:sz w:val="24"/>
          <w:szCs w:val="24"/>
        </w:rPr>
        <w:t xml:space="preserve">, </w:t>
      </w:r>
      <w:r w:rsidR="00BA78A3">
        <w:rPr>
          <w:rFonts w:ascii="Helvetica" w:eastAsia="Times New Roman" w:hAnsi="Helvetica" w:cs="Times New Roman"/>
          <w:i/>
          <w:color w:val="000000"/>
          <w:sz w:val="24"/>
          <w:szCs w:val="24"/>
        </w:rPr>
        <w:t>there is room for multiple methods for relational dependency networks. Our method is completely novel, and we believe that both theoretical considerations and empirical results show that it has new strengths (and limitations) compared to gradient boosting.</w:t>
      </w:r>
      <w:r>
        <w:rPr>
          <w:rFonts w:ascii="Helvetica" w:eastAsia="Times New Roman" w:hAnsi="Helvetica" w:cs="Times New Roman"/>
          <w:i/>
          <w:color w:val="000000"/>
          <w:sz w:val="24"/>
          <w:szCs w:val="24"/>
        </w:rPr>
        <w:t xml:space="preserve">  Our view is that ultimately the best system will combine boosting ideas with fast structure learning, and we make concrete suggestions for achieving this (Section 8.4).  </w:t>
      </w:r>
    </w:p>
    <w:p w:rsidR="00930ACE" w:rsidRPr="00496385" w:rsidRDefault="00930ACE"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Reviewer #2: The paper shows how to learn relational dependency networks</w:t>
      </w:r>
      <w:r w:rsidRPr="00496385">
        <w:rPr>
          <w:rFonts w:ascii="Helvetica" w:eastAsia="Times New Roman" w:hAnsi="Helvetica" w:cs="Times New Roman"/>
          <w:color w:val="000000"/>
          <w:sz w:val="24"/>
          <w:szCs w:val="24"/>
        </w:rPr>
        <w:br/>
        <w:t>via Bayesian networks. The experimental comparison compares</w:t>
      </w:r>
      <w:r w:rsidRPr="00496385">
        <w:rPr>
          <w:rFonts w:ascii="Helvetica" w:eastAsia="Times New Roman" w:hAnsi="Helvetica" w:cs="Times New Roman"/>
          <w:color w:val="000000"/>
          <w:sz w:val="24"/>
          <w:szCs w:val="24"/>
        </w:rPr>
        <w:br/>
        <w:t>to state of the art and indicates competitive performance. </w:t>
      </w:r>
    </w:p>
    <w:p w:rsidR="00496385" w:rsidRDefault="00496385" w:rsidP="00496385">
      <w:pPr>
        <w:spacing w:after="0" w:line="240" w:lineRule="auto"/>
        <w:rPr>
          <w:rFonts w:ascii="Helvetica" w:eastAsia="Times New Roman" w:hAnsi="Helvetica" w:cs="Times New Roman"/>
          <w:color w:val="000000"/>
          <w:sz w:val="24"/>
          <w:szCs w:val="24"/>
        </w:rPr>
      </w:pPr>
    </w:p>
    <w:p w:rsidR="00EC3289" w:rsidRDefault="00EC3289"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Thank you for your time and suggestions.</w:t>
      </w:r>
    </w:p>
    <w:p w:rsidR="00EC3289" w:rsidRPr="00EC3289" w:rsidRDefault="00EC3289" w:rsidP="00496385">
      <w:pPr>
        <w:spacing w:after="0" w:line="240" w:lineRule="auto"/>
        <w:rPr>
          <w:rFonts w:ascii="Helvetica" w:eastAsia="Times New Roman" w:hAnsi="Helvetica" w:cs="Times New Roman"/>
          <w:i/>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Overall, I like the paper. However, in its current form, </w:t>
      </w:r>
      <w:r w:rsidRPr="00496385">
        <w:rPr>
          <w:rFonts w:ascii="Helvetica" w:eastAsia="Times New Roman" w:hAnsi="Helvetica" w:cs="Times New Roman"/>
          <w:color w:val="000000"/>
          <w:sz w:val="24"/>
          <w:szCs w:val="24"/>
        </w:rPr>
        <w:br/>
        <w:t>there are some downsides:</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 </w:t>
      </w:r>
      <w:proofErr w:type="gramStart"/>
      <w:r w:rsidRPr="00496385">
        <w:rPr>
          <w:rFonts w:ascii="Helvetica" w:eastAsia="Times New Roman" w:hAnsi="Helvetica" w:cs="Times New Roman"/>
          <w:color w:val="000000"/>
          <w:sz w:val="24"/>
          <w:szCs w:val="24"/>
        </w:rPr>
        <w:t>no</w:t>
      </w:r>
      <w:proofErr w:type="gramEnd"/>
      <w:r w:rsidRPr="00496385">
        <w:rPr>
          <w:rFonts w:ascii="Helvetica" w:eastAsia="Times New Roman" w:hAnsi="Helvetica" w:cs="Times New Roman"/>
          <w:color w:val="000000"/>
          <w:sz w:val="24"/>
          <w:szCs w:val="24"/>
        </w:rPr>
        <w:t xml:space="preserve"> intuition provided</w:t>
      </w:r>
      <w:r w:rsidRPr="00496385">
        <w:rPr>
          <w:rFonts w:ascii="Helvetica" w:eastAsia="Times New Roman" w:hAnsi="Helvetica" w:cs="Times New Roman"/>
          <w:color w:val="000000"/>
          <w:sz w:val="24"/>
          <w:szCs w:val="24"/>
        </w:rPr>
        <w:br/>
        <w:t>- unclear learning bias</w:t>
      </w:r>
      <w:r w:rsidRPr="00496385">
        <w:rPr>
          <w:rFonts w:ascii="Helvetica" w:eastAsia="Times New Roman" w:hAnsi="Helvetica" w:cs="Times New Roman"/>
          <w:color w:val="000000"/>
          <w:sz w:val="24"/>
          <w:szCs w:val="24"/>
        </w:rPr>
        <w:br/>
        <w:t>- a little bit sloppy on some technical details</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The paper is a little bit too loose about some technical details. </w:t>
      </w:r>
      <w:r w:rsidRPr="00496385">
        <w:rPr>
          <w:rFonts w:ascii="Helvetica" w:eastAsia="Times New Roman" w:hAnsi="Helvetica" w:cs="Times New Roman"/>
          <w:color w:val="000000"/>
          <w:sz w:val="24"/>
          <w:szCs w:val="24"/>
        </w:rPr>
        <w:br/>
        <w:t>For instance, on page 2, you argue that dependency networks can </w:t>
      </w:r>
      <w:r w:rsidRPr="00496385">
        <w:rPr>
          <w:rFonts w:ascii="Helvetica" w:eastAsia="Times New Roman" w:hAnsi="Helvetica" w:cs="Times New Roman"/>
          <w:color w:val="000000"/>
          <w:sz w:val="24"/>
          <w:szCs w:val="24"/>
        </w:rPr>
        <w:br/>
        <w:t>derive the joint distribution using Gibbs sampling. This, however, </w:t>
      </w:r>
      <w:r w:rsidRPr="00496385">
        <w:rPr>
          <w:rFonts w:ascii="Helvetica" w:eastAsia="Times New Roman" w:hAnsi="Helvetica" w:cs="Times New Roman"/>
          <w:color w:val="000000"/>
          <w:sz w:val="24"/>
          <w:szCs w:val="24"/>
        </w:rPr>
        <w:br/>
        <w:t>is only true if you run an unordered Gibbs sampler, see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proofErr w:type="spellStart"/>
      <w:r w:rsidRPr="00496385">
        <w:rPr>
          <w:rFonts w:ascii="Helvetica" w:eastAsia="Times New Roman" w:hAnsi="Helvetica" w:cs="Times New Roman"/>
          <w:color w:val="000000"/>
          <w:sz w:val="24"/>
          <w:szCs w:val="24"/>
        </w:rPr>
        <w:t>Yoshua</w:t>
      </w:r>
      <w:proofErr w:type="spellEnd"/>
      <w:r w:rsidRPr="00496385">
        <w:rPr>
          <w:rFonts w:ascii="Helvetica" w:eastAsia="Times New Roman" w:hAnsi="Helvetica" w:cs="Times New Roman"/>
          <w:color w:val="000000"/>
          <w:sz w:val="24"/>
          <w:szCs w:val="24"/>
        </w:rPr>
        <w:t xml:space="preserve"> </w:t>
      </w:r>
      <w:proofErr w:type="spellStart"/>
      <w:r w:rsidRPr="00496385">
        <w:rPr>
          <w:rFonts w:ascii="Helvetica" w:eastAsia="Times New Roman" w:hAnsi="Helvetica" w:cs="Times New Roman"/>
          <w:color w:val="000000"/>
          <w:sz w:val="24"/>
          <w:szCs w:val="24"/>
        </w:rPr>
        <w:t>Bengio</w:t>
      </w:r>
      <w:proofErr w:type="spellEnd"/>
      <w:r w:rsidRPr="00496385">
        <w:rPr>
          <w:rFonts w:ascii="Helvetica" w:eastAsia="Times New Roman" w:hAnsi="Helvetica" w:cs="Times New Roman"/>
          <w:color w:val="000000"/>
          <w:sz w:val="24"/>
          <w:szCs w:val="24"/>
        </w:rPr>
        <w:t xml:space="preserve">, Eric </w:t>
      </w:r>
      <w:proofErr w:type="spellStart"/>
      <w:r w:rsidRPr="00496385">
        <w:rPr>
          <w:rFonts w:ascii="Helvetica" w:eastAsia="Times New Roman" w:hAnsi="Helvetica" w:cs="Times New Roman"/>
          <w:color w:val="000000"/>
          <w:sz w:val="24"/>
          <w:szCs w:val="24"/>
        </w:rPr>
        <w:t>Laufer</w:t>
      </w:r>
      <w:proofErr w:type="spellEnd"/>
      <w:r w:rsidRPr="00496385">
        <w:rPr>
          <w:rFonts w:ascii="Helvetica" w:eastAsia="Times New Roman" w:hAnsi="Helvetica" w:cs="Times New Roman"/>
          <w:color w:val="000000"/>
          <w:sz w:val="24"/>
          <w:szCs w:val="24"/>
        </w:rPr>
        <w:t xml:space="preserve">, Guillaume Alain, Jason </w:t>
      </w:r>
      <w:proofErr w:type="spellStart"/>
      <w:r w:rsidRPr="00496385">
        <w:rPr>
          <w:rFonts w:ascii="Helvetica" w:eastAsia="Times New Roman" w:hAnsi="Helvetica" w:cs="Times New Roman"/>
          <w:color w:val="000000"/>
          <w:sz w:val="24"/>
          <w:szCs w:val="24"/>
        </w:rPr>
        <w:t>Yosinski</w:t>
      </w:r>
      <w:proofErr w:type="spellEnd"/>
      <w:r w:rsidRPr="00496385">
        <w:rPr>
          <w:rFonts w:ascii="Helvetica" w:eastAsia="Times New Roman" w:hAnsi="Helvetica" w:cs="Times New Roman"/>
          <w:color w:val="000000"/>
          <w:sz w:val="24"/>
          <w:szCs w:val="24"/>
        </w:rPr>
        <w:t>: </w:t>
      </w:r>
      <w:r w:rsidRPr="00496385">
        <w:rPr>
          <w:rFonts w:ascii="Helvetica" w:eastAsia="Times New Roman" w:hAnsi="Helvetica" w:cs="Times New Roman"/>
          <w:color w:val="000000"/>
          <w:sz w:val="24"/>
          <w:szCs w:val="24"/>
        </w:rPr>
        <w:br/>
        <w:t xml:space="preserve">Deep Generative Stochastic Networks Trainable by </w:t>
      </w:r>
      <w:proofErr w:type="spellStart"/>
      <w:r w:rsidRPr="00496385">
        <w:rPr>
          <w:rFonts w:ascii="Helvetica" w:eastAsia="Times New Roman" w:hAnsi="Helvetica" w:cs="Times New Roman"/>
          <w:color w:val="000000"/>
          <w:sz w:val="24"/>
          <w:szCs w:val="24"/>
        </w:rPr>
        <w:t>Backprop</w:t>
      </w:r>
      <w:proofErr w:type="spellEnd"/>
      <w:r w:rsidRPr="00496385">
        <w:rPr>
          <w:rFonts w:ascii="Helvetica" w:eastAsia="Times New Roman" w:hAnsi="Helvetica" w:cs="Times New Roman"/>
          <w:color w:val="000000"/>
          <w:sz w:val="24"/>
          <w:szCs w:val="24"/>
        </w:rPr>
        <w:t>. </w:t>
      </w:r>
      <w:r w:rsidRPr="00496385">
        <w:rPr>
          <w:rFonts w:ascii="Helvetica" w:eastAsia="Times New Roman" w:hAnsi="Helvetica" w:cs="Times New Roman"/>
          <w:color w:val="000000"/>
          <w:sz w:val="24"/>
          <w:szCs w:val="24"/>
        </w:rPr>
        <w:br/>
        <w:t>ICML 2014: 226-234</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The two references you give [9,17] also touch upon this in that</w:t>
      </w:r>
      <w:r w:rsidRPr="00496385">
        <w:rPr>
          <w:rFonts w:ascii="Helvetica" w:eastAsia="Times New Roman" w:hAnsi="Helvetica" w:cs="Times New Roman"/>
          <w:color w:val="000000"/>
          <w:sz w:val="24"/>
          <w:szCs w:val="24"/>
        </w:rPr>
        <w:br/>
        <w:t>they speak up pseudo Gibbs sampler. This sheets also some light</w:t>
      </w:r>
      <w:r w:rsidRPr="00496385">
        <w:rPr>
          <w:rFonts w:ascii="Helvetica" w:eastAsia="Times New Roman" w:hAnsi="Helvetica" w:cs="Times New Roman"/>
          <w:color w:val="000000"/>
          <w:sz w:val="24"/>
          <w:szCs w:val="24"/>
        </w:rPr>
        <w:br/>
        <w:t>on Theorem 1. First if all, we may not need the proposed refinement</w:t>
      </w:r>
      <w:r w:rsidRPr="00496385">
        <w:rPr>
          <w:rFonts w:ascii="Helvetica" w:eastAsia="Times New Roman" w:hAnsi="Helvetica" w:cs="Times New Roman"/>
          <w:color w:val="000000"/>
          <w:sz w:val="24"/>
          <w:szCs w:val="24"/>
        </w:rPr>
        <w:br/>
      </w:r>
      <w:r w:rsidRPr="00496385">
        <w:rPr>
          <w:rFonts w:ascii="Helvetica" w:eastAsia="Times New Roman" w:hAnsi="Helvetica" w:cs="Times New Roman"/>
          <w:color w:val="000000"/>
          <w:sz w:val="24"/>
          <w:szCs w:val="24"/>
        </w:rPr>
        <w:lastRenderedPageBreak/>
        <w:t xml:space="preserve">when sticking to an unordered Gibbs sample (see </w:t>
      </w:r>
      <w:proofErr w:type="spellStart"/>
      <w:r w:rsidRPr="00496385">
        <w:rPr>
          <w:rFonts w:ascii="Helvetica" w:eastAsia="Times New Roman" w:hAnsi="Helvetica" w:cs="Times New Roman"/>
          <w:color w:val="000000"/>
          <w:sz w:val="24"/>
          <w:szCs w:val="24"/>
        </w:rPr>
        <w:t>Bengio</w:t>
      </w:r>
      <w:proofErr w:type="spellEnd"/>
      <w:r w:rsidRPr="00496385">
        <w:rPr>
          <w:rFonts w:ascii="Helvetica" w:eastAsia="Times New Roman" w:hAnsi="Helvetica" w:cs="Times New Roman"/>
          <w:color w:val="000000"/>
          <w:sz w:val="24"/>
          <w:szCs w:val="24"/>
        </w:rPr>
        <w:t xml:space="preserve"> et al.). </w:t>
      </w:r>
      <w:r w:rsidRPr="00496385">
        <w:rPr>
          <w:rFonts w:ascii="Helvetica" w:eastAsia="Times New Roman" w:hAnsi="Helvetica" w:cs="Times New Roman"/>
          <w:color w:val="000000"/>
          <w:sz w:val="24"/>
          <w:szCs w:val="24"/>
        </w:rPr>
        <w:br/>
        <w:t>Nevertheless, it is nice that since we start with a BN, we can</w:t>
      </w:r>
      <w:r w:rsidRPr="00496385">
        <w:rPr>
          <w:rFonts w:ascii="Helvetica" w:eastAsia="Times New Roman" w:hAnsi="Helvetica" w:cs="Times New Roman"/>
          <w:color w:val="000000"/>
          <w:sz w:val="24"/>
          <w:szCs w:val="24"/>
        </w:rPr>
        <w:br/>
        <w:t>construct a consistent RDN. </w:t>
      </w:r>
    </w:p>
    <w:p w:rsidR="003B5681" w:rsidRDefault="003B5681" w:rsidP="00496385">
      <w:pPr>
        <w:spacing w:after="0" w:line="240" w:lineRule="auto"/>
        <w:rPr>
          <w:rFonts w:ascii="Helvetica" w:eastAsia="Times New Roman" w:hAnsi="Helvetica" w:cs="Times New Roman"/>
          <w:color w:val="000000"/>
          <w:sz w:val="24"/>
          <w:szCs w:val="24"/>
        </w:rPr>
      </w:pPr>
    </w:p>
    <w:p w:rsidR="00496385" w:rsidRDefault="00136216"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This is a great reference and we were happy to add it (Section 5 after Theorem 1). </w:t>
      </w:r>
      <w:r w:rsidR="00E23B52">
        <w:rPr>
          <w:rFonts w:ascii="Helvetica" w:eastAsia="Times New Roman" w:hAnsi="Helvetica" w:cs="Times New Roman"/>
          <w:i/>
          <w:color w:val="000000"/>
          <w:sz w:val="24"/>
          <w:szCs w:val="24"/>
        </w:rPr>
        <w:t>We believe that it</w:t>
      </w:r>
      <w:r>
        <w:rPr>
          <w:rFonts w:ascii="Helvetica" w:eastAsia="Times New Roman" w:hAnsi="Helvetica" w:cs="Times New Roman"/>
          <w:i/>
          <w:color w:val="000000"/>
          <w:sz w:val="24"/>
          <w:szCs w:val="24"/>
        </w:rPr>
        <w:t xml:space="preserve"> support</w:t>
      </w:r>
      <w:r w:rsidR="00E23B52">
        <w:rPr>
          <w:rFonts w:ascii="Helvetica" w:eastAsia="Times New Roman" w:hAnsi="Helvetica" w:cs="Times New Roman"/>
          <w:i/>
          <w:color w:val="000000"/>
          <w:sz w:val="24"/>
          <w:szCs w:val="24"/>
        </w:rPr>
        <w:t>s</w:t>
      </w:r>
      <w:r>
        <w:rPr>
          <w:rFonts w:ascii="Helvetica" w:eastAsia="Times New Roman" w:hAnsi="Helvetica" w:cs="Times New Roman"/>
          <w:i/>
          <w:color w:val="000000"/>
          <w:sz w:val="24"/>
          <w:szCs w:val="24"/>
        </w:rPr>
        <w:t xml:space="preserve"> our approach. Theorem 1 gives a necessary and sufficient condition for the derived dependency network to be consistent. We note</w:t>
      </w:r>
      <w:r w:rsidR="00E23B52">
        <w:rPr>
          <w:rFonts w:ascii="Helvetica" w:eastAsia="Times New Roman" w:hAnsi="Helvetica" w:cs="Times New Roman"/>
          <w:i/>
          <w:color w:val="000000"/>
          <w:sz w:val="24"/>
          <w:szCs w:val="24"/>
        </w:rPr>
        <w:t xml:space="preserve"> after Theorem 1</w:t>
      </w:r>
      <w:r>
        <w:rPr>
          <w:rFonts w:ascii="Helvetica" w:eastAsia="Times New Roman" w:hAnsi="Helvetica" w:cs="Times New Roman"/>
          <w:i/>
          <w:color w:val="000000"/>
          <w:sz w:val="24"/>
          <w:szCs w:val="24"/>
        </w:rPr>
        <w:t xml:space="preserve"> that this condition is restrictive and will not be met by most parametrized Bayesian networks learned from relational data. (This is a relational </w:t>
      </w:r>
      <w:proofErr w:type="gramStart"/>
      <w:r>
        <w:rPr>
          <w:rFonts w:ascii="Helvetica" w:eastAsia="Times New Roman" w:hAnsi="Helvetica" w:cs="Times New Roman"/>
          <w:i/>
          <w:color w:val="000000"/>
          <w:sz w:val="24"/>
          <w:szCs w:val="24"/>
        </w:rPr>
        <w:t>phenomenon,</w:t>
      </w:r>
      <w:proofErr w:type="gramEnd"/>
      <w:r>
        <w:rPr>
          <w:rFonts w:ascii="Helvetica" w:eastAsia="Times New Roman" w:hAnsi="Helvetica" w:cs="Times New Roman"/>
          <w:i/>
          <w:color w:val="000000"/>
          <w:sz w:val="24"/>
          <w:szCs w:val="24"/>
        </w:rPr>
        <w:t xml:space="preserve"> BN-2-DN conversion for propositional data produces a consistent dependency network as observed by Heckerman et al.). Stochastic Generative Networks provide a powerful new way to define a joint (stationary) distribution from inconsistent conditional distributions, so this is a new way to do joint reasoning from the kind of relational dependency networks we learn in this paper.</w:t>
      </w:r>
    </w:p>
    <w:p w:rsidR="00136216" w:rsidRDefault="00136216" w:rsidP="00496385">
      <w:pPr>
        <w:spacing w:after="0" w:line="240" w:lineRule="auto"/>
        <w:rPr>
          <w:rFonts w:ascii="Helvetica" w:eastAsia="Times New Roman" w:hAnsi="Helvetica" w:cs="Times New Roman"/>
          <w:i/>
          <w:color w:val="000000"/>
          <w:sz w:val="24"/>
          <w:szCs w:val="24"/>
        </w:rPr>
      </w:pPr>
    </w:p>
    <w:p w:rsidR="00136216" w:rsidRDefault="00136216"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While we are happy to add the reference, we have downplayed the discussion of inference in dependency networks in general because that is not the focus of our paper. Instead we focused on the motivation for our approach as suggested by the reviewers.</w:t>
      </w:r>
    </w:p>
    <w:p w:rsidR="00136216" w:rsidRPr="00496385" w:rsidRDefault="00136216" w:rsidP="00496385">
      <w:pPr>
        <w:spacing w:after="0" w:line="240" w:lineRule="auto"/>
        <w:rPr>
          <w:rFonts w:ascii="Helvetica" w:eastAsia="Times New Roman" w:hAnsi="Helvetica" w:cs="Times New Roman"/>
          <w:color w:val="000000"/>
          <w:sz w:val="24"/>
          <w:szCs w:val="24"/>
        </w:rPr>
      </w:pPr>
    </w:p>
    <w:p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On page 2, you speak of </w:t>
      </w:r>
      <w:proofErr w:type="spellStart"/>
      <w:r w:rsidRPr="00496385">
        <w:rPr>
          <w:rFonts w:ascii="Helvetica" w:eastAsia="Times New Roman" w:hAnsi="Helvetica" w:cs="Times New Roman"/>
          <w:color w:val="000000"/>
          <w:sz w:val="24"/>
          <w:szCs w:val="24"/>
        </w:rPr>
        <w:t>functors</w:t>
      </w:r>
      <w:proofErr w:type="spellEnd"/>
      <w:r w:rsidRPr="00496385">
        <w:rPr>
          <w:rFonts w:ascii="Helvetica" w:eastAsia="Times New Roman" w:hAnsi="Helvetica" w:cs="Times New Roman"/>
          <w:color w:val="000000"/>
          <w:sz w:val="24"/>
          <w:szCs w:val="24"/>
        </w:rPr>
        <w:t xml:space="preserve">. Technically speaking a </w:t>
      </w:r>
      <w:proofErr w:type="spellStart"/>
      <w:r w:rsidRPr="00496385">
        <w:rPr>
          <w:rFonts w:ascii="Helvetica" w:eastAsia="Times New Roman" w:hAnsi="Helvetica" w:cs="Times New Roman"/>
          <w:color w:val="000000"/>
          <w:sz w:val="24"/>
          <w:szCs w:val="24"/>
        </w:rPr>
        <w:t>functor</w:t>
      </w:r>
      <w:proofErr w:type="spellEnd"/>
      <w:r w:rsidRPr="00496385">
        <w:rPr>
          <w:rFonts w:ascii="Helvetica" w:eastAsia="Times New Roman" w:hAnsi="Helvetica" w:cs="Times New Roman"/>
          <w:color w:val="000000"/>
          <w:sz w:val="24"/>
          <w:szCs w:val="24"/>
        </w:rPr>
        <w:t xml:space="preserve"> is not a predicate as claimed. </w:t>
      </w:r>
      <w:r w:rsidRPr="00496385">
        <w:rPr>
          <w:rFonts w:ascii="Helvetica" w:eastAsia="Times New Roman" w:hAnsi="Helvetica" w:cs="Times New Roman"/>
          <w:color w:val="000000"/>
          <w:sz w:val="24"/>
          <w:szCs w:val="24"/>
        </w:rPr>
        <w:br/>
      </w:r>
      <w:proofErr w:type="spellStart"/>
      <w:r w:rsidRPr="00496385">
        <w:rPr>
          <w:rFonts w:ascii="Helvetica" w:eastAsia="Times New Roman" w:hAnsi="Helvetica" w:cs="Times New Roman"/>
          <w:color w:val="000000"/>
          <w:sz w:val="24"/>
          <w:szCs w:val="24"/>
        </w:rPr>
        <w:t>Functors</w:t>
      </w:r>
      <w:proofErr w:type="spellEnd"/>
      <w:r w:rsidRPr="00496385">
        <w:rPr>
          <w:rFonts w:ascii="Helvetica" w:eastAsia="Times New Roman" w:hAnsi="Helvetica" w:cs="Times New Roman"/>
          <w:color w:val="000000"/>
          <w:sz w:val="24"/>
          <w:szCs w:val="24"/>
        </w:rPr>
        <w:t xml:space="preserve"> can only be used to form compound terms and not atoms. </w:t>
      </w:r>
      <w:r w:rsidRPr="00496385">
        <w:rPr>
          <w:rFonts w:ascii="Helvetica" w:eastAsia="Times New Roman" w:hAnsi="Helvetica" w:cs="Times New Roman"/>
          <w:color w:val="000000"/>
          <w:sz w:val="24"/>
          <w:szCs w:val="24"/>
        </w:rPr>
        <w:br/>
        <w:t>Moreover, as far as I understand your notation, you are actually </w:t>
      </w:r>
      <w:r w:rsidRPr="00496385">
        <w:rPr>
          <w:rFonts w:ascii="Helvetica" w:eastAsia="Times New Roman" w:hAnsi="Helvetica" w:cs="Times New Roman"/>
          <w:color w:val="000000"/>
          <w:sz w:val="24"/>
          <w:szCs w:val="24"/>
        </w:rPr>
        <w:br/>
        <w:t>not allowing for compound terms. Hence, I would suggest to just call </w:t>
      </w:r>
      <w:r w:rsidRPr="00496385">
        <w:rPr>
          <w:rFonts w:ascii="Helvetica" w:eastAsia="Times New Roman" w:hAnsi="Helvetica" w:cs="Times New Roman"/>
          <w:color w:val="000000"/>
          <w:sz w:val="24"/>
          <w:szCs w:val="24"/>
        </w:rPr>
        <w:br/>
        <w:t>this a predicate and subsequently of atoms. That is atoms </w:t>
      </w:r>
      <w:r w:rsidRPr="00496385">
        <w:rPr>
          <w:rFonts w:ascii="Helvetica" w:eastAsia="Times New Roman" w:hAnsi="Helvetica" w:cs="Times New Roman"/>
          <w:color w:val="000000"/>
          <w:sz w:val="24"/>
          <w:szCs w:val="24"/>
        </w:rPr>
        <w:br/>
        <w:t>denote parameterized RVs. On page 3, you say that one just has </w:t>
      </w:r>
      <w:r w:rsidRPr="00496385">
        <w:rPr>
          <w:rFonts w:ascii="Helvetica" w:eastAsia="Times New Roman" w:hAnsi="Helvetica" w:cs="Times New Roman"/>
          <w:color w:val="000000"/>
          <w:sz w:val="24"/>
          <w:szCs w:val="24"/>
        </w:rPr>
        <w:br/>
        <w:t>to ground the parents and the child. While this is technically true, </w:t>
      </w:r>
      <w:r w:rsidRPr="00496385">
        <w:rPr>
          <w:rFonts w:ascii="Helvetica" w:eastAsia="Times New Roman" w:hAnsi="Helvetica" w:cs="Times New Roman"/>
          <w:color w:val="000000"/>
          <w:sz w:val="24"/>
          <w:szCs w:val="24"/>
        </w:rPr>
        <w:br/>
        <w:t>the success of relational dependency networks critically depends on </w:t>
      </w:r>
      <w:r w:rsidRPr="00496385">
        <w:rPr>
          <w:rFonts w:ascii="Helvetica" w:eastAsia="Times New Roman" w:hAnsi="Helvetica" w:cs="Times New Roman"/>
          <w:color w:val="000000"/>
          <w:sz w:val="24"/>
          <w:szCs w:val="24"/>
        </w:rPr>
        <w:br/>
        <w:t>using aggregation functions (min, max, count, or any other „function" </w:t>
      </w:r>
      <w:r w:rsidRPr="00496385">
        <w:rPr>
          <w:rFonts w:ascii="Helvetica" w:eastAsia="Times New Roman" w:hAnsi="Helvetica" w:cs="Times New Roman"/>
          <w:color w:val="000000"/>
          <w:sz w:val="24"/>
          <w:szCs w:val="24"/>
        </w:rPr>
        <w:br/>
        <w:t>defined in the background knowledge). With this, however, one cannot </w:t>
      </w:r>
      <w:r w:rsidRPr="00496385">
        <w:rPr>
          <w:rFonts w:ascii="Helvetica" w:eastAsia="Times New Roman" w:hAnsi="Helvetica" w:cs="Times New Roman"/>
          <w:color w:val="000000"/>
          <w:sz w:val="24"/>
          <w:szCs w:val="24"/>
        </w:rPr>
        <w:br/>
        <w:t>say anymore that we simply have to ground parents and children.  </w:t>
      </w:r>
    </w:p>
    <w:p w:rsidR="00565339" w:rsidRDefault="00565339" w:rsidP="00496385">
      <w:pPr>
        <w:spacing w:after="0" w:line="240" w:lineRule="auto"/>
        <w:rPr>
          <w:rFonts w:ascii="Helvetica" w:eastAsia="Times New Roman" w:hAnsi="Helvetica" w:cs="Times New Roman"/>
          <w:color w:val="000000"/>
          <w:sz w:val="24"/>
          <w:szCs w:val="24"/>
        </w:rPr>
      </w:pPr>
    </w:p>
    <w:p w:rsidR="00E63023" w:rsidRPr="00565339" w:rsidRDefault="00565339" w:rsidP="00E63023">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Thank you for this observation. </w:t>
      </w:r>
      <w:r w:rsidR="00E63023">
        <w:rPr>
          <w:rFonts w:ascii="Helvetica" w:eastAsia="Times New Roman" w:hAnsi="Helvetica" w:cs="Times New Roman"/>
          <w:i/>
          <w:color w:val="000000"/>
          <w:sz w:val="24"/>
          <w:szCs w:val="24"/>
        </w:rPr>
        <w:t xml:space="preserve">We have not introduced any new notation or terminology but instead followed Poole’s 2003 paper and the survey by </w:t>
      </w:r>
      <w:proofErr w:type="spellStart"/>
      <w:r w:rsidR="00E63023">
        <w:rPr>
          <w:rFonts w:ascii="Helvetica" w:eastAsia="Times New Roman" w:hAnsi="Helvetica" w:cs="Times New Roman"/>
          <w:i/>
          <w:color w:val="000000"/>
          <w:sz w:val="24"/>
          <w:szCs w:val="24"/>
        </w:rPr>
        <w:t>Kimmig</w:t>
      </w:r>
      <w:proofErr w:type="spellEnd"/>
      <w:r w:rsidR="00E63023">
        <w:rPr>
          <w:rFonts w:ascii="Helvetica" w:eastAsia="Times New Roman" w:hAnsi="Helvetica" w:cs="Times New Roman"/>
          <w:i/>
          <w:color w:val="000000"/>
          <w:sz w:val="24"/>
          <w:szCs w:val="24"/>
        </w:rPr>
        <w:t xml:space="preserve"> et al. 2014. </w:t>
      </w:r>
    </w:p>
    <w:p w:rsidR="00E63023" w:rsidRDefault="00E63023" w:rsidP="00496385">
      <w:pPr>
        <w:spacing w:after="0" w:line="240" w:lineRule="auto"/>
        <w:rPr>
          <w:rFonts w:ascii="Helvetica" w:eastAsia="Times New Roman" w:hAnsi="Helvetica" w:cs="Times New Roman"/>
          <w:i/>
          <w:color w:val="000000"/>
          <w:sz w:val="24"/>
          <w:szCs w:val="24"/>
        </w:rPr>
      </w:pPr>
    </w:p>
    <w:p w:rsidR="00565339" w:rsidRDefault="00565339"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We discuss aggregate functions along with the use of constants as part of the language bias </w:t>
      </w:r>
      <w:r w:rsidR="004B05DC">
        <w:rPr>
          <w:rFonts w:ascii="Helvetica" w:eastAsia="Times New Roman" w:hAnsi="Helvetica" w:cs="Times New Roman"/>
          <w:i/>
          <w:color w:val="000000"/>
          <w:sz w:val="24"/>
          <w:szCs w:val="24"/>
        </w:rPr>
        <w:t>as</w:t>
      </w:r>
      <w:r>
        <w:rPr>
          <w:rFonts w:ascii="Helvetica" w:eastAsia="Times New Roman" w:hAnsi="Helvetica" w:cs="Times New Roman"/>
          <w:i/>
          <w:color w:val="000000"/>
          <w:sz w:val="24"/>
          <w:szCs w:val="24"/>
        </w:rPr>
        <w:t xml:space="preserve"> suggested by referee 1, in Section 6.2 and in Section </w:t>
      </w:r>
      <w:r w:rsidR="004B05DC">
        <w:rPr>
          <w:rFonts w:ascii="Helvetica" w:eastAsia="Times New Roman" w:hAnsi="Helvetica" w:cs="Times New Roman"/>
          <w:i/>
          <w:color w:val="000000"/>
          <w:sz w:val="24"/>
          <w:szCs w:val="24"/>
        </w:rPr>
        <w:t xml:space="preserve">2.2. We also give references to previous work with aggregate functions, such as that by Friedman, </w:t>
      </w:r>
      <w:proofErr w:type="spellStart"/>
      <w:r w:rsidR="004B05DC">
        <w:rPr>
          <w:rFonts w:ascii="Helvetica" w:eastAsia="Times New Roman" w:hAnsi="Helvetica" w:cs="Times New Roman"/>
          <w:i/>
          <w:color w:val="000000"/>
          <w:sz w:val="24"/>
          <w:szCs w:val="24"/>
        </w:rPr>
        <w:t>Getoor</w:t>
      </w:r>
      <w:proofErr w:type="spellEnd"/>
      <w:r w:rsidR="004B05DC">
        <w:rPr>
          <w:rFonts w:ascii="Helvetica" w:eastAsia="Times New Roman" w:hAnsi="Helvetica" w:cs="Times New Roman"/>
          <w:i/>
          <w:color w:val="000000"/>
          <w:sz w:val="24"/>
          <w:szCs w:val="24"/>
        </w:rPr>
        <w:t xml:space="preserve">, </w:t>
      </w:r>
      <w:proofErr w:type="spellStart"/>
      <w:r w:rsidR="004B05DC">
        <w:rPr>
          <w:rFonts w:ascii="Helvetica" w:eastAsia="Times New Roman" w:hAnsi="Helvetica" w:cs="Times New Roman"/>
          <w:i/>
          <w:color w:val="000000"/>
          <w:sz w:val="24"/>
          <w:szCs w:val="24"/>
        </w:rPr>
        <w:t>deRaedt</w:t>
      </w:r>
      <w:proofErr w:type="spellEnd"/>
      <w:r w:rsidR="004B05DC">
        <w:rPr>
          <w:rFonts w:ascii="Helvetica" w:eastAsia="Times New Roman" w:hAnsi="Helvetica" w:cs="Times New Roman"/>
          <w:i/>
          <w:color w:val="000000"/>
          <w:sz w:val="24"/>
          <w:szCs w:val="24"/>
        </w:rPr>
        <w:t xml:space="preserve"> and </w:t>
      </w:r>
      <w:proofErr w:type="spellStart"/>
      <w:r w:rsidR="004B05DC">
        <w:rPr>
          <w:rFonts w:ascii="Helvetica" w:eastAsia="Times New Roman" w:hAnsi="Helvetica" w:cs="Times New Roman"/>
          <w:i/>
          <w:color w:val="000000"/>
          <w:sz w:val="24"/>
          <w:szCs w:val="24"/>
        </w:rPr>
        <w:t>Kersting</w:t>
      </w:r>
      <w:proofErr w:type="spellEnd"/>
      <w:r w:rsidR="004B05DC">
        <w:rPr>
          <w:rFonts w:ascii="Helvetica" w:eastAsia="Times New Roman" w:hAnsi="Helvetica" w:cs="Times New Roman"/>
          <w:i/>
          <w:color w:val="000000"/>
          <w:sz w:val="24"/>
          <w:szCs w:val="24"/>
        </w:rPr>
        <w:t xml:space="preserve">. The main contribution of our paper, which is the BN-to-DN conversion, is a general procedure that can be applied with different languages for defining parametrized random variables. It is the previously existing Bayesian network structure learning algorithm </w:t>
      </w:r>
      <w:r w:rsidR="00E23B52">
        <w:rPr>
          <w:rFonts w:ascii="Helvetica" w:eastAsia="Times New Roman" w:hAnsi="Helvetica" w:cs="Times New Roman"/>
          <w:i/>
          <w:color w:val="000000"/>
          <w:sz w:val="24"/>
          <w:szCs w:val="24"/>
        </w:rPr>
        <w:t xml:space="preserve">(the LAJ algorithm) </w:t>
      </w:r>
      <w:r w:rsidR="004B05DC">
        <w:rPr>
          <w:rFonts w:ascii="Helvetica" w:eastAsia="Times New Roman" w:hAnsi="Helvetica" w:cs="Times New Roman"/>
          <w:i/>
          <w:color w:val="000000"/>
          <w:sz w:val="24"/>
          <w:szCs w:val="24"/>
        </w:rPr>
        <w:t>that is limited in the expressiveness of the patterns it searches. There is a new section 6 devoted entirely to discussing Bayes net learning</w:t>
      </w:r>
      <w:r w:rsidR="00E23B52">
        <w:rPr>
          <w:rFonts w:ascii="Helvetica" w:eastAsia="Times New Roman" w:hAnsi="Helvetica" w:cs="Times New Roman"/>
          <w:i/>
          <w:color w:val="000000"/>
          <w:sz w:val="24"/>
          <w:szCs w:val="24"/>
        </w:rPr>
        <w:t>, including the language bias of the LAJ implementation</w:t>
      </w:r>
      <w:r w:rsidR="004B05DC">
        <w:rPr>
          <w:rFonts w:ascii="Helvetica" w:eastAsia="Times New Roman" w:hAnsi="Helvetica" w:cs="Times New Roman"/>
          <w:i/>
          <w:color w:val="000000"/>
          <w:sz w:val="24"/>
          <w:szCs w:val="24"/>
        </w:rPr>
        <w:t xml:space="preserve">. In our experimental results, the log-linear model provided good predictive accuracy even without aggregate functions. Using Bayesian network learners </w:t>
      </w:r>
      <w:r w:rsidR="00E63023">
        <w:rPr>
          <w:rFonts w:ascii="Helvetica" w:eastAsia="Times New Roman" w:hAnsi="Helvetica" w:cs="Times New Roman"/>
          <w:i/>
          <w:color w:val="000000"/>
          <w:sz w:val="24"/>
          <w:szCs w:val="24"/>
        </w:rPr>
        <w:t>that learn with</w:t>
      </w:r>
      <w:r w:rsidR="00E63023" w:rsidRPr="00E63023">
        <w:rPr>
          <w:rFonts w:ascii="Helvetica" w:eastAsia="Times New Roman" w:hAnsi="Helvetica" w:cs="Times New Roman"/>
          <w:i/>
          <w:color w:val="000000"/>
          <w:sz w:val="24"/>
          <w:szCs w:val="24"/>
        </w:rPr>
        <w:t xml:space="preserve"> aggregate functions (cf. </w:t>
      </w:r>
      <w:r w:rsidR="00E63023" w:rsidRPr="00E63023">
        <w:rPr>
          <w:rFonts w:ascii="Helvetica" w:eastAsia="Times New Roman" w:hAnsi="Helvetica" w:cs="Times New Roman"/>
          <w:i/>
          <w:color w:val="000000"/>
          <w:sz w:val="24"/>
          <w:szCs w:val="24"/>
        </w:rPr>
        <w:lastRenderedPageBreak/>
        <w:t>Section~\</w:t>
      </w:r>
      <w:proofErr w:type="gramStart"/>
      <w:r w:rsidR="00E63023" w:rsidRPr="00E63023">
        <w:rPr>
          <w:rFonts w:ascii="Helvetica" w:eastAsia="Times New Roman" w:hAnsi="Helvetica" w:cs="Times New Roman"/>
          <w:i/>
          <w:color w:val="000000"/>
          <w:sz w:val="24"/>
          <w:szCs w:val="24"/>
        </w:rPr>
        <w:t>ref{</w:t>
      </w:r>
      <w:proofErr w:type="spellStart"/>
      <w:proofErr w:type="gramEnd"/>
      <w:r w:rsidR="00E63023" w:rsidRPr="00E63023">
        <w:rPr>
          <w:rFonts w:ascii="Helvetica" w:eastAsia="Times New Roman" w:hAnsi="Helvetica" w:cs="Times New Roman"/>
          <w:i/>
          <w:color w:val="000000"/>
          <w:sz w:val="24"/>
          <w:szCs w:val="24"/>
        </w:rPr>
        <w:t>sec:rdns</w:t>
      </w:r>
      <w:proofErr w:type="spellEnd"/>
      <w:r w:rsidR="00E63023" w:rsidRPr="00E63023">
        <w:rPr>
          <w:rFonts w:ascii="Helvetica" w:eastAsia="Times New Roman" w:hAnsi="Helvetica" w:cs="Times New Roman"/>
          <w:i/>
          <w:color w:val="000000"/>
          <w:sz w:val="24"/>
          <w:szCs w:val="24"/>
        </w:rPr>
        <w:t>})  should improve p</w:t>
      </w:r>
      <w:r w:rsidR="00E63023">
        <w:rPr>
          <w:rFonts w:ascii="Helvetica" w:eastAsia="Times New Roman" w:hAnsi="Helvetica" w:cs="Times New Roman"/>
          <w:i/>
          <w:color w:val="000000"/>
          <w:sz w:val="24"/>
          <w:szCs w:val="24"/>
        </w:rPr>
        <w:t>redictive accuracy even further, we mention this now in Section 6.</w:t>
      </w:r>
      <w:r w:rsidR="00E23B52">
        <w:rPr>
          <w:rFonts w:ascii="Helvetica" w:eastAsia="Times New Roman" w:hAnsi="Helvetica" w:cs="Times New Roman"/>
          <w:i/>
          <w:color w:val="000000"/>
          <w:sz w:val="24"/>
          <w:szCs w:val="24"/>
        </w:rPr>
        <w:t xml:space="preserve"> We</w:t>
      </w:r>
      <w:r w:rsidR="00E63023">
        <w:rPr>
          <w:rFonts w:ascii="Helvetica" w:eastAsia="Times New Roman" w:hAnsi="Helvetica" w:cs="Times New Roman"/>
          <w:i/>
          <w:color w:val="000000"/>
          <w:sz w:val="24"/>
          <w:szCs w:val="24"/>
        </w:rPr>
        <w:t xml:space="preserve"> are not aware of any available implementation/code that offers BN network structure learning with relational</w:t>
      </w:r>
      <w:r w:rsidR="00E23B52">
        <w:rPr>
          <w:rFonts w:ascii="Helvetica" w:eastAsia="Times New Roman" w:hAnsi="Helvetica" w:cs="Times New Roman"/>
          <w:i/>
          <w:color w:val="000000"/>
          <w:sz w:val="24"/>
          <w:szCs w:val="24"/>
        </w:rPr>
        <w:t xml:space="preserve"> aggregates.</w:t>
      </w:r>
    </w:p>
    <w:p w:rsidR="004B05DC" w:rsidRDefault="004B05DC" w:rsidP="00496385">
      <w:pPr>
        <w:spacing w:after="0" w:line="240" w:lineRule="auto"/>
        <w:rPr>
          <w:rFonts w:ascii="Helvetica" w:eastAsia="Times New Roman" w:hAnsi="Helvetica" w:cs="Times New Roman"/>
          <w:i/>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More interestingly is the idea of learning a relational DN from</w:t>
      </w:r>
      <w:r w:rsidRPr="00496385">
        <w:rPr>
          <w:rFonts w:ascii="Helvetica" w:eastAsia="Times New Roman" w:hAnsi="Helvetica" w:cs="Times New Roman"/>
          <w:color w:val="000000"/>
          <w:sz w:val="24"/>
          <w:szCs w:val="24"/>
        </w:rPr>
        <w:br/>
        <w:t>a (relational) BN. For the propositional case, there seems to be not</w:t>
      </w:r>
      <w:r w:rsidRPr="00496385">
        <w:rPr>
          <w:rFonts w:ascii="Helvetica" w:eastAsia="Times New Roman" w:hAnsi="Helvetica" w:cs="Times New Roman"/>
          <w:color w:val="000000"/>
          <w:sz w:val="24"/>
          <w:szCs w:val="24"/>
        </w:rPr>
        <w:br/>
        <w:t>major benefits of doing so. Actually, the opposite is more appropriate</w:t>
      </w:r>
      <w:proofErr w:type="gramStart"/>
      <w:r w:rsidRPr="00496385">
        <w:rPr>
          <w:rFonts w:ascii="Helvetica" w:eastAsia="Times New Roman" w:hAnsi="Helvetica" w:cs="Times New Roman"/>
          <w:color w:val="000000"/>
          <w:sz w:val="24"/>
          <w:szCs w:val="24"/>
        </w:rPr>
        <w:t>,</w:t>
      </w:r>
      <w:proofErr w:type="gramEnd"/>
      <w:r w:rsidRPr="00496385">
        <w:rPr>
          <w:rFonts w:ascii="Helvetica" w:eastAsia="Times New Roman" w:hAnsi="Helvetica" w:cs="Times New Roman"/>
          <w:color w:val="000000"/>
          <w:sz w:val="24"/>
          <w:szCs w:val="24"/>
        </w:rPr>
        <w:br/>
        <w:t>see also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G. </w:t>
      </w:r>
      <w:proofErr w:type="spellStart"/>
      <w:r w:rsidRPr="00496385">
        <w:rPr>
          <w:rFonts w:ascii="Helvetica" w:eastAsia="Times New Roman" w:hAnsi="Helvetica" w:cs="Times New Roman"/>
          <w:color w:val="000000"/>
          <w:sz w:val="24"/>
          <w:szCs w:val="24"/>
        </w:rPr>
        <w:t>Hulten</w:t>
      </w:r>
      <w:proofErr w:type="spellEnd"/>
      <w:r w:rsidRPr="00496385">
        <w:rPr>
          <w:rFonts w:ascii="Helvetica" w:eastAsia="Times New Roman" w:hAnsi="Helvetica" w:cs="Times New Roman"/>
          <w:color w:val="000000"/>
          <w:sz w:val="24"/>
          <w:szCs w:val="24"/>
        </w:rPr>
        <w:t xml:space="preserve">, D.M. </w:t>
      </w:r>
      <w:proofErr w:type="spellStart"/>
      <w:r w:rsidRPr="00496385">
        <w:rPr>
          <w:rFonts w:ascii="Helvetica" w:eastAsia="Times New Roman" w:hAnsi="Helvetica" w:cs="Times New Roman"/>
          <w:color w:val="000000"/>
          <w:sz w:val="24"/>
          <w:szCs w:val="24"/>
        </w:rPr>
        <w:t>Chickering</w:t>
      </w:r>
      <w:proofErr w:type="spellEnd"/>
      <w:r w:rsidRPr="00496385">
        <w:rPr>
          <w:rFonts w:ascii="Helvetica" w:eastAsia="Times New Roman" w:hAnsi="Helvetica" w:cs="Times New Roman"/>
          <w:color w:val="000000"/>
          <w:sz w:val="24"/>
          <w:szCs w:val="24"/>
        </w:rPr>
        <w:t>, D. Heckerman. Learning Bayesian Networks from Dependency Networks: A Preliminary Study. In Proceedings of the Ninth International Workshop on Artificial Intelligence and Statistics, Key West, FL, January 2003,</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1F6683" w:rsidRDefault="00496385" w:rsidP="00496385">
      <w:pPr>
        <w:spacing w:after="0" w:line="240" w:lineRule="auto"/>
        <w:rPr>
          <w:rFonts w:ascii="Helvetica" w:eastAsia="Times New Roman" w:hAnsi="Helvetica" w:cs="Times New Roman"/>
          <w:color w:val="000000"/>
          <w:sz w:val="24"/>
          <w:szCs w:val="24"/>
        </w:rPr>
      </w:pPr>
      <w:proofErr w:type="gramStart"/>
      <w:r w:rsidRPr="00496385">
        <w:rPr>
          <w:rFonts w:ascii="Helvetica" w:eastAsia="Times New Roman" w:hAnsi="Helvetica" w:cs="Times New Roman"/>
          <w:color w:val="000000"/>
          <w:sz w:val="24"/>
          <w:szCs w:val="24"/>
        </w:rPr>
        <w:t>which</w:t>
      </w:r>
      <w:proofErr w:type="gramEnd"/>
      <w:r w:rsidRPr="00496385">
        <w:rPr>
          <w:rFonts w:ascii="Helvetica" w:eastAsia="Times New Roman" w:hAnsi="Helvetica" w:cs="Times New Roman"/>
          <w:color w:val="000000"/>
          <w:sz w:val="24"/>
          <w:szCs w:val="24"/>
        </w:rPr>
        <w:t xml:space="preserve"> should be cited. Hence, the authors should discuss this situation</w:t>
      </w:r>
      <w:r w:rsidRPr="00496385">
        <w:rPr>
          <w:rFonts w:ascii="Helvetica" w:eastAsia="Times New Roman" w:hAnsi="Helvetica" w:cs="Times New Roman"/>
          <w:color w:val="000000"/>
          <w:sz w:val="24"/>
          <w:szCs w:val="24"/>
        </w:rPr>
        <w:br/>
        <w:t xml:space="preserve">since it is covered by </w:t>
      </w:r>
      <w:proofErr w:type="spellStart"/>
      <w:r w:rsidRPr="00496385">
        <w:rPr>
          <w:rFonts w:ascii="Helvetica" w:eastAsia="Times New Roman" w:hAnsi="Helvetica" w:cs="Times New Roman"/>
          <w:color w:val="000000"/>
          <w:sz w:val="24"/>
          <w:szCs w:val="24"/>
        </w:rPr>
        <w:t>RDN_Bayes</w:t>
      </w:r>
      <w:proofErr w:type="spellEnd"/>
      <w:r w:rsidRPr="00496385">
        <w:rPr>
          <w:rFonts w:ascii="Helvetica" w:eastAsia="Times New Roman" w:hAnsi="Helvetica" w:cs="Times New Roman"/>
          <w:color w:val="000000"/>
          <w:sz w:val="24"/>
          <w:szCs w:val="24"/>
        </w:rPr>
        <w:t>.</w:t>
      </w:r>
    </w:p>
    <w:p w:rsidR="001F6683" w:rsidRDefault="001F6683" w:rsidP="00496385">
      <w:pPr>
        <w:spacing w:after="0" w:line="240" w:lineRule="auto"/>
        <w:rPr>
          <w:rFonts w:ascii="Helvetica" w:eastAsia="Times New Roman" w:hAnsi="Helvetica" w:cs="Times New Roman"/>
          <w:color w:val="000000"/>
          <w:sz w:val="24"/>
          <w:szCs w:val="24"/>
        </w:rPr>
      </w:pPr>
    </w:p>
    <w:p w:rsidR="00E23B52" w:rsidRDefault="001F6683" w:rsidP="00E23B52">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We’ve added this reference. A similar point was raised by reviewer 1. It is perhaps easiest if we repeat our comments to reviewer 1. This is a special feature of relational learning as compared to propositional learning from </w:t>
      </w:r>
      <w:proofErr w:type="spellStart"/>
      <w:r>
        <w:rPr>
          <w:rFonts w:ascii="Helvetica" w:eastAsia="Times New Roman" w:hAnsi="Helvetica" w:cs="Times New Roman"/>
          <w:i/>
          <w:color w:val="000000"/>
          <w:sz w:val="24"/>
          <w:szCs w:val="24"/>
        </w:rPr>
        <w:t>i.i.d</w:t>
      </w:r>
      <w:proofErr w:type="spellEnd"/>
      <w:r>
        <w:rPr>
          <w:rFonts w:ascii="Helvetica" w:eastAsia="Times New Roman" w:hAnsi="Helvetica" w:cs="Times New Roman"/>
          <w:i/>
          <w:color w:val="000000"/>
          <w:sz w:val="24"/>
          <w:szCs w:val="24"/>
        </w:rPr>
        <w:t xml:space="preserve">. data. In relational data, data access is relatively more expensive than with </w:t>
      </w:r>
      <w:proofErr w:type="spellStart"/>
      <w:r>
        <w:rPr>
          <w:rFonts w:ascii="Helvetica" w:eastAsia="Times New Roman" w:hAnsi="Helvetica" w:cs="Times New Roman"/>
          <w:i/>
          <w:color w:val="000000"/>
          <w:sz w:val="24"/>
          <w:szCs w:val="24"/>
        </w:rPr>
        <w:t>i.i.d</w:t>
      </w:r>
      <w:proofErr w:type="spellEnd"/>
      <w:r>
        <w:rPr>
          <w:rFonts w:ascii="Helvetica" w:eastAsia="Times New Roman" w:hAnsi="Helvetica" w:cs="Times New Roman"/>
          <w:i/>
          <w:color w:val="000000"/>
          <w:sz w:val="24"/>
          <w:szCs w:val="24"/>
        </w:rPr>
        <w:t xml:space="preserve">. data, because evaluating complex conjunctive patterns requires combining information from different relations (e.g., table joins in database terminology). In typical dependency network learning methods, model evaluation requires iterating over all data points and testing the predictions of the model for each data point. In contrast, Bayesian network models can be evaluated in closed-form by using sufficient statistics only (aggregate counts). This is because for both </w:t>
      </w:r>
      <w:proofErr w:type="spellStart"/>
      <w:r>
        <w:rPr>
          <w:rFonts w:ascii="Helvetica" w:eastAsia="Times New Roman" w:hAnsi="Helvetica" w:cs="Times New Roman"/>
          <w:i/>
          <w:color w:val="000000"/>
          <w:sz w:val="24"/>
          <w:szCs w:val="24"/>
        </w:rPr>
        <w:t>i.i.d</w:t>
      </w:r>
      <w:proofErr w:type="spellEnd"/>
      <w:r>
        <w:rPr>
          <w:rFonts w:ascii="Helvetica" w:eastAsia="Times New Roman" w:hAnsi="Helvetica" w:cs="Times New Roman"/>
          <w:i/>
          <w:color w:val="000000"/>
          <w:sz w:val="24"/>
          <w:szCs w:val="24"/>
        </w:rPr>
        <w:t>. and for relational data, there is a theorem that provides a closed-form for maximum likelihood parameter estimates. Basically this means that the cost of Bayesian network learning is dominated by the cost of counting the number of groundings that satisfy a formula in the input database. This is not an easy problem, but it can generally be solved much faster than iterating over ground facts in the database</w:t>
      </w:r>
      <w:r w:rsidR="00E23B52">
        <w:rPr>
          <w:rFonts w:ascii="Helvetica" w:eastAsia="Times New Roman" w:hAnsi="Helvetica" w:cs="Times New Roman"/>
          <w:i/>
          <w:color w:val="000000"/>
          <w:sz w:val="24"/>
          <w:szCs w:val="24"/>
        </w:rPr>
        <w:t xml:space="preserve"> see discussion and references in Section 4.3.</w:t>
      </w:r>
    </w:p>
    <w:p w:rsidR="001F6683" w:rsidRDefault="00E23B52" w:rsidP="001F6683">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w:t>
      </w:r>
    </w:p>
    <w:p w:rsidR="001F6683" w:rsidRPr="00C57F08" w:rsidRDefault="001F6683" w:rsidP="001F6683">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We have added explicit discussion of scalability in the introduction in the motivation subsection. We have added a separate section on Bayesian network learning (Sec. 6) and discuss the scalability of Bayesian network learning there. We have put this in a separate section because Bayesian network learning is not the main contribution of our paper, which is the Bayes net-to-dependency net conversion. We hope that this strikes a good balance between reviewing relevant and interesting information from previous work vs. allowing readers to focus on our main contribution.</w:t>
      </w:r>
    </w:p>
    <w:p w:rsidR="001F6683" w:rsidRDefault="001F6683" w:rsidP="00496385">
      <w:pPr>
        <w:spacing w:after="0" w:line="240" w:lineRule="auto"/>
        <w:rPr>
          <w:rFonts w:ascii="Helvetica" w:eastAsia="Times New Roman" w:hAnsi="Helvetica" w:cs="Times New Roman"/>
          <w:i/>
          <w:color w:val="000000"/>
          <w:sz w:val="24"/>
          <w:szCs w:val="24"/>
        </w:rPr>
      </w:pPr>
    </w:p>
    <w:p w:rsidR="001F6683" w:rsidRDefault="001F6683" w:rsidP="00496385">
      <w:pPr>
        <w:spacing w:after="0" w:line="240" w:lineRule="auto"/>
        <w:rPr>
          <w:rFonts w:ascii="Helvetica" w:eastAsia="Times New Roman" w:hAnsi="Helvetica" w:cs="Times New Roman"/>
          <w:i/>
          <w:color w:val="000000"/>
          <w:sz w:val="24"/>
          <w:szCs w:val="24"/>
        </w:rPr>
      </w:pPr>
    </w:p>
    <w:p w:rsidR="001F6683" w:rsidRPr="001F6683" w:rsidRDefault="001F6683" w:rsidP="00496385">
      <w:pPr>
        <w:spacing w:after="0" w:line="240" w:lineRule="auto"/>
        <w:rPr>
          <w:rFonts w:ascii="Helvetica" w:eastAsia="Times New Roman" w:hAnsi="Helvetica" w:cs="Times New Roman"/>
          <w:i/>
          <w:color w:val="000000"/>
          <w:sz w:val="24"/>
          <w:szCs w:val="24"/>
        </w:rPr>
      </w:pPr>
    </w:p>
    <w:p w:rsidR="00341D61"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 Generally, the authors do</w:t>
      </w:r>
      <w:r w:rsidRPr="00496385">
        <w:rPr>
          <w:rFonts w:ascii="Helvetica" w:eastAsia="Times New Roman" w:hAnsi="Helvetica" w:cs="Times New Roman"/>
          <w:color w:val="000000"/>
          <w:sz w:val="24"/>
          <w:szCs w:val="24"/>
        </w:rPr>
        <w:br/>
        <w:t xml:space="preserve">not discuss the intuition underlying their approach. </w:t>
      </w:r>
    </w:p>
    <w:p w:rsidR="00341D61" w:rsidRDefault="00341D61" w:rsidP="00496385">
      <w:pPr>
        <w:spacing w:after="0" w:line="240" w:lineRule="auto"/>
        <w:rPr>
          <w:rFonts w:ascii="Helvetica" w:eastAsia="Times New Roman" w:hAnsi="Helvetica" w:cs="Times New Roman"/>
          <w:color w:val="000000"/>
          <w:sz w:val="24"/>
          <w:szCs w:val="24"/>
        </w:rPr>
      </w:pPr>
    </w:p>
    <w:p w:rsidR="00341D61" w:rsidRPr="001A3A42" w:rsidRDefault="00341D61" w:rsidP="00341D61">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lastRenderedPageBreak/>
        <w:t xml:space="preserve">We </w:t>
      </w:r>
      <w:proofErr w:type="gramStart"/>
      <w:r>
        <w:rPr>
          <w:rFonts w:ascii="Helvetica" w:eastAsia="Times New Roman" w:hAnsi="Helvetica" w:cs="Times New Roman"/>
          <w:i/>
          <w:color w:val="000000"/>
          <w:sz w:val="24"/>
          <w:szCs w:val="24"/>
        </w:rPr>
        <w:t>have  provided</w:t>
      </w:r>
      <w:proofErr w:type="gramEnd"/>
      <w:r>
        <w:rPr>
          <w:rFonts w:ascii="Helvetica" w:eastAsia="Times New Roman" w:hAnsi="Helvetica" w:cs="Times New Roman"/>
          <w:i/>
          <w:color w:val="000000"/>
          <w:sz w:val="24"/>
          <w:szCs w:val="24"/>
        </w:rPr>
        <w:t xml:space="preserve">  additional explicit motivation for the general idea of  using a hybrid approach (see introduction). </w:t>
      </w:r>
    </w:p>
    <w:p w:rsidR="00341D61" w:rsidRDefault="00341D61" w:rsidP="00496385">
      <w:pPr>
        <w:spacing w:after="0" w:line="240" w:lineRule="auto"/>
        <w:rPr>
          <w:rFonts w:ascii="Helvetica" w:eastAsia="Times New Roman" w:hAnsi="Helvetica" w:cs="Times New Roman"/>
          <w:color w:val="000000"/>
          <w:sz w:val="24"/>
          <w:szCs w:val="24"/>
        </w:rPr>
      </w:pPr>
    </w:p>
    <w:p w:rsidR="00341D61" w:rsidRDefault="00341D61" w:rsidP="00496385">
      <w:pPr>
        <w:spacing w:after="0" w:line="240" w:lineRule="auto"/>
        <w:rPr>
          <w:rFonts w:ascii="Helvetica" w:eastAsia="Times New Roman" w:hAnsi="Helvetica" w:cs="Times New Roman"/>
          <w:color w:val="000000"/>
          <w:sz w:val="24"/>
          <w:szCs w:val="24"/>
        </w:rPr>
      </w:pPr>
    </w:p>
    <w:p w:rsidR="00341D61"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This, however,</w:t>
      </w:r>
      <w:r w:rsidRPr="00496385">
        <w:rPr>
          <w:rFonts w:ascii="Helvetica" w:eastAsia="Times New Roman" w:hAnsi="Helvetica" w:cs="Times New Roman"/>
          <w:color w:val="000000"/>
          <w:sz w:val="24"/>
          <w:szCs w:val="24"/>
        </w:rPr>
        <w:br/>
        <w:t>is critical to understand the conversion to RDNs starting on page 5 </w:t>
      </w:r>
      <w:r w:rsidRPr="00496385">
        <w:rPr>
          <w:rFonts w:ascii="Helvetica" w:eastAsia="Times New Roman" w:hAnsi="Helvetica" w:cs="Times New Roman"/>
          <w:color w:val="000000"/>
          <w:sz w:val="24"/>
          <w:szCs w:val="24"/>
        </w:rPr>
        <w:br/>
        <w:t>and consequently the experimental results. To be more precise, why do</w:t>
      </w:r>
      <w:r w:rsidRPr="00496385">
        <w:rPr>
          <w:rFonts w:ascii="Helvetica" w:eastAsia="Times New Roman" w:hAnsi="Helvetica" w:cs="Times New Roman"/>
          <w:color w:val="000000"/>
          <w:sz w:val="24"/>
          <w:szCs w:val="24"/>
        </w:rPr>
        <w:br/>
        <w:t xml:space="preserve">we consider the expected log-conditional probability? </w:t>
      </w:r>
    </w:p>
    <w:p w:rsidR="00341D61" w:rsidRDefault="00341D61" w:rsidP="00496385">
      <w:pPr>
        <w:spacing w:after="0" w:line="240" w:lineRule="auto"/>
        <w:rPr>
          <w:rFonts w:ascii="Helvetica" w:eastAsia="Times New Roman" w:hAnsi="Helvetica" w:cs="Times New Roman"/>
          <w:color w:val="000000"/>
          <w:sz w:val="24"/>
          <w:szCs w:val="24"/>
        </w:rPr>
      </w:pPr>
    </w:p>
    <w:p w:rsidR="00341D61" w:rsidRDefault="00341D61"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We have discussed at more length the motivation for our specific log-linear equation (Sec. 4.2).</w:t>
      </w:r>
    </w:p>
    <w:p w:rsidR="00341D61" w:rsidRDefault="00341D61" w:rsidP="00496385">
      <w:pPr>
        <w:spacing w:after="0" w:line="240" w:lineRule="auto"/>
        <w:rPr>
          <w:rFonts w:ascii="Helvetica" w:eastAsia="Times New Roman" w:hAnsi="Helvetica" w:cs="Times New Roman"/>
          <w:color w:val="000000"/>
          <w:sz w:val="24"/>
          <w:szCs w:val="24"/>
        </w:rPr>
      </w:pPr>
    </w:p>
    <w:p w:rsidR="00341D61"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A relational</w:t>
      </w:r>
      <w:r w:rsidRPr="00496385">
        <w:rPr>
          <w:rFonts w:ascii="Helvetica" w:eastAsia="Times New Roman" w:hAnsi="Helvetica" w:cs="Times New Roman"/>
          <w:color w:val="000000"/>
          <w:sz w:val="24"/>
          <w:szCs w:val="24"/>
        </w:rPr>
        <w:br/>
        <w:t>dependency network can in principle have different parameters per </w:t>
      </w:r>
      <w:r w:rsidRPr="00496385">
        <w:rPr>
          <w:rFonts w:ascii="Helvetica" w:eastAsia="Times New Roman" w:hAnsi="Helvetica" w:cs="Times New Roman"/>
          <w:color w:val="000000"/>
          <w:sz w:val="24"/>
          <w:szCs w:val="24"/>
        </w:rPr>
        <w:br/>
        <w:t>ground atom. The proposed method, however, implicitly couples all</w:t>
      </w:r>
      <w:r w:rsidRPr="00496385">
        <w:rPr>
          <w:rFonts w:ascii="Helvetica" w:eastAsia="Times New Roman" w:hAnsi="Helvetica" w:cs="Times New Roman"/>
          <w:color w:val="000000"/>
          <w:sz w:val="24"/>
          <w:szCs w:val="24"/>
        </w:rPr>
        <w:br/>
        <w:t>ground atoms of a predicate (parameterized RV). Please note, I am not</w:t>
      </w:r>
      <w:r w:rsidRPr="00496385">
        <w:rPr>
          <w:rFonts w:ascii="Helvetica" w:eastAsia="Times New Roman" w:hAnsi="Helvetica" w:cs="Times New Roman"/>
          <w:color w:val="000000"/>
          <w:sz w:val="24"/>
          <w:szCs w:val="24"/>
        </w:rPr>
        <w:br/>
        <w:t>saying that this is a bad idea, but it is not clear to me whether this</w:t>
      </w:r>
      <w:r w:rsidRPr="00496385">
        <w:rPr>
          <w:rFonts w:ascii="Helvetica" w:eastAsia="Times New Roman" w:hAnsi="Helvetica" w:cs="Times New Roman"/>
          <w:color w:val="000000"/>
          <w:sz w:val="24"/>
          <w:szCs w:val="24"/>
        </w:rPr>
        <w:br/>
        <w:t>learning bias is always what we want; a discussion is in place. </w:t>
      </w:r>
    </w:p>
    <w:p w:rsidR="00341D61" w:rsidRDefault="00341D61" w:rsidP="00496385">
      <w:pPr>
        <w:spacing w:after="0" w:line="240" w:lineRule="auto"/>
        <w:rPr>
          <w:rFonts w:ascii="Helvetica" w:eastAsia="Times New Roman" w:hAnsi="Helvetica" w:cs="Times New Roman"/>
          <w:color w:val="000000"/>
          <w:sz w:val="24"/>
          <w:szCs w:val="24"/>
        </w:rPr>
      </w:pPr>
    </w:p>
    <w:p w:rsidR="00341D61" w:rsidRPr="00341D61" w:rsidRDefault="00341D61"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We mention explicitly that we use parameter tying, like other log-linear SRL </w:t>
      </w:r>
      <w:proofErr w:type="gramStart"/>
      <w:r>
        <w:rPr>
          <w:rFonts w:ascii="Helvetica" w:eastAsia="Times New Roman" w:hAnsi="Helvetica" w:cs="Times New Roman"/>
          <w:i/>
          <w:color w:val="000000"/>
          <w:sz w:val="24"/>
          <w:szCs w:val="24"/>
        </w:rPr>
        <w:t>models ,</w:t>
      </w:r>
      <w:proofErr w:type="gramEnd"/>
      <w:r>
        <w:rPr>
          <w:rFonts w:ascii="Helvetica" w:eastAsia="Times New Roman" w:hAnsi="Helvetica" w:cs="Times New Roman"/>
          <w:i/>
          <w:color w:val="000000"/>
          <w:sz w:val="24"/>
          <w:szCs w:val="24"/>
        </w:rPr>
        <w:t xml:space="preserve"> with references.</w:t>
      </w:r>
    </w:p>
    <w:p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br/>
        <w:t xml:space="preserve">This is related to </w:t>
      </w:r>
      <w:proofErr w:type="gramStart"/>
      <w:r w:rsidRPr="00496385">
        <w:rPr>
          <w:rFonts w:ascii="Helvetica" w:eastAsia="Times New Roman" w:hAnsi="Helvetica" w:cs="Times New Roman"/>
          <w:color w:val="000000"/>
          <w:sz w:val="24"/>
          <w:szCs w:val="24"/>
        </w:rPr>
        <w:t>the another</w:t>
      </w:r>
      <w:proofErr w:type="gramEnd"/>
      <w:r w:rsidRPr="00496385">
        <w:rPr>
          <w:rFonts w:ascii="Helvetica" w:eastAsia="Times New Roman" w:hAnsi="Helvetica" w:cs="Times New Roman"/>
          <w:color w:val="000000"/>
          <w:sz w:val="24"/>
          <w:szCs w:val="24"/>
        </w:rPr>
        <w:t xml:space="preserve"> major downside: the learning of the</w:t>
      </w:r>
      <w:r w:rsidRPr="00496385">
        <w:rPr>
          <w:rFonts w:ascii="Helvetica" w:eastAsia="Times New Roman" w:hAnsi="Helvetica" w:cs="Times New Roman"/>
          <w:color w:val="000000"/>
          <w:sz w:val="24"/>
          <w:szCs w:val="24"/>
        </w:rPr>
        <w:br/>
        <w:t>Bayesian structure is not explained at all, instead it is referred</w:t>
      </w:r>
      <w:r w:rsidRPr="00496385">
        <w:rPr>
          <w:rFonts w:ascii="Helvetica" w:eastAsia="Times New Roman" w:hAnsi="Helvetica" w:cs="Times New Roman"/>
          <w:color w:val="000000"/>
          <w:sz w:val="24"/>
          <w:szCs w:val="24"/>
        </w:rPr>
        <w:br/>
        <w:t>to [23]. The authors should extend the current paper by a brief discussion</w:t>
      </w:r>
      <w:r w:rsidRPr="00496385">
        <w:rPr>
          <w:rFonts w:ascii="Helvetica" w:eastAsia="Times New Roman" w:hAnsi="Helvetica" w:cs="Times New Roman"/>
          <w:color w:val="000000"/>
          <w:sz w:val="24"/>
          <w:szCs w:val="24"/>
        </w:rPr>
        <w:br/>
        <w:t>of the learn-and-join algorithm, in particular w.r.t. to the „issue"</w:t>
      </w:r>
      <w:r w:rsidRPr="00496385">
        <w:rPr>
          <w:rFonts w:ascii="Helvetica" w:eastAsia="Times New Roman" w:hAnsi="Helvetica" w:cs="Times New Roman"/>
          <w:color w:val="000000"/>
          <w:sz w:val="24"/>
          <w:szCs w:val="24"/>
        </w:rPr>
        <w:br/>
        <w:t>raised above. As far as I read [23], only most general atoms are</w:t>
      </w:r>
      <w:r w:rsidRPr="00496385">
        <w:rPr>
          <w:rFonts w:ascii="Helvetica" w:eastAsia="Times New Roman" w:hAnsi="Helvetica" w:cs="Times New Roman"/>
          <w:color w:val="000000"/>
          <w:sz w:val="24"/>
          <w:szCs w:val="24"/>
        </w:rPr>
        <w:br/>
        <w:t>considered, i.e., all arguments are variables. </w:t>
      </w:r>
    </w:p>
    <w:p w:rsidR="00341D61" w:rsidRDefault="00341D61" w:rsidP="00496385">
      <w:pPr>
        <w:spacing w:after="0" w:line="240" w:lineRule="auto"/>
        <w:rPr>
          <w:rFonts w:ascii="Helvetica" w:eastAsia="Times New Roman" w:hAnsi="Helvetica" w:cs="Times New Roman"/>
          <w:color w:val="000000"/>
          <w:sz w:val="24"/>
          <w:szCs w:val="24"/>
        </w:rPr>
      </w:pPr>
    </w:p>
    <w:p w:rsidR="00341D61"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Why is this important? Well the baseline approaches consider</w:t>
      </w:r>
      <w:r w:rsidRPr="00496385">
        <w:rPr>
          <w:rFonts w:ascii="Helvetica" w:eastAsia="Times New Roman" w:hAnsi="Helvetica" w:cs="Times New Roman"/>
          <w:color w:val="000000"/>
          <w:sz w:val="24"/>
          <w:szCs w:val="24"/>
        </w:rPr>
        <w:br/>
        <w:t>the considerably large search space where arbitrary atoms (arguments</w:t>
      </w:r>
      <w:r w:rsidRPr="00496385">
        <w:rPr>
          <w:rFonts w:ascii="Helvetica" w:eastAsia="Times New Roman" w:hAnsi="Helvetica" w:cs="Times New Roman"/>
          <w:color w:val="000000"/>
          <w:sz w:val="24"/>
          <w:szCs w:val="24"/>
        </w:rPr>
        <w:br/>
        <w:t>can be constants) are considered. In turn, it is not clear whether</w:t>
      </w:r>
      <w:r w:rsidRPr="00496385">
        <w:rPr>
          <w:rFonts w:ascii="Helvetica" w:eastAsia="Times New Roman" w:hAnsi="Helvetica" w:cs="Times New Roman"/>
          <w:color w:val="000000"/>
          <w:sz w:val="24"/>
          <w:szCs w:val="24"/>
        </w:rPr>
        <w:br/>
        <w:t>the novel learning approach gives the performance gain or the implicitly</w:t>
      </w:r>
      <w:r w:rsidRPr="00496385">
        <w:rPr>
          <w:rFonts w:ascii="Helvetica" w:eastAsia="Times New Roman" w:hAnsi="Helvetica" w:cs="Times New Roman"/>
          <w:color w:val="000000"/>
          <w:sz w:val="24"/>
          <w:szCs w:val="24"/>
        </w:rPr>
        <w:br/>
        <w:t>encoded learning bias (no constants in atoms). This makes learning</w:t>
      </w:r>
      <w:r w:rsidRPr="00496385">
        <w:rPr>
          <w:rFonts w:ascii="Helvetica" w:eastAsia="Times New Roman" w:hAnsi="Helvetica" w:cs="Times New Roman"/>
          <w:color w:val="000000"/>
          <w:sz w:val="24"/>
          <w:szCs w:val="24"/>
        </w:rPr>
        <w:br/>
        <w:t>considerably faster and provides a regularization, which may lead</w:t>
      </w:r>
      <w:r w:rsidRPr="00496385">
        <w:rPr>
          <w:rFonts w:ascii="Helvetica" w:eastAsia="Times New Roman" w:hAnsi="Helvetica" w:cs="Times New Roman"/>
          <w:color w:val="000000"/>
          <w:sz w:val="24"/>
          <w:szCs w:val="24"/>
        </w:rPr>
        <w:br/>
        <w:t>to better performance. At least this has to be discussed in detail. </w:t>
      </w:r>
    </w:p>
    <w:p w:rsidR="00341D61" w:rsidRDefault="00341D61" w:rsidP="00496385">
      <w:pPr>
        <w:spacing w:after="0" w:line="240" w:lineRule="auto"/>
        <w:rPr>
          <w:rFonts w:ascii="Helvetica" w:eastAsia="Times New Roman" w:hAnsi="Helvetica" w:cs="Times New Roman"/>
          <w:color w:val="000000"/>
          <w:sz w:val="24"/>
          <w:szCs w:val="24"/>
        </w:rPr>
      </w:pPr>
    </w:p>
    <w:p w:rsidR="00341D61" w:rsidRPr="001A3A42" w:rsidRDefault="00341D61" w:rsidP="00341D61">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There is now a separate section devoted to Bayesian network learning (Section 6). This reviews the previously existing BN learning algorithm we use. It also reviews previous results on the scalability of Bayesian network learning, including the NP-hardness. It discusses the issues of language bias. These pertain to the previous BN learning methods, not to our new BN-to-DN conversion method.</w:t>
      </w:r>
    </w:p>
    <w:p w:rsidR="00341D61" w:rsidRDefault="00341D61" w:rsidP="00341D61">
      <w:pPr>
        <w:spacing w:after="0" w:line="240" w:lineRule="auto"/>
        <w:rPr>
          <w:rFonts w:ascii="Helvetica" w:eastAsia="Times New Roman" w:hAnsi="Helvetica" w:cs="Times New Roman"/>
          <w:color w:val="000000"/>
          <w:sz w:val="24"/>
          <w:szCs w:val="24"/>
        </w:rPr>
      </w:pPr>
    </w:p>
    <w:p w:rsidR="005105AB"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br/>
        <w:t xml:space="preserve">The </w:t>
      </w:r>
      <w:proofErr w:type="spellStart"/>
      <w:r w:rsidRPr="00496385">
        <w:rPr>
          <w:rFonts w:ascii="Helvetica" w:eastAsia="Times New Roman" w:hAnsi="Helvetica" w:cs="Times New Roman"/>
          <w:color w:val="000000"/>
          <w:sz w:val="24"/>
          <w:szCs w:val="24"/>
        </w:rPr>
        <w:t>movieLens</w:t>
      </w:r>
      <w:proofErr w:type="spellEnd"/>
      <w:r w:rsidRPr="00496385">
        <w:rPr>
          <w:rFonts w:ascii="Helvetica" w:eastAsia="Times New Roman" w:hAnsi="Helvetica" w:cs="Times New Roman"/>
          <w:color w:val="000000"/>
          <w:sz w:val="24"/>
          <w:szCs w:val="24"/>
        </w:rPr>
        <w:t xml:space="preserve"> experiments seem to support that it is mainly the</w:t>
      </w:r>
      <w:r w:rsidRPr="00496385">
        <w:rPr>
          <w:rFonts w:ascii="Helvetica" w:eastAsia="Times New Roman" w:hAnsi="Helvetica" w:cs="Times New Roman"/>
          <w:color w:val="000000"/>
          <w:sz w:val="24"/>
          <w:szCs w:val="24"/>
        </w:rPr>
        <w:br/>
        <w:t>implicitly regularization since with large dataset size the boosting </w:t>
      </w:r>
      <w:r w:rsidRPr="00496385">
        <w:rPr>
          <w:rFonts w:ascii="Helvetica" w:eastAsia="Times New Roman" w:hAnsi="Helvetica" w:cs="Times New Roman"/>
          <w:color w:val="000000"/>
          <w:sz w:val="24"/>
          <w:szCs w:val="24"/>
        </w:rPr>
        <w:br/>
      </w:r>
      <w:r w:rsidRPr="00496385">
        <w:rPr>
          <w:rFonts w:ascii="Helvetica" w:eastAsia="Times New Roman" w:hAnsi="Helvetica" w:cs="Times New Roman"/>
          <w:color w:val="000000"/>
          <w:sz w:val="24"/>
          <w:szCs w:val="24"/>
        </w:rPr>
        <w:lastRenderedPageBreak/>
        <w:t xml:space="preserve">methods start to outperform the proposed </w:t>
      </w:r>
      <w:proofErr w:type="spellStart"/>
      <w:r w:rsidRPr="00496385">
        <w:rPr>
          <w:rFonts w:ascii="Helvetica" w:eastAsia="Times New Roman" w:hAnsi="Helvetica" w:cs="Times New Roman"/>
          <w:color w:val="000000"/>
          <w:sz w:val="24"/>
          <w:szCs w:val="24"/>
        </w:rPr>
        <w:t>RDN_Bayes</w:t>
      </w:r>
      <w:proofErr w:type="spellEnd"/>
      <w:r w:rsidRPr="00496385">
        <w:rPr>
          <w:rFonts w:ascii="Helvetica" w:eastAsia="Times New Roman" w:hAnsi="Helvetica" w:cs="Times New Roman"/>
          <w:color w:val="000000"/>
          <w:sz w:val="24"/>
          <w:szCs w:val="24"/>
        </w:rPr>
        <w:t xml:space="preserve"> in terms of CLL.</w:t>
      </w:r>
      <w:r w:rsidRPr="00496385">
        <w:rPr>
          <w:rFonts w:ascii="Helvetica" w:eastAsia="Times New Roman" w:hAnsi="Helvetica" w:cs="Times New Roman"/>
          <w:color w:val="000000"/>
          <w:sz w:val="24"/>
          <w:szCs w:val="24"/>
        </w:rPr>
        <w:br/>
        <w:t>Please specify exactly the predicates you have used for the AUC comparison.</w:t>
      </w:r>
      <w:r w:rsidRPr="00496385">
        <w:rPr>
          <w:rFonts w:ascii="Helvetica" w:eastAsia="Times New Roman" w:hAnsi="Helvetica" w:cs="Times New Roman"/>
          <w:color w:val="000000"/>
          <w:sz w:val="24"/>
          <w:szCs w:val="24"/>
        </w:rPr>
        <w:br/>
        <w:t>Looks like Table 4 is presenting AUC averaged over different predicates.</w:t>
      </w:r>
    </w:p>
    <w:p w:rsidR="005105AB" w:rsidRDefault="005105AB" w:rsidP="00496385">
      <w:pPr>
        <w:spacing w:after="0" w:line="240" w:lineRule="auto"/>
        <w:rPr>
          <w:rFonts w:ascii="Helvetica" w:eastAsia="Times New Roman" w:hAnsi="Helvetica" w:cs="Times New Roman"/>
          <w:color w:val="000000"/>
          <w:sz w:val="24"/>
          <w:szCs w:val="24"/>
        </w:rPr>
      </w:pPr>
    </w:p>
    <w:p w:rsidR="005105AB" w:rsidRDefault="005105AB"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From the paper “we evalu</w:t>
      </w:r>
      <w:r w:rsidRPr="005105AB">
        <w:rPr>
          <w:rFonts w:ascii="Helvetica" w:eastAsia="Times New Roman" w:hAnsi="Helvetica" w:cs="Times New Roman"/>
          <w:i/>
          <w:color w:val="000000"/>
          <w:sz w:val="24"/>
          <w:szCs w:val="24"/>
        </w:rPr>
        <w:t>ate accuracy on binary pr</w:t>
      </w:r>
      <w:r>
        <w:rPr>
          <w:rFonts w:ascii="Helvetica" w:eastAsia="Times New Roman" w:hAnsi="Helvetica" w:cs="Times New Roman"/>
          <w:i/>
          <w:color w:val="000000"/>
          <w:sz w:val="24"/>
          <w:szCs w:val="24"/>
        </w:rPr>
        <w:t xml:space="preserve">edicates (e.g., </w:t>
      </w:r>
      <w:proofErr w:type="spellStart"/>
      <w:r>
        <w:rPr>
          <w:rFonts w:ascii="Helvetica" w:eastAsia="Times New Roman" w:hAnsi="Helvetica" w:cs="Times New Roman"/>
          <w:i/>
          <w:color w:val="000000"/>
          <w:sz w:val="24"/>
          <w:szCs w:val="24"/>
        </w:rPr>
        <w:t>gender</w:t>
      </w:r>
      <w:proofErr w:type="gramStart"/>
      <w:r>
        <w:rPr>
          <w:rFonts w:ascii="Helvetica" w:eastAsia="Times New Roman" w:hAnsi="Helvetica" w:cs="Times New Roman"/>
          <w:i/>
          <w:color w:val="000000"/>
          <w:sz w:val="24"/>
          <w:szCs w:val="24"/>
        </w:rPr>
        <w:t>,Borders</w:t>
      </w:r>
      <w:proofErr w:type="spellEnd"/>
      <w:proofErr w:type="gramEnd"/>
      <w:r>
        <w:rPr>
          <w:rFonts w:ascii="Helvetica" w:eastAsia="Times New Roman" w:hAnsi="Helvetica" w:cs="Times New Roman"/>
          <w:i/>
          <w:color w:val="000000"/>
          <w:sz w:val="24"/>
          <w:szCs w:val="24"/>
        </w:rPr>
        <w:t>)”. We’ve changed this to “we evalu</w:t>
      </w:r>
      <w:r w:rsidRPr="005105AB">
        <w:rPr>
          <w:rFonts w:ascii="Helvetica" w:eastAsia="Times New Roman" w:hAnsi="Helvetica" w:cs="Times New Roman"/>
          <w:i/>
          <w:color w:val="000000"/>
          <w:sz w:val="24"/>
          <w:szCs w:val="24"/>
        </w:rPr>
        <w:t>ate accuracy on</w:t>
      </w:r>
      <w:r>
        <w:rPr>
          <w:rFonts w:ascii="Helvetica" w:eastAsia="Times New Roman" w:hAnsi="Helvetica" w:cs="Times New Roman"/>
          <w:i/>
          <w:color w:val="000000"/>
          <w:sz w:val="24"/>
          <w:szCs w:val="24"/>
        </w:rPr>
        <w:t xml:space="preserve"> </w:t>
      </w:r>
      <w:r w:rsidRPr="005105AB">
        <w:rPr>
          <w:rFonts w:ascii="Helvetica" w:eastAsia="Times New Roman" w:hAnsi="Helvetica" w:cs="Times New Roman"/>
          <w:b/>
          <w:i/>
          <w:color w:val="000000"/>
          <w:sz w:val="24"/>
          <w:szCs w:val="24"/>
        </w:rPr>
        <w:t>all</w:t>
      </w:r>
      <w:r w:rsidRPr="005105AB">
        <w:rPr>
          <w:rFonts w:ascii="Helvetica" w:eastAsia="Times New Roman" w:hAnsi="Helvetica" w:cs="Times New Roman"/>
          <w:i/>
          <w:color w:val="000000"/>
          <w:sz w:val="24"/>
          <w:szCs w:val="24"/>
        </w:rPr>
        <w:t xml:space="preserve"> binary pr</w:t>
      </w:r>
      <w:r>
        <w:rPr>
          <w:rFonts w:ascii="Helvetica" w:eastAsia="Times New Roman" w:hAnsi="Helvetica" w:cs="Times New Roman"/>
          <w:i/>
          <w:color w:val="000000"/>
          <w:sz w:val="24"/>
          <w:szCs w:val="24"/>
        </w:rPr>
        <w:t xml:space="preserve">edicates (e.g., </w:t>
      </w:r>
      <w:proofErr w:type="spellStart"/>
      <w:r>
        <w:rPr>
          <w:rFonts w:ascii="Helvetica" w:eastAsia="Times New Roman" w:hAnsi="Helvetica" w:cs="Times New Roman"/>
          <w:i/>
          <w:color w:val="000000"/>
          <w:sz w:val="24"/>
          <w:szCs w:val="24"/>
        </w:rPr>
        <w:t>gender</w:t>
      </w:r>
      <w:proofErr w:type="gramStart"/>
      <w:r>
        <w:rPr>
          <w:rFonts w:ascii="Helvetica" w:eastAsia="Times New Roman" w:hAnsi="Helvetica" w:cs="Times New Roman"/>
          <w:i/>
          <w:color w:val="000000"/>
          <w:sz w:val="24"/>
          <w:szCs w:val="24"/>
        </w:rPr>
        <w:t>,Borders</w:t>
      </w:r>
      <w:proofErr w:type="spellEnd"/>
      <w:proofErr w:type="gramEnd"/>
      <w:r>
        <w:rPr>
          <w:rFonts w:ascii="Helvetica" w:eastAsia="Times New Roman" w:hAnsi="Helvetica" w:cs="Times New Roman"/>
          <w:i/>
          <w:color w:val="000000"/>
          <w:sz w:val="24"/>
          <w:szCs w:val="24"/>
        </w:rPr>
        <w:t>)” to be more precise. Or did you mean “explicitly list all predicates for each dataset?</w:t>
      </w:r>
      <w:proofErr w:type="gramStart"/>
      <w:r>
        <w:rPr>
          <w:rFonts w:ascii="Helvetica" w:eastAsia="Times New Roman" w:hAnsi="Helvetica" w:cs="Times New Roman"/>
          <w:i/>
          <w:color w:val="000000"/>
          <w:sz w:val="24"/>
          <w:szCs w:val="24"/>
        </w:rPr>
        <w:t>”.</w:t>
      </w:r>
      <w:proofErr w:type="gramEnd"/>
      <w:r>
        <w:rPr>
          <w:rFonts w:ascii="Helvetica" w:eastAsia="Times New Roman" w:hAnsi="Helvetica" w:cs="Times New Roman"/>
          <w:i/>
          <w:color w:val="000000"/>
          <w:sz w:val="24"/>
          <w:szCs w:val="24"/>
        </w:rPr>
        <w:t xml:space="preserve"> We can do that if </w:t>
      </w:r>
      <w:r w:rsidR="00B86A09">
        <w:rPr>
          <w:rFonts w:ascii="Helvetica" w:eastAsia="Times New Roman" w:hAnsi="Helvetica" w:cs="Times New Roman"/>
          <w:i/>
          <w:color w:val="000000"/>
          <w:sz w:val="24"/>
          <w:szCs w:val="24"/>
        </w:rPr>
        <w:t>that improves the presentation, sure.</w:t>
      </w:r>
    </w:p>
    <w:p w:rsidR="00AC12C7"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br/>
        <w:t>Also, do the running times include the time spend on learning the Bayes</w:t>
      </w:r>
      <w:r w:rsidRPr="00496385">
        <w:rPr>
          <w:rFonts w:ascii="Helvetica" w:eastAsia="Times New Roman" w:hAnsi="Helvetica" w:cs="Times New Roman"/>
          <w:color w:val="000000"/>
          <w:sz w:val="24"/>
          <w:szCs w:val="24"/>
        </w:rPr>
        <w:br/>
        <w:t>structure? Although I guess they are neglect able. </w:t>
      </w:r>
    </w:p>
    <w:p w:rsidR="00AC12C7" w:rsidRDefault="00AC12C7" w:rsidP="00496385">
      <w:pPr>
        <w:spacing w:after="0" w:line="240" w:lineRule="auto"/>
        <w:rPr>
          <w:rFonts w:ascii="Helvetica" w:eastAsia="Times New Roman" w:hAnsi="Helvetica" w:cs="Times New Roman"/>
          <w:color w:val="000000"/>
          <w:sz w:val="24"/>
          <w:szCs w:val="24"/>
        </w:rPr>
      </w:pPr>
    </w:p>
    <w:p w:rsidR="00AC12C7" w:rsidRPr="00AC12C7" w:rsidRDefault="00AC12C7"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Table 2 shows: </w:t>
      </w:r>
      <w:r w:rsidRPr="00AC12C7">
        <w:rPr>
          <w:rFonts w:ascii="Helvetica" w:eastAsia="Times New Roman" w:hAnsi="Helvetica" w:cs="Times New Roman"/>
          <w:i/>
          <w:color w:val="000000"/>
          <w:sz w:val="24"/>
          <w:szCs w:val="24"/>
        </w:rPr>
        <w:t>The total learning time for constructing a relational dependency network from an input database.</w:t>
      </w:r>
      <w:r>
        <w:rPr>
          <w:rFonts w:ascii="Helvetica" w:eastAsia="Times New Roman" w:hAnsi="Helvetica" w:cs="Times New Roman"/>
          <w:i/>
          <w:color w:val="000000"/>
          <w:sz w:val="24"/>
          <w:szCs w:val="24"/>
        </w:rPr>
        <w:t xml:space="preserve"> This includes learning the structure and parameters of the Bayesian network.</w:t>
      </w:r>
    </w:p>
    <w:p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br/>
        <w:t>The experimental results should also include the performance</w:t>
      </w:r>
      <w:r w:rsidRPr="00496385">
        <w:rPr>
          <w:rFonts w:ascii="Helvetica" w:eastAsia="Times New Roman" w:hAnsi="Helvetica" w:cs="Times New Roman"/>
          <w:color w:val="000000"/>
          <w:sz w:val="24"/>
          <w:szCs w:val="24"/>
        </w:rPr>
        <w:br/>
        <w:t>of the Bayes structure to see what the conversion to an RDN is </w:t>
      </w:r>
      <w:r w:rsidRPr="00496385">
        <w:rPr>
          <w:rFonts w:ascii="Helvetica" w:eastAsia="Times New Roman" w:hAnsi="Helvetica" w:cs="Times New Roman"/>
          <w:color w:val="000000"/>
          <w:sz w:val="24"/>
          <w:szCs w:val="24"/>
        </w:rPr>
        <w:br/>
        <w:t>giving in terms of performance gain. </w:t>
      </w:r>
    </w:p>
    <w:p w:rsidR="00AC12C7" w:rsidRDefault="00AC12C7" w:rsidP="00496385">
      <w:pPr>
        <w:spacing w:after="0" w:line="240" w:lineRule="auto"/>
        <w:rPr>
          <w:rFonts w:ascii="Helvetica" w:eastAsia="Times New Roman" w:hAnsi="Helvetica" w:cs="Times New Roman"/>
          <w:color w:val="000000"/>
          <w:sz w:val="24"/>
          <w:szCs w:val="24"/>
        </w:rPr>
      </w:pPr>
    </w:p>
    <w:p w:rsidR="00AC12C7" w:rsidRDefault="00AC12C7" w:rsidP="00AC12C7">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This is a difference between the propositional case and the relational case. In the relational case, a Bayesian network structure does not by itself define an inference model that can be evaluated. It needs to be augmented with some kind of aggregation, e.g. using aggregates like count, max, exists etc, or with combining rules. See the reference below for discussion of this “multiple instantiation problem”. Depending on the kind of aggregation/combining rules, one needs to use different parameter learning algorithms. Comparing with more statistical-relational models is of course always good. But there isn’t really a straightforward way for just evaluating the BN structure produced by the learn-and-join algorithm. Plus there is the problem of defining BN inference in the presence of cyclic dependencies that we discuss in the introduction. </w:t>
      </w:r>
    </w:p>
    <w:p w:rsidR="00AC12C7" w:rsidRDefault="00AC12C7" w:rsidP="00AC12C7">
      <w:pPr>
        <w:spacing w:after="0" w:line="240" w:lineRule="auto"/>
        <w:rPr>
          <w:rFonts w:ascii="Helvetica" w:eastAsia="Times New Roman" w:hAnsi="Helvetica" w:cs="Times New Roman"/>
          <w:i/>
          <w:color w:val="000000"/>
          <w:sz w:val="24"/>
          <w:szCs w:val="24"/>
        </w:rPr>
      </w:pPr>
    </w:p>
    <w:p w:rsidR="00AC12C7" w:rsidRPr="00AC12C7" w:rsidRDefault="00AC12C7" w:rsidP="00AC12C7">
      <w:pPr>
        <w:spacing w:after="0" w:line="240" w:lineRule="auto"/>
        <w:rPr>
          <w:rFonts w:ascii="Helvetica" w:eastAsia="Times New Roman" w:hAnsi="Helvetica" w:cs="Times New Roman"/>
          <w:i/>
          <w:color w:val="000000"/>
          <w:sz w:val="24"/>
          <w:szCs w:val="24"/>
        </w:rPr>
      </w:pPr>
      <w:proofErr w:type="gramStart"/>
      <w:r w:rsidRPr="00AC12C7">
        <w:rPr>
          <w:rFonts w:ascii="Helvetica" w:eastAsia="Times New Roman" w:hAnsi="Helvetica" w:cs="Times New Roman"/>
          <w:i/>
          <w:color w:val="000000"/>
          <w:sz w:val="24"/>
          <w:szCs w:val="24"/>
        </w:rPr>
        <w:t>@ARTICLE{</w:t>
      </w:r>
      <w:proofErr w:type="gramEnd"/>
      <w:r w:rsidRPr="00AC12C7">
        <w:rPr>
          <w:rFonts w:ascii="Helvetica" w:eastAsia="Times New Roman" w:hAnsi="Helvetica" w:cs="Times New Roman"/>
          <w:i/>
          <w:color w:val="000000"/>
          <w:sz w:val="24"/>
          <w:szCs w:val="24"/>
        </w:rPr>
        <w:t>Natarajan2008,</w:t>
      </w:r>
    </w:p>
    <w:p w:rsidR="00AC12C7" w:rsidRPr="00AC12C7" w:rsidRDefault="00AC12C7" w:rsidP="00AC12C7">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author</w:t>
      </w:r>
      <w:proofErr w:type="gramEnd"/>
      <w:r w:rsidRPr="00AC12C7">
        <w:rPr>
          <w:rFonts w:ascii="Helvetica" w:eastAsia="Times New Roman" w:hAnsi="Helvetica" w:cs="Times New Roman"/>
          <w:i/>
          <w:color w:val="000000"/>
          <w:sz w:val="24"/>
          <w:szCs w:val="24"/>
        </w:rPr>
        <w:t xml:space="preserve"> = {</w:t>
      </w:r>
      <w:proofErr w:type="spellStart"/>
      <w:r w:rsidRPr="00AC12C7">
        <w:rPr>
          <w:rFonts w:ascii="Helvetica" w:eastAsia="Times New Roman" w:hAnsi="Helvetica" w:cs="Times New Roman"/>
          <w:i/>
          <w:color w:val="000000"/>
          <w:sz w:val="24"/>
          <w:szCs w:val="24"/>
        </w:rPr>
        <w:t>Sriraam</w:t>
      </w:r>
      <w:proofErr w:type="spellEnd"/>
      <w:r w:rsidRPr="00AC12C7">
        <w:rPr>
          <w:rFonts w:ascii="Helvetica" w:eastAsia="Times New Roman" w:hAnsi="Helvetica" w:cs="Times New Roman"/>
          <w:i/>
          <w:color w:val="000000"/>
          <w:sz w:val="24"/>
          <w:szCs w:val="24"/>
        </w:rPr>
        <w:t xml:space="preserve"> Natarajan and Prasad </w:t>
      </w:r>
      <w:proofErr w:type="spellStart"/>
      <w:r w:rsidRPr="00AC12C7">
        <w:rPr>
          <w:rFonts w:ascii="Helvetica" w:eastAsia="Times New Roman" w:hAnsi="Helvetica" w:cs="Times New Roman"/>
          <w:i/>
          <w:color w:val="000000"/>
          <w:sz w:val="24"/>
          <w:szCs w:val="24"/>
        </w:rPr>
        <w:t>Tadepalli</w:t>
      </w:r>
      <w:proofErr w:type="spellEnd"/>
      <w:r w:rsidRPr="00AC12C7">
        <w:rPr>
          <w:rFonts w:ascii="Helvetica" w:eastAsia="Times New Roman" w:hAnsi="Helvetica" w:cs="Times New Roman"/>
          <w:i/>
          <w:color w:val="000000"/>
          <w:sz w:val="24"/>
          <w:szCs w:val="24"/>
        </w:rPr>
        <w:t xml:space="preserve"> and Thomas G. </w:t>
      </w:r>
      <w:proofErr w:type="spellStart"/>
      <w:r w:rsidRPr="00AC12C7">
        <w:rPr>
          <w:rFonts w:ascii="Helvetica" w:eastAsia="Times New Roman" w:hAnsi="Helvetica" w:cs="Times New Roman"/>
          <w:i/>
          <w:color w:val="000000"/>
          <w:sz w:val="24"/>
          <w:szCs w:val="24"/>
        </w:rPr>
        <w:t>Dietterich</w:t>
      </w:r>
      <w:proofErr w:type="spellEnd"/>
      <w:r w:rsidRPr="00AC12C7">
        <w:rPr>
          <w:rFonts w:ascii="Helvetica" w:eastAsia="Times New Roman" w:hAnsi="Helvetica" w:cs="Times New Roman"/>
          <w:i/>
          <w:color w:val="000000"/>
          <w:sz w:val="24"/>
          <w:szCs w:val="24"/>
        </w:rPr>
        <w:t xml:space="preserve"> and</w:t>
      </w:r>
    </w:p>
    <w:p w:rsidR="00AC12C7" w:rsidRPr="00AC12C7" w:rsidRDefault="00AC12C7" w:rsidP="00AC12C7">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ab/>
        <w:t>Alan Fern},</w:t>
      </w:r>
    </w:p>
    <w:p w:rsidR="00AC12C7" w:rsidRPr="00AC12C7" w:rsidRDefault="00AC12C7" w:rsidP="00AC12C7">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title</w:t>
      </w:r>
      <w:proofErr w:type="gramEnd"/>
      <w:r w:rsidRPr="00AC12C7">
        <w:rPr>
          <w:rFonts w:ascii="Helvetica" w:eastAsia="Times New Roman" w:hAnsi="Helvetica" w:cs="Times New Roman"/>
          <w:i/>
          <w:color w:val="000000"/>
          <w:sz w:val="24"/>
          <w:szCs w:val="24"/>
        </w:rPr>
        <w:t xml:space="preserve"> = {Learning first-order probabilistic models with combining rules},</w:t>
      </w:r>
    </w:p>
    <w:p w:rsidR="00AC12C7" w:rsidRPr="00AC12C7" w:rsidRDefault="00AC12C7" w:rsidP="00AC12C7">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journal</w:t>
      </w:r>
      <w:proofErr w:type="gramEnd"/>
      <w:r w:rsidRPr="00AC12C7">
        <w:rPr>
          <w:rFonts w:ascii="Helvetica" w:eastAsia="Times New Roman" w:hAnsi="Helvetica" w:cs="Times New Roman"/>
          <w:i/>
          <w:color w:val="000000"/>
          <w:sz w:val="24"/>
          <w:szCs w:val="24"/>
        </w:rPr>
        <w:t xml:space="preserve"> = {Annals of Mathematics and </w:t>
      </w:r>
      <w:proofErr w:type="spellStart"/>
      <w:r w:rsidRPr="00AC12C7">
        <w:rPr>
          <w:rFonts w:ascii="Helvetica" w:eastAsia="Times New Roman" w:hAnsi="Helvetica" w:cs="Times New Roman"/>
          <w:i/>
          <w:color w:val="000000"/>
          <w:sz w:val="24"/>
          <w:szCs w:val="24"/>
        </w:rPr>
        <w:t>Artifical</w:t>
      </w:r>
      <w:proofErr w:type="spellEnd"/>
      <w:r w:rsidRPr="00AC12C7">
        <w:rPr>
          <w:rFonts w:ascii="Helvetica" w:eastAsia="Times New Roman" w:hAnsi="Helvetica" w:cs="Times New Roman"/>
          <w:i/>
          <w:color w:val="000000"/>
          <w:sz w:val="24"/>
          <w:szCs w:val="24"/>
        </w:rPr>
        <w:t xml:space="preserve"> Intelligence},</w:t>
      </w:r>
    </w:p>
    <w:p w:rsidR="00AC12C7" w:rsidRPr="00AC12C7" w:rsidRDefault="00AC12C7" w:rsidP="00AC12C7">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year</w:t>
      </w:r>
      <w:proofErr w:type="gramEnd"/>
      <w:r w:rsidRPr="00AC12C7">
        <w:rPr>
          <w:rFonts w:ascii="Helvetica" w:eastAsia="Times New Roman" w:hAnsi="Helvetica" w:cs="Times New Roman"/>
          <w:i/>
          <w:color w:val="000000"/>
          <w:sz w:val="24"/>
          <w:szCs w:val="24"/>
        </w:rPr>
        <w:t xml:space="preserve"> = {2008},</w:t>
      </w:r>
    </w:p>
    <w:p w:rsidR="00AC12C7" w:rsidRPr="00AC12C7" w:rsidRDefault="00AC12C7" w:rsidP="00AC12C7">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volume</w:t>
      </w:r>
      <w:proofErr w:type="gramEnd"/>
      <w:r w:rsidRPr="00AC12C7">
        <w:rPr>
          <w:rFonts w:ascii="Helvetica" w:eastAsia="Times New Roman" w:hAnsi="Helvetica" w:cs="Times New Roman"/>
          <w:i/>
          <w:color w:val="000000"/>
          <w:sz w:val="24"/>
          <w:szCs w:val="24"/>
        </w:rPr>
        <w:t xml:space="preserve"> = {54},</w:t>
      </w:r>
    </w:p>
    <w:p w:rsidR="00AC12C7" w:rsidRPr="00AC12C7" w:rsidRDefault="00AC12C7" w:rsidP="00AC12C7">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pages</w:t>
      </w:r>
      <w:proofErr w:type="gramEnd"/>
      <w:r w:rsidRPr="00AC12C7">
        <w:rPr>
          <w:rFonts w:ascii="Helvetica" w:eastAsia="Times New Roman" w:hAnsi="Helvetica" w:cs="Times New Roman"/>
          <w:i/>
          <w:color w:val="000000"/>
          <w:sz w:val="24"/>
          <w:szCs w:val="24"/>
        </w:rPr>
        <w:t xml:space="preserve"> = {223-256},</w:t>
      </w:r>
    </w:p>
    <w:p w:rsidR="00AC12C7" w:rsidRPr="00AC12C7" w:rsidRDefault="00AC12C7" w:rsidP="00AC12C7">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number</w:t>
      </w:r>
      <w:proofErr w:type="gramEnd"/>
      <w:r w:rsidRPr="00AC12C7">
        <w:rPr>
          <w:rFonts w:ascii="Helvetica" w:eastAsia="Times New Roman" w:hAnsi="Helvetica" w:cs="Times New Roman"/>
          <w:i/>
          <w:color w:val="000000"/>
          <w:sz w:val="24"/>
          <w:szCs w:val="24"/>
        </w:rPr>
        <w:t xml:space="preserve"> = {1-3},</w:t>
      </w:r>
    </w:p>
    <w:p w:rsidR="00AC12C7" w:rsidRPr="00AC12C7" w:rsidRDefault="00AC12C7" w:rsidP="00AC12C7">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spellStart"/>
      <w:proofErr w:type="gramStart"/>
      <w:r w:rsidRPr="00AC12C7">
        <w:rPr>
          <w:rFonts w:ascii="Helvetica" w:eastAsia="Times New Roman" w:hAnsi="Helvetica" w:cs="Times New Roman"/>
          <w:i/>
          <w:color w:val="000000"/>
          <w:sz w:val="24"/>
          <w:szCs w:val="24"/>
        </w:rPr>
        <w:t>bibsource</w:t>
      </w:r>
      <w:proofErr w:type="spellEnd"/>
      <w:proofErr w:type="gramEnd"/>
      <w:r w:rsidRPr="00AC12C7">
        <w:rPr>
          <w:rFonts w:ascii="Helvetica" w:eastAsia="Times New Roman" w:hAnsi="Helvetica" w:cs="Times New Roman"/>
          <w:i/>
          <w:color w:val="000000"/>
          <w:sz w:val="24"/>
          <w:szCs w:val="24"/>
        </w:rPr>
        <w:t xml:space="preserve"> = {DBLP, http://dblp.uni-trier.de},</w:t>
      </w:r>
    </w:p>
    <w:p w:rsidR="00AC12C7" w:rsidRPr="00AC12C7" w:rsidRDefault="00AC12C7" w:rsidP="00AC12C7">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spellStart"/>
      <w:proofErr w:type="gramStart"/>
      <w:r w:rsidRPr="00AC12C7">
        <w:rPr>
          <w:rFonts w:ascii="Helvetica" w:eastAsia="Times New Roman" w:hAnsi="Helvetica" w:cs="Times New Roman"/>
          <w:i/>
          <w:color w:val="000000"/>
          <w:sz w:val="24"/>
          <w:szCs w:val="24"/>
        </w:rPr>
        <w:t>ee</w:t>
      </w:r>
      <w:proofErr w:type="spellEnd"/>
      <w:proofErr w:type="gramEnd"/>
      <w:r w:rsidRPr="00AC12C7">
        <w:rPr>
          <w:rFonts w:ascii="Helvetica" w:eastAsia="Times New Roman" w:hAnsi="Helvetica" w:cs="Times New Roman"/>
          <w:i/>
          <w:color w:val="000000"/>
          <w:sz w:val="24"/>
          <w:szCs w:val="24"/>
        </w:rPr>
        <w:t xml:space="preserve"> = {http://dx.doi.org/10.1007/s10472-009-9138-5},</w:t>
      </w:r>
    </w:p>
    <w:p w:rsidR="00AC12C7" w:rsidRPr="00AC12C7" w:rsidRDefault="00AC12C7" w:rsidP="00AC12C7">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file</w:t>
      </w:r>
      <w:proofErr w:type="gramEnd"/>
      <w:r w:rsidRPr="00AC12C7">
        <w:rPr>
          <w:rFonts w:ascii="Helvetica" w:eastAsia="Times New Roman" w:hAnsi="Helvetica" w:cs="Times New Roman"/>
          <w:i/>
          <w:color w:val="000000"/>
          <w:sz w:val="24"/>
          <w:szCs w:val="24"/>
        </w:rPr>
        <w:t xml:space="preserve"> = {Natarajan2008.pdf:Natarajan2008.pdf:PDF},</w:t>
      </w:r>
    </w:p>
    <w:p w:rsidR="00AC12C7" w:rsidRPr="00AC12C7" w:rsidRDefault="00AC12C7" w:rsidP="00AC12C7">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keywords</w:t>
      </w:r>
      <w:proofErr w:type="gramEnd"/>
      <w:r w:rsidRPr="00AC12C7">
        <w:rPr>
          <w:rFonts w:ascii="Helvetica" w:eastAsia="Times New Roman" w:hAnsi="Helvetica" w:cs="Times New Roman"/>
          <w:i/>
          <w:color w:val="000000"/>
          <w:sz w:val="24"/>
          <w:szCs w:val="24"/>
        </w:rPr>
        <w:t xml:space="preserve"> = {statistical-relational}</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lastRenderedPageBreak/>
        <w:t>Finally, please note that boosting is not creating discriminative </w:t>
      </w:r>
      <w:r w:rsidRPr="00496385">
        <w:rPr>
          <w:rFonts w:ascii="Helvetica" w:eastAsia="Times New Roman" w:hAnsi="Helvetica" w:cs="Times New Roman"/>
          <w:color w:val="000000"/>
          <w:sz w:val="24"/>
          <w:szCs w:val="24"/>
        </w:rPr>
        <w:br/>
        <w:t>models. They are just estimating RDNs, a joint model using the </w:t>
      </w:r>
      <w:r w:rsidRPr="00496385">
        <w:rPr>
          <w:rFonts w:ascii="Helvetica" w:eastAsia="Times New Roman" w:hAnsi="Helvetica" w:cs="Times New Roman"/>
          <w:color w:val="000000"/>
          <w:sz w:val="24"/>
          <w:szCs w:val="24"/>
        </w:rPr>
        <w:br/>
        <w:t>pseudo-</w:t>
      </w:r>
      <w:proofErr w:type="spellStart"/>
      <w:r w:rsidRPr="00496385">
        <w:rPr>
          <w:rFonts w:ascii="Helvetica" w:eastAsia="Times New Roman" w:hAnsi="Helvetica" w:cs="Times New Roman"/>
          <w:color w:val="000000"/>
          <w:sz w:val="24"/>
          <w:szCs w:val="24"/>
        </w:rPr>
        <w:t>loglikelhood</w:t>
      </w:r>
      <w:proofErr w:type="spellEnd"/>
      <w:r w:rsidRPr="00496385">
        <w:rPr>
          <w:rFonts w:ascii="Helvetica" w:eastAsia="Times New Roman" w:hAnsi="Helvetica" w:cs="Times New Roman"/>
          <w:color w:val="000000"/>
          <w:sz w:val="24"/>
          <w:szCs w:val="24"/>
        </w:rPr>
        <w:t xml:space="preserve"> factorization. And, you do not have to analyze an</w:t>
      </w:r>
      <w:r w:rsidRPr="00496385">
        <w:rPr>
          <w:rFonts w:ascii="Helvetica" w:eastAsia="Times New Roman" w:hAnsi="Helvetica" w:cs="Times New Roman"/>
          <w:color w:val="000000"/>
          <w:sz w:val="24"/>
          <w:szCs w:val="24"/>
        </w:rPr>
        <w:br/>
        <w:t xml:space="preserve">ensemble of regression trees. They can always </w:t>
      </w:r>
      <w:proofErr w:type="gramStart"/>
      <w:r w:rsidRPr="00496385">
        <w:rPr>
          <w:rFonts w:ascii="Helvetica" w:eastAsia="Times New Roman" w:hAnsi="Helvetica" w:cs="Times New Roman"/>
          <w:color w:val="000000"/>
          <w:sz w:val="24"/>
          <w:szCs w:val="24"/>
        </w:rPr>
        <w:t>collapsed</w:t>
      </w:r>
      <w:proofErr w:type="gramEnd"/>
      <w:r w:rsidRPr="00496385">
        <w:rPr>
          <w:rFonts w:ascii="Helvetica" w:eastAsia="Times New Roman" w:hAnsi="Helvetica" w:cs="Times New Roman"/>
          <w:color w:val="000000"/>
          <w:sz w:val="24"/>
          <w:szCs w:val="24"/>
        </w:rPr>
        <w:br/>
        <w:t>after training is finished into a single tree if you like. </w:t>
      </w:r>
    </w:p>
    <w:p w:rsidR="00096A2F" w:rsidRDefault="00096A2F" w:rsidP="00496385">
      <w:pPr>
        <w:spacing w:after="0" w:line="240" w:lineRule="auto"/>
        <w:rPr>
          <w:rFonts w:ascii="Helvetica" w:eastAsia="Times New Roman" w:hAnsi="Helvetica" w:cs="Times New Roman"/>
          <w:color w:val="000000"/>
          <w:sz w:val="24"/>
          <w:szCs w:val="24"/>
        </w:rPr>
      </w:pPr>
    </w:p>
    <w:p w:rsidR="00096A2F" w:rsidRPr="00096A2F" w:rsidRDefault="00096A2F"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We removed references to discriminative </w:t>
      </w:r>
      <w:r w:rsidR="005105AB">
        <w:rPr>
          <w:rFonts w:ascii="Helvetica" w:eastAsia="Times New Roman" w:hAnsi="Helvetica" w:cs="Times New Roman"/>
          <w:i/>
          <w:color w:val="000000"/>
          <w:sz w:val="24"/>
          <w:szCs w:val="24"/>
        </w:rPr>
        <w:t xml:space="preserve">models </w:t>
      </w:r>
      <w:proofErr w:type="spellStart"/>
      <w:r w:rsidR="005105AB">
        <w:rPr>
          <w:rFonts w:ascii="Helvetica" w:eastAsia="Times New Roman" w:hAnsi="Helvetica" w:cs="Times New Roman"/>
          <w:i/>
          <w:color w:val="000000"/>
          <w:sz w:val="24"/>
          <w:szCs w:val="24"/>
        </w:rPr>
        <w:t>wrt</w:t>
      </w:r>
      <w:proofErr w:type="spellEnd"/>
      <w:r w:rsidR="005105AB">
        <w:rPr>
          <w:rFonts w:ascii="Helvetica" w:eastAsia="Times New Roman" w:hAnsi="Helvetica" w:cs="Times New Roman"/>
          <w:i/>
          <w:color w:val="000000"/>
          <w:sz w:val="24"/>
          <w:szCs w:val="24"/>
        </w:rPr>
        <w:t xml:space="preserve"> boosting.</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br/>
        <w:t>Nevertheless, the contributions are indeed interesting. The most important</w:t>
      </w:r>
      <w:r w:rsidRPr="00496385">
        <w:rPr>
          <w:rFonts w:ascii="Helvetica" w:eastAsia="Times New Roman" w:hAnsi="Helvetica" w:cs="Times New Roman"/>
          <w:color w:val="000000"/>
          <w:sz w:val="24"/>
          <w:szCs w:val="24"/>
        </w:rPr>
        <w:br/>
        <w:t>question is about the learning bias. That is, the authors should provide</w:t>
      </w:r>
      <w:r w:rsidRPr="00496385">
        <w:rPr>
          <w:rFonts w:ascii="Helvetica" w:eastAsia="Times New Roman" w:hAnsi="Helvetica" w:cs="Times New Roman"/>
          <w:color w:val="000000"/>
          <w:sz w:val="24"/>
          <w:szCs w:val="24"/>
        </w:rPr>
        <w:br/>
        <w:t>some intuition about what makes the learning better and faster. </w:t>
      </w:r>
      <w:r w:rsidRPr="00496385">
        <w:rPr>
          <w:rFonts w:ascii="Helvetica" w:eastAsia="Times New Roman" w:hAnsi="Helvetica" w:cs="Times New Roman"/>
          <w:color w:val="000000"/>
          <w:sz w:val="24"/>
          <w:szCs w:val="24"/>
        </w:rPr>
        <w:br/>
        <w:t>The additional number of predicates used seems not to provide </w:t>
      </w:r>
      <w:r w:rsidRPr="00496385">
        <w:rPr>
          <w:rFonts w:ascii="Helvetica" w:eastAsia="Times New Roman" w:hAnsi="Helvetica" w:cs="Times New Roman"/>
          <w:color w:val="000000"/>
          <w:sz w:val="24"/>
          <w:szCs w:val="24"/>
        </w:rPr>
        <w:br/>
        <w:t>a complete answer, at least the Bayes structure is not factored in</w:t>
      </w:r>
      <w:r w:rsidRPr="00496385">
        <w:rPr>
          <w:rFonts w:ascii="Helvetica" w:eastAsia="Times New Roman" w:hAnsi="Helvetica" w:cs="Times New Roman"/>
          <w:color w:val="000000"/>
          <w:sz w:val="24"/>
          <w:szCs w:val="24"/>
        </w:rPr>
        <w:br/>
        <w:t>at all in this answer.</w:t>
      </w:r>
      <w:r w:rsidR="00AC12C7">
        <w:rPr>
          <w:rFonts w:ascii="Helvetica" w:eastAsia="Times New Roman" w:hAnsi="Helvetica" w:cs="Times New Roman"/>
          <w:color w:val="000000"/>
          <w:sz w:val="24"/>
          <w:szCs w:val="24"/>
        </w:rPr>
        <w:t xml:space="preserve"> </w:t>
      </w:r>
    </w:p>
    <w:p w:rsidR="00AC12C7" w:rsidRDefault="00AC12C7" w:rsidP="00496385">
      <w:pPr>
        <w:spacing w:after="0" w:line="240" w:lineRule="auto"/>
        <w:rPr>
          <w:rFonts w:ascii="Helvetica" w:eastAsia="Times New Roman" w:hAnsi="Helvetica" w:cs="Times New Roman"/>
          <w:color w:val="000000"/>
          <w:sz w:val="24"/>
          <w:szCs w:val="24"/>
        </w:rPr>
      </w:pPr>
    </w:p>
    <w:p w:rsidR="00AC12C7" w:rsidRDefault="00AC12C7"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The Bayes structure </w:t>
      </w:r>
      <w:r w:rsidR="00C13C25">
        <w:rPr>
          <w:rFonts w:ascii="Helvetica" w:eastAsia="Times New Roman" w:hAnsi="Helvetica" w:cs="Times New Roman"/>
          <w:i/>
          <w:color w:val="000000"/>
          <w:sz w:val="24"/>
          <w:szCs w:val="24"/>
        </w:rPr>
        <w:t xml:space="preserve">shows which relationship chains carry probabilistic information and hence which predicates from tables other than the target table are relevant to the target predicate. </w:t>
      </w:r>
      <w:r w:rsidR="00FA26BB">
        <w:rPr>
          <w:rFonts w:ascii="Helvetica" w:eastAsia="Times New Roman" w:hAnsi="Helvetica" w:cs="Times New Roman"/>
          <w:i/>
          <w:color w:val="000000"/>
          <w:sz w:val="24"/>
          <w:szCs w:val="24"/>
        </w:rPr>
        <w:t>The ability to find complex patterns with longer relationship chains comes from the lattice search strategy, which in turn depends on the scalability of model evaluation to explore a complex space of relationship chains. We hope that adding the section on BN learning makes this clearer.</w:t>
      </w:r>
    </w:p>
    <w:p w:rsidR="00C13C25" w:rsidRDefault="00C13C25" w:rsidP="00496385">
      <w:pPr>
        <w:spacing w:after="0" w:line="240" w:lineRule="auto"/>
        <w:rPr>
          <w:rFonts w:ascii="Helvetica" w:eastAsia="Times New Roman" w:hAnsi="Helvetica" w:cs="Times New Roman"/>
          <w:i/>
          <w:color w:val="000000"/>
          <w:sz w:val="24"/>
          <w:szCs w:val="24"/>
        </w:rPr>
      </w:pPr>
    </w:p>
    <w:p w:rsidR="00C13C25" w:rsidRPr="00AC12C7" w:rsidRDefault="00C13C25" w:rsidP="00496385">
      <w:pPr>
        <w:spacing w:after="0" w:line="240" w:lineRule="auto"/>
        <w:rPr>
          <w:rFonts w:ascii="Helvetica" w:eastAsia="Times New Roman" w:hAnsi="Helvetica" w:cs="Times New Roman"/>
          <w:i/>
          <w:color w:val="000000"/>
          <w:sz w:val="24"/>
          <w:szCs w:val="24"/>
        </w:rPr>
      </w:pPr>
    </w:p>
    <w:p w:rsidR="00C13C25" w:rsidRPr="00930ACE" w:rsidRDefault="00C13C25" w:rsidP="00C13C2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Thank you again for your time and the helpful observations. As a final high-level comment, we’d like to clarify that our argument is not that our Bayes net conversion approach always gives better models than gradient boosting. Gradient boosting is powerful and elegant. But just like there are multiple methods for structure learning for propositional data, or for Markov Logic networks in relational data, there is room for multiple methods for relational dependency networks. Our method is completely novel, and we believe that both theoretical considerations and empirical results show that it has new strengths (and limitations) compared to gradient boosting.  Our view is that ultimately the best system will combine boosting ideas with fast structure learning, and we make concrete suggestions for achieving this (Section 8.4).  </w:t>
      </w:r>
    </w:p>
    <w:p w:rsidR="00096A2F" w:rsidRDefault="00096A2F" w:rsidP="00496385">
      <w:pPr>
        <w:spacing w:after="0" w:line="240" w:lineRule="auto"/>
        <w:rPr>
          <w:rFonts w:ascii="Helvetica" w:eastAsia="Times New Roman" w:hAnsi="Helvetica" w:cs="Times New Roman"/>
          <w:color w:val="000000"/>
          <w:sz w:val="24"/>
          <w:szCs w:val="24"/>
        </w:rPr>
      </w:pPr>
    </w:p>
    <w:p w:rsidR="00AC12C7" w:rsidRDefault="00AC12C7" w:rsidP="00496385">
      <w:pPr>
        <w:spacing w:after="0" w:line="240" w:lineRule="auto"/>
        <w:rPr>
          <w:rFonts w:ascii="Helvetica" w:eastAsia="Times New Roman" w:hAnsi="Helvetica" w:cs="Times New Roman"/>
          <w:color w:val="000000"/>
          <w:sz w:val="24"/>
          <w:szCs w:val="24"/>
        </w:rPr>
      </w:pPr>
    </w:p>
    <w:p w:rsidR="00096A2F" w:rsidRPr="00496385" w:rsidRDefault="00096A2F"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br/>
        <w:t>Reviewer #3: This paper presents a method for quickly learning relational dependency networks (RDNs) via first learning Bayesian networks (BNs). </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27136A"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xml:space="preserve">The rationale for "compiling" to RDNs is to make use of their "advantages of inference" (page 1, line 30). However, these advantages are not apparent in the context of the empirical evaluation, which predicts the probability of a target ground predicate given all </w:t>
      </w:r>
      <w:r w:rsidRPr="00496385">
        <w:rPr>
          <w:rFonts w:ascii="Helvetica" w:eastAsia="Times New Roman" w:hAnsi="Helvetica" w:cs="Times New Roman"/>
          <w:color w:val="000000"/>
          <w:sz w:val="24"/>
          <w:szCs w:val="24"/>
        </w:rPr>
        <w:lastRenderedPageBreak/>
        <w:t xml:space="preserve">other ground predicates as evidence (page 11, line 16). In this setting, wouldn't the inference in BNs be easy too? </w:t>
      </w:r>
    </w:p>
    <w:p w:rsidR="0027136A" w:rsidRDefault="0027136A" w:rsidP="0027136A">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This is a way in which relational and propositional data differ. In relational data, cyclic dependencies are important, and these are notoriously difficult to model with Bayesian networks. So by “advantage for inference” we mean the ability to reason with cyclic dependencies in dependency networks. This was the motivation given by Neville and Jensen in their original relational dependency network paper.  We discuss this in detail in a new subsection in the introduction under “Motivation” and give references to previous papers that discuss the difficulties of using Bayesian networks when the domain contains cyclic dependencies. </w:t>
      </w:r>
    </w:p>
    <w:p w:rsidR="0027136A" w:rsidRDefault="0027136A" w:rsidP="0027136A">
      <w:pPr>
        <w:spacing w:after="0" w:line="240" w:lineRule="auto"/>
        <w:rPr>
          <w:rFonts w:ascii="Helvetica" w:eastAsia="Times New Roman" w:hAnsi="Helvetica" w:cs="Times New Roman"/>
          <w:i/>
          <w:color w:val="000000"/>
          <w:sz w:val="24"/>
          <w:szCs w:val="24"/>
        </w:rPr>
      </w:pPr>
    </w:p>
    <w:p w:rsidR="0027136A" w:rsidRPr="001A3A42" w:rsidRDefault="0027136A" w:rsidP="0027136A">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In addition to providing additional motivation for the general idea </w:t>
      </w:r>
      <w:proofErr w:type="gramStart"/>
      <w:r>
        <w:rPr>
          <w:rFonts w:ascii="Helvetica" w:eastAsia="Times New Roman" w:hAnsi="Helvetica" w:cs="Times New Roman"/>
          <w:i/>
          <w:color w:val="000000"/>
          <w:sz w:val="24"/>
          <w:szCs w:val="24"/>
        </w:rPr>
        <w:t>of  using</w:t>
      </w:r>
      <w:proofErr w:type="gramEnd"/>
      <w:r>
        <w:rPr>
          <w:rFonts w:ascii="Helvetica" w:eastAsia="Times New Roman" w:hAnsi="Helvetica" w:cs="Times New Roman"/>
          <w:i/>
          <w:color w:val="000000"/>
          <w:sz w:val="24"/>
          <w:szCs w:val="24"/>
        </w:rPr>
        <w:t xml:space="preserve"> a hybrid approach, we also discussed at more length the motivation for our specific log-linear equation (Sec. 4.2).</w:t>
      </w:r>
    </w:p>
    <w:p w:rsidR="0027136A" w:rsidRDefault="0027136A" w:rsidP="00496385">
      <w:pPr>
        <w:spacing w:after="0" w:line="240" w:lineRule="auto"/>
        <w:rPr>
          <w:rFonts w:ascii="Helvetica" w:eastAsia="Times New Roman" w:hAnsi="Helvetica" w:cs="Times New Roman"/>
          <w:color w:val="000000"/>
          <w:sz w:val="24"/>
          <w:szCs w:val="24"/>
        </w:rPr>
      </w:pPr>
    </w:p>
    <w:p w:rsidR="0027136A" w:rsidRDefault="0027136A"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To demonstrate the value of the paper's proposed algorithm, there should be experiments comparing the performance of the learned BNs to that of the RDNs (that are derived from the BNs). Only if the RDNs perform better, will the overhead of "compiling" them be justified. </w:t>
      </w:r>
    </w:p>
    <w:p w:rsidR="00496385" w:rsidRDefault="00496385" w:rsidP="00496385">
      <w:pPr>
        <w:spacing w:after="0" w:line="240" w:lineRule="auto"/>
        <w:rPr>
          <w:rFonts w:ascii="Helvetica" w:eastAsia="Times New Roman" w:hAnsi="Helvetica" w:cs="Times New Roman"/>
          <w:color w:val="000000"/>
          <w:sz w:val="24"/>
          <w:szCs w:val="24"/>
        </w:rPr>
      </w:pPr>
    </w:p>
    <w:p w:rsidR="0027136A" w:rsidRPr="0027136A" w:rsidRDefault="0027136A"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Reviewer 2 raised a similar issue.</w:t>
      </w:r>
    </w:p>
    <w:p w:rsidR="0027136A" w:rsidRDefault="0027136A" w:rsidP="0027136A">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This is a difference between the propositional case and the relational case. In the relational case, a Bayesian network structure does not by itself define an inference model that can be evaluated. It needs to be augmented with some kind of aggregation, e.g. using aggregates like count, max, exists etc, or with combining rules. See the reference below for discussion of this “multiple instantiation problem”. Depending on the kind of aggregation/combining rules, one needs to use different parameter learning algorithms. Comparing with more statistical-relational models is of course always good. But there isn’t really a straightforward way for just evaluating the BN structure produced by the learn-and-join algorithm. Plus there is the problem of defining BN inference in the presence of cyclic dependencies that we mentioned. </w:t>
      </w:r>
    </w:p>
    <w:p w:rsidR="0027136A" w:rsidRDefault="0027136A" w:rsidP="0027136A">
      <w:pPr>
        <w:spacing w:after="0" w:line="240" w:lineRule="auto"/>
        <w:rPr>
          <w:rFonts w:ascii="Helvetica" w:eastAsia="Times New Roman" w:hAnsi="Helvetica" w:cs="Times New Roman"/>
          <w:i/>
          <w:color w:val="000000"/>
          <w:sz w:val="24"/>
          <w:szCs w:val="24"/>
        </w:rPr>
      </w:pPr>
    </w:p>
    <w:p w:rsidR="0027136A" w:rsidRPr="00AC12C7" w:rsidRDefault="0027136A" w:rsidP="0027136A">
      <w:pPr>
        <w:spacing w:after="0" w:line="240" w:lineRule="auto"/>
        <w:rPr>
          <w:rFonts w:ascii="Helvetica" w:eastAsia="Times New Roman" w:hAnsi="Helvetica" w:cs="Times New Roman"/>
          <w:i/>
          <w:color w:val="000000"/>
          <w:sz w:val="24"/>
          <w:szCs w:val="24"/>
        </w:rPr>
      </w:pPr>
      <w:proofErr w:type="gramStart"/>
      <w:r w:rsidRPr="00AC12C7">
        <w:rPr>
          <w:rFonts w:ascii="Helvetica" w:eastAsia="Times New Roman" w:hAnsi="Helvetica" w:cs="Times New Roman"/>
          <w:i/>
          <w:color w:val="000000"/>
          <w:sz w:val="24"/>
          <w:szCs w:val="24"/>
        </w:rPr>
        <w:t>@ARTICLE{</w:t>
      </w:r>
      <w:proofErr w:type="gramEnd"/>
      <w:r w:rsidRPr="00AC12C7">
        <w:rPr>
          <w:rFonts w:ascii="Helvetica" w:eastAsia="Times New Roman" w:hAnsi="Helvetica" w:cs="Times New Roman"/>
          <w:i/>
          <w:color w:val="000000"/>
          <w:sz w:val="24"/>
          <w:szCs w:val="24"/>
        </w:rPr>
        <w:t>Natarajan2008,</w:t>
      </w:r>
    </w:p>
    <w:p w:rsidR="0027136A" w:rsidRPr="00AC12C7" w:rsidRDefault="0027136A" w:rsidP="0027136A">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author</w:t>
      </w:r>
      <w:proofErr w:type="gramEnd"/>
      <w:r w:rsidRPr="00AC12C7">
        <w:rPr>
          <w:rFonts w:ascii="Helvetica" w:eastAsia="Times New Roman" w:hAnsi="Helvetica" w:cs="Times New Roman"/>
          <w:i/>
          <w:color w:val="000000"/>
          <w:sz w:val="24"/>
          <w:szCs w:val="24"/>
        </w:rPr>
        <w:t xml:space="preserve"> = {</w:t>
      </w:r>
      <w:proofErr w:type="spellStart"/>
      <w:r w:rsidRPr="00AC12C7">
        <w:rPr>
          <w:rFonts w:ascii="Helvetica" w:eastAsia="Times New Roman" w:hAnsi="Helvetica" w:cs="Times New Roman"/>
          <w:i/>
          <w:color w:val="000000"/>
          <w:sz w:val="24"/>
          <w:szCs w:val="24"/>
        </w:rPr>
        <w:t>Sriraam</w:t>
      </w:r>
      <w:proofErr w:type="spellEnd"/>
      <w:r w:rsidRPr="00AC12C7">
        <w:rPr>
          <w:rFonts w:ascii="Helvetica" w:eastAsia="Times New Roman" w:hAnsi="Helvetica" w:cs="Times New Roman"/>
          <w:i/>
          <w:color w:val="000000"/>
          <w:sz w:val="24"/>
          <w:szCs w:val="24"/>
        </w:rPr>
        <w:t xml:space="preserve"> Natarajan and Prasad </w:t>
      </w:r>
      <w:proofErr w:type="spellStart"/>
      <w:r w:rsidRPr="00AC12C7">
        <w:rPr>
          <w:rFonts w:ascii="Helvetica" w:eastAsia="Times New Roman" w:hAnsi="Helvetica" w:cs="Times New Roman"/>
          <w:i/>
          <w:color w:val="000000"/>
          <w:sz w:val="24"/>
          <w:szCs w:val="24"/>
        </w:rPr>
        <w:t>Tadepalli</w:t>
      </w:r>
      <w:proofErr w:type="spellEnd"/>
      <w:r w:rsidRPr="00AC12C7">
        <w:rPr>
          <w:rFonts w:ascii="Helvetica" w:eastAsia="Times New Roman" w:hAnsi="Helvetica" w:cs="Times New Roman"/>
          <w:i/>
          <w:color w:val="000000"/>
          <w:sz w:val="24"/>
          <w:szCs w:val="24"/>
        </w:rPr>
        <w:t xml:space="preserve"> and Thomas G. </w:t>
      </w:r>
      <w:proofErr w:type="spellStart"/>
      <w:r w:rsidRPr="00AC12C7">
        <w:rPr>
          <w:rFonts w:ascii="Helvetica" w:eastAsia="Times New Roman" w:hAnsi="Helvetica" w:cs="Times New Roman"/>
          <w:i/>
          <w:color w:val="000000"/>
          <w:sz w:val="24"/>
          <w:szCs w:val="24"/>
        </w:rPr>
        <w:t>Dietterich</w:t>
      </w:r>
      <w:proofErr w:type="spellEnd"/>
      <w:r w:rsidRPr="00AC12C7">
        <w:rPr>
          <w:rFonts w:ascii="Helvetica" w:eastAsia="Times New Roman" w:hAnsi="Helvetica" w:cs="Times New Roman"/>
          <w:i/>
          <w:color w:val="000000"/>
          <w:sz w:val="24"/>
          <w:szCs w:val="24"/>
        </w:rPr>
        <w:t xml:space="preserve"> and</w:t>
      </w:r>
    </w:p>
    <w:p w:rsidR="0027136A" w:rsidRPr="00AC12C7" w:rsidRDefault="0027136A" w:rsidP="0027136A">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ab/>
        <w:t>Alan Fern},</w:t>
      </w:r>
    </w:p>
    <w:p w:rsidR="0027136A" w:rsidRPr="00AC12C7" w:rsidRDefault="0027136A" w:rsidP="0027136A">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title</w:t>
      </w:r>
      <w:proofErr w:type="gramEnd"/>
      <w:r w:rsidRPr="00AC12C7">
        <w:rPr>
          <w:rFonts w:ascii="Helvetica" w:eastAsia="Times New Roman" w:hAnsi="Helvetica" w:cs="Times New Roman"/>
          <w:i/>
          <w:color w:val="000000"/>
          <w:sz w:val="24"/>
          <w:szCs w:val="24"/>
        </w:rPr>
        <w:t xml:space="preserve"> = {Learning first-order probabilistic models with combining rules},</w:t>
      </w:r>
    </w:p>
    <w:p w:rsidR="0027136A" w:rsidRPr="00AC12C7" w:rsidRDefault="0027136A" w:rsidP="0027136A">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journal</w:t>
      </w:r>
      <w:proofErr w:type="gramEnd"/>
      <w:r w:rsidRPr="00AC12C7">
        <w:rPr>
          <w:rFonts w:ascii="Helvetica" w:eastAsia="Times New Roman" w:hAnsi="Helvetica" w:cs="Times New Roman"/>
          <w:i/>
          <w:color w:val="000000"/>
          <w:sz w:val="24"/>
          <w:szCs w:val="24"/>
        </w:rPr>
        <w:t xml:space="preserve"> = {Annals of Mathematics and </w:t>
      </w:r>
      <w:proofErr w:type="spellStart"/>
      <w:r w:rsidRPr="00AC12C7">
        <w:rPr>
          <w:rFonts w:ascii="Helvetica" w:eastAsia="Times New Roman" w:hAnsi="Helvetica" w:cs="Times New Roman"/>
          <w:i/>
          <w:color w:val="000000"/>
          <w:sz w:val="24"/>
          <w:szCs w:val="24"/>
        </w:rPr>
        <w:t>Artifical</w:t>
      </w:r>
      <w:proofErr w:type="spellEnd"/>
      <w:r w:rsidRPr="00AC12C7">
        <w:rPr>
          <w:rFonts w:ascii="Helvetica" w:eastAsia="Times New Roman" w:hAnsi="Helvetica" w:cs="Times New Roman"/>
          <w:i/>
          <w:color w:val="000000"/>
          <w:sz w:val="24"/>
          <w:szCs w:val="24"/>
        </w:rPr>
        <w:t xml:space="preserve"> Intelligence},</w:t>
      </w:r>
    </w:p>
    <w:p w:rsidR="0027136A" w:rsidRPr="00AC12C7" w:rsidRDefault="0027136A" w:rsidP="0027136A">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year</w:t>
      </w:r>
      <w:proofErr w:type="gramEnd"/>
      <w:r w:rsidRPr="00AC12C7">
        <w:rPr>
          <w:rFonts w:ascii="Helvetica" w:eastAsia="Times New Roman" w:hAnsi="Helvetica" w:cs="Times New Roman"/>
          <w:i/>
          <w:color w:val="000000"/>
          <w:sz w:val="24"/>
          <w:szCs w:val="24"/>
        </w:rPr>
        <w:t xml:space="preserve"> = {2008},</w:t>
      </w:r>
    </w:p>
    <w:p w:rsidR="0027136A" w:rsidRPr="00AC12C7" w:rsidRDefault="0027136A" w:rsidP="0027136A">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volume</w:t>
      </w:r>
      <w:proofErr w:type="gramEnd"/>
      <w:r w:rsidRPr="00AC12C7">
        <w:rPr>
          <w:rFonts w:ascii="Helvetica" w:eastAsia="Times New Roman" w:hAnsi="Helvetica" w:cs="Times New Roman"/>
          <w:i/>
          <w:color w:val="000000"/>
          <w:sz w:val="24"/>
          <w:szCs w:val="24"/>
        </w:rPr>
        <w:t xml:space="preserve"> = {54},</w:t>
      </w:r>
    </w:p>
    <w:p w:rsidR="0027136A" w:rsidRPr="00AC12C7" w:rsidRDefault="0027136A" w:rsidP="0027136A">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pages</w:t>
      </w:r>
      <w:proofErr w:type="gramEnd"/>
      <w:r w:rsidRPr="00AC12C7">
        <w:rPr>
          <w:rFonts w:ascii="Helvetica" w:eastAsia="Times New Roman" w:hAnsi="Helvetica" w:cs="Times New Roman"/>
          <w:i/>
          <w:color w:val="000000"/>
          <w:sz w:val="24"/>
          <w:szCs w:val="24"/>
        </w:rPr>
        <w:t xml:space="preserve"> = {223-256},</w:t>
      </w:r>
    </w:p>
    <w:p w:rsidR="0027136A" w:rsidRPr="00AC12C7" w:rsidRDefault="0027136A" w:rsidP="0027136A">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number</w:t>
      </w:r>
      <w:proofErr w:type="gramEnd"/>
      <w:r w:rsidRPr="00AC12C7">
        <w:rPr>
          <w:rFonts w:ascii="Helvetica" w:eastAsia="Times New Roman" w:hAnsi="Helvetica" w:cs="Times New Roman"/>
          <w:i/>
          <w:color w:val="000000"/>
          <w:sz w:val="24"/>
          <w:szCs w:val="24"/>
        </w:rPr>
        <w:t xml:space="preserve"> = {1-3},</w:t>
      </w:r>
    </w:p>
    <w:p w:rsidR="0027136A" w:rsidRPr="00AC12C7" w:rsidRDefault="0027136A" w:rsidP="0027136A">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spellStart"/>
      <w:proofErr w:type="gramStart"/>
      <w:r w:rsidRPr="00AC12C7">
        <w:rPr>
          <w:rFonts w:ascii="Helvetica" w:eastAsia="Times New Roman" w:hAnsi="Helvetica" w:cs="Times New Roman"/>
          <w:i/>
          <w:color w:val="000000"/>
          <w:sz w:val="24"/>
          <w:szCs w:val="24"/>
        </w:rPr>
        <w:t>bibsource</w:t>
      </w:r>
      <w:proofErr w:type="spellEnd"/>
      <w:proofErr w:type="gramEnd"/>
      <w:r w:rsidRPr="00AC12C7">
        <w:rPr>
          <w:rFonts w:ascii="Helvetica" w:eastAsia="Times New Roman" w:hAnsi="Helvetica" w:cs="Times New Roman"/>
          <w:i/>
          <w:color w:val="000000"/>
          <w:sz w:val="24"/>
          <w:szCs w:val="24"/>
        </w:rPr>
        <w:t xml:space="preserve"> = {DBLP, http://dblp.uni-trier.de},</w:t>
      </w:r>
    </w:p>
    <w:p w:rsidR="0027136A" w:rsidRPr="00AC12C7" w:rsidRDefault="0027136A" w:rsidP="0027136A">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spellStart"/>
      <w:proofErr w:type="gramStart"/>
      <w:r w:rsidRPr="00AC12C7">
        <w:rPr>
          <w:rFonts w:ascii="Helvetica" w:eastAsia="Times New Roman" w:hAnsi="Helvetica" w:cs="Times New Roman"/>
          <w:i/>
          <w:color w:val="000000"/>
          <w:sz w:val="24"/>
          <w:szCs w:val="24"/>
        </w:rPr>
        <w:t>ee</w:t>
      </w:r>
      <w:proofErr w:type="spellEnd"/>
      <w:proofErr w:type="gramEnd"/>
      <w:r w:rsidRPr="00AC12C7">
        <w:rPr>
          <w:rFonts w:ascii="Helvetica" w:eastAsia="Times New Roman" w:hAnsi="Helvetica" w:cs="Times New Roman"/>
          <w:i/>
          <w:color w:val="000000"/>
          <w:sz w:val="24"/>
          <w:szCs w:val="24"/>
        </w:rPr>
        <w:t xml:space="preserve"> = {http://dx.doi.org/10.1007/s10472-009-9138-5},</w:t>
      </w:r>
    </w:p>
    <w:p w:rsidR="0027136A" w:rsidRPr="00AC12C7" w:rsidRDefault="0027136A" w:rsidP="0027136A">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file</w:t>
      </w:r>
      <w:proofErr w:type="gramEnd"/>
      <w:r w:rsidRPr="00AC12C7">
        <w:rPr>
          <w:rFonts w:ascii="Helvetica" w:eastAsia="Times New Roman" w:hAnsi="Helvetica" w:cs="Times New Roman"/>
          <w:i/>
          <w:color w:val="000000"/>
          <w:sz w:val="24"/>
          <w:szCs w:val="24"/>
        </w:rPr>
        <w:t xml:space="preserve"> = {Natarajan2008.pdf:Natarajan2008.pdf:PDF},</w:t>
      </w:r>
    </w:p>
    <w:p w:rsidR="0027136A" w:rsidRPr="00AC12C7" w:rsidRDefault="0027136A" w:rsidP="0027136A">
      <w:pPr>
        <w:spacing w:after="0" w:line="240" w:lineRule="auto"/>
        <w:rPr>
          <w:rFonts w:ascii="Helvetica" w:eastAsia="Times New Roman" w:hAnsi="Helvetica" w:cs="Times New Roman"/>
          <w:i/>
          <w:color w:val="000000"/>
          <w:sz w:val="24"/>
          <w:szCs w:val="24"/>
        </w:rPr>
      </w:pPr>
      <w:r w:rsidRPr="00AC12C7">
        <w:rPr>
          <w:rFonts w:ascii="Helvetica" w:eastAsia="Times New Roman" w:hAnsi="Helvetica" w:cs="Times New Roman"/>
          <w:i/>
          <w:color w:val="000000"/>
          <w:sz w:val="24"/>
          <w:szCs w:val="24"/>
        </w:rPr>
        <w:t xml:space="preserve">  </w:t>
      </w:r>
      <w:proofErr w:type="gramStart"/>
      <w:r w:rsidRPr="00AC12C7">
        <w:rPr>
          <w:rFonts w:ascii="Helvetica" w:eastAsia="Times New Roman" w:hAnsi="Helvetica" w:cs="Times New Roman"/>
          <w:i/>
          <w:color w:val="000000"/>
          <w:sz w:val="24"/>
          <w:szCs w:val="24"/>
        </w:rPr>
        <w:t>keywords</w:t>
      </w:r>
      <w:proofErr w:type="gramEnd"/>
      <w:r w:rsidRPr="00AC12C7">
        <w:rPr>
          <w:rFonts w:ascii="Helvetica" w:eastAsia="Times New Roman" w:hAnsi="Helvetica" w:cs="Times New Roman"/>
          <w:i/>
          <w:color w:val="000000"/>
          <w:sz w:val="24"/>
          <w:szCs w:val="24"/>
        </w:rPr>
        <w:t xml:space="preserve"> = {statistical-relational}</w:t>
      </w:r>
    </w:p>
    <w:p w:rsidR="0027136A" w:rsidRPr="0027136A" w:rsidRDefault="0027136A" w:rsidP="00496385">
      <w:pPr>
        <w:spacing w:after="0" w:line="240" w:lineRule="auto"/>
        <w:rPr>
          <w:rFonts w:ascii="Helvetica" w:eastAsia="Times New Roman" w:hAnsi="Helvetica" w:cs="Times New Roman"/>
          <w:i/>
          <w:color w:val="000000"/>
          <w:sz w:val="24"/>
          <w:szCs w:val="24"/>
        </w:rPr>
      </w:pPr>
    </w:p>
    <w:p w:rsidR="0027136A" w:rsidRPr="00496385" w:rsidRDefault="0027136A"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Questions</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Page 5, Algorithm 1, line 8</w:t>
      </w:r>
      <w:r w:rsidRPr="00496385">
        <w:rPr>
          <w:rFonts w:ascii="Helvetica" w:eastAsia="Times New Roman" w:hAnsi="Helvetica" w:cs="Times New Roman"/>
          <w:color w:val="000000"/>
          <w:sz w:val="24"/>
          <w:szCs w:val="24"/>
        </w:rPr>
        <w:br/>
        <w:t>By restricting F to containing only true relationships, is it true that that you are confining features to vary over values of attributes (e.g., gender(A)=M, gender(B)=M)? Why do you need to make such a restriction? And what happens if you don't?</w:t>
      </w:r>
    </w:p>
    <w:p w:rsidR="0027136A" w:rsidRDefault="0027136A" w:rsidP="00496385">
      <w:pPr>
        <w:spacing w:after="0" w:line="240" w:lineRule="auto"/>
        <w:rPr>
          <w:rFonts w:ascii="Helvetica" w:eastAsia="Times New Roman" w:hAnsi="Helvetica" w:cs="Times New Roman"/>
          <w:color w:val="000000"/>
          <w:sz w:val="24"/>
          <w:szCs w:val="24"/>
        </w:rPr>
      </w:pPr>
    </w:p>
    <w:p w:rsidR="0027136A" w:rsidRPr="0027136A" w:rsidRDefault="0027136A"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 xml:space="preserve">Yes, predictive features vary over attributes only. The main problem that arises without this restriction is that links are typically very sparse. So there are many more negated links and they will overwhelm the information from actual links. In our friendship example, if a social network contains 10,000 users, and Sam has 100 friends, a feature like </w:t>
      </w:r>
      <w:proofErr w:type="gramStart"/>
      <w:r>
        <w:rPr>
          <w:rFonts w:ascii="Helvetica" w:eastAsia="Times New Roman" w:hAnsi="Helvetica" w:cs="Times New Roman"/>
          <w:i/>
          <w:color w:val="000000"/>
          <w:sz w:val="24"/>
          <w:szCs w:val="24"/>
        </w:rPr>
        <w:t>gender(</w:t>
      </w:r>
      <w:proofErr w:type="spellStart"/>
      <w:proofErr w:type="gramEnd"/>
      <w:r>
        <w:rPr>
          <w:rFonts w:ascii="Helvetica" w:eastAsia="Times New Roman" w:hAnsi="Helvetica" w:cs="Times New Roman"/>
          <w:i/>
          <w:color w:val="000000"/>
          <w:sz w:val="24"/>
          <w:szCs w:val="24"/>
        </w:rPr>
        <w:t>sam</w:t>
      </w:r>
      <w:proofErr w:type="spellEnd"/>
      <w:r>
        <w:rPr>
          <w:rFonts w:ascii="Helvetica" w:eastAsia="Times New Roman" w:hAnsi="Helvetica" w:cs="Times New Roman"/>
          <w:i/>
          <w:color w:val="000000"/>
          <w:sz w:val="24"/>
          <w:szCs w:val="24"/>
        </w:rPr>
        <w:t>)=M, NOT Friend(</w:t>
      </w:r>
      <w:proofErr w:type="spellStart"/>
      <w:r>
        <w:rPr>
          <w:rFonts w:ascii="Helvetica" w:eastAsia="Times New Roman" w:hAnsi="Helvetica" w:cs="Times New Roman"/>
          <w:i/>
          <w:color w:val="000000"/>
          <w:sz w:val="24"/>
          <w:szCs w:val="24"/>
        </w:rPr>
        <w:t>sam,B</w:t>
      </w:r>
      <w:proofErr w:type="spellEnd"/>
      <w:r>
        <w:rPr>
          <w:rFonts w:ascii="Helvetica" w:eastAsia="Times New Roman" w:hAnsi="Helvetica" w:cs="Times New Roman"/>
          <w:i/>
          <w:color w:val="000000"/>
          <w:sz w:val="24"/>
          <w:szCs w:val="24"/>
        </w:rPr>
        <w:t xml:space="preserve">) will be instantiated 10,000-100 </w:t>
      </w:r>
      <w:r w:rsidR="00197C3E">
        <w:rPr>
          <w:rFonts w:ascii="Helvetica" w:eastAsia="Times New Roman" w:hAnsi="Helvetica" w:cs="Times New Roman"/>
          <w:i/>
          <w:color w:val="000000"/>
          <w:sz w:val="24"/>
          <w:szCs w:val="24"/>
        </w:rPr>
        <w:t>= 99,900 times. But this is a good question, and we have actually developed methods for trying to use negated links, but expla</w:t>
      </w:r>
      <w:r w:rsidR="001B6949">
        <w:rPr>
          <w:rFonts w:ascii="Helvetica" w:eastAsia="Times New Roman" w:hAnsi="Helvetica" w:cs="Times New Roman"/>
          <w:i/>
          <w:color w:val="000000"/>
          <w:sz w:val="24"/>
          <w:szCs w:val="24"/>
        </w:rPr>
        <w:t>i</w:t>
      </w:r>
      <w:r w:rsidR="00197C3E">
        <w:rPr>
          <w:rFonts w:ascii="Helvetica" w:eastAsia="Times New Roman" w:hAnsi="Helvetica" w:cs="Times New Roman"/>
          <w:i/>
          <w:color w:val="000000"/>
          <w:sz w:val="24"/>
          <w:szCs w:val="24"/>
        </w:rPr>
        <w:t xml:space="preserve">ning them would complicate the paper quite a bit, certainly go beyond the ILP submission to which this was meant to be an extension. Since other statistical-relational methods use the same approach of using existing links only (references in the paper), we leave this issue for future work. </w:t>
      </w:r>
    </w:p>
    <w:p w:rsidR="0027136A" w:rsidRPr="00496385" w:rsidRDefault="0027136A" w:rsidP="00496385">
      <w:pPr>
        <w:spacing w:after="0" w:line="240" w:lineRule="auto"/>
        <w:rPr>
          <w:rFonts w:ascii="Helvetica" w:eastAsia="Times New Roman" w:hAnsi="Helvetica" w:cs="Times New Roman"/>
          <w:color w:val="000000"/>
          <w:sz w:val="24"/>
          <w:szCs w:val="24"/>
        </w:rPr>
      </w:pPr>
    </w:p>
    <w:p w:rsidR="00496385" w:rsidRPr="00496385" w:rsidRDefault="00496385" w:rsidP="00496385">
      <w:pPr>
        <w:spacing w:after="0" w:line="240" w:lineRule="auto"/>
        <w:rPr>
          <w:rFonts w:ascii="Helvetica" w:eastAsia="Times New Roman" w:hAnsi="Helvetica" w:cs="Times New Roman"/>
          <w:color w:val="000000"/>
          <w:sz w:val="24"/>
          <w:szCs w:val="24"/>
        </w:rPr>
      </w:pPr>
    </w:p>
    <w:p w:rsidR="00496385"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Page 6, Definition 1.</w:t>
      </w:r>
      <w:r w:rsidRPr="00496385">
        <w:rPr>
          <w:rFonts w:ascii="Helvetica" w:eastAsia="Times New Roman" w:hAnsi="Helvetica" w:cs="Times New Roman"/>
          <w:color w:val="000000"/>
          <w:sz w:val="24"/>
          <w:szCs w:val="24"/>
        </w:rPr>
        <w:br/>
        <w:t xml:space="preserve">The second summation ranges over all values of </w:t>
      </w:r>
      <w:proofErr w:type="spellStart"/>
      <w:r w:rsidRPr="00496385">
        <w:rPr>
          <w:rFonts w:ascii="Helvetica" w:eastAsia="Times New Roman" w:hAnsi="Helvetica" w:cs="Times New Roman"/>
          <w:color w:val="000000"/>
          <w:sz w:val="24"/>
          <w:szCs w:val="24"/>
        </w:rPr>
        <w:t>u_pa</w:t>
      </w:r>
      <w:proofErr w:type="spellEnd"/>
      <w:r w:rsidRPr="00496385">
        <w:rPr>
          <w:rFonts w:ascii="Helvetica" w:eastAsia="Times New Roman" w:hAnsi="Helvetica" w:cs="Times New Roman"/>
          <w:color w:val="000000"/>
          <w:sz w:val="24"/>
          <w:szCs w:val="24"/>
        </w:rPr>
        <w:t xml:space="preserve">. However, when u is a child of T, </w:t>
      </w:r>
      <w:proofErr w:type="spellStart"/>
      <w:r w:rsidRPr="00496385">
        <w:rPr>
          <w:rFonts w:ascii="Helvetica" w:eastAsia="Times New Roman" w:hAnsi="Helvetica" w:cs="Times New Roman"/>
          <w:color w:val="000000"/>
          <w:sz w:val="24"/>
          <w:szCs w:val="24"/>
        </w:rPr>
        <w:t>u_pa</w:t>
      </w:r>
      <w:proofErr w:type="spellEnd"/>
      <w:r w:rsidRPr="00496385">
        <w:rPr>
          <w:rFonts w:ascii="Helvetica" w:eastAsia="Times New Roman" w:hAnsi="Helvetica" w:cs="Times New Roman"/>
          <w:color w:val="000000"/>
          <w:sz w:val="24"/>
          <w:szCs w:val="24"/>
        </w:rPr>
        <w:t xml:space="preserve"> contains T, and its value must be tied to T*=t. </w:t>
      </w:r>
      <w:proofErr w:type="gramStart"/>
      <w:r w:rsidRPr="00496385">
        <w:rPr>
          <w:rFonts w:ascii="Helvetica" w:eastAsia="Times New Roman" w:hAnsi="Helvetica" w:cs="Times New Roman"/>
          <w:color w:val="000000"/>
          <w:sz w:val="24"/>
          <w:szCs w:val="24"/>
        </w:rPr>
        <w:t>Could</w:t>
      </w:r>
      <w:proofErr w:type="gramEnd"/>
      <w:r w:rsidRPr="00496385">
        <w:rPr>
          <w:rFonts w:ascii="Helvetica" w:eastAsia="Times New Roman" w:hAnsi="Helvetica" w:cs="Times New Roman"/>
          <w:color w:val="000000"/>
          <w:sz w:val="24"/>
          <w:szCs w:val="24"/>
        </w:rPr>
        <w:t xml:space="preserve"> the authors make this condition clearer? (Table 1 illustrates this situation clearly.)</w:t>
      </w:r>
    </w:p>
    <w:p w:rsidR="00197C3E" w:rsidRDefault="00197C3E" w:rsidP="00496385">
      <w:pPr>
        <w:spacing w:after="0" w:line="240" w:lineRule="auto"/>
        <w:rPr>
          <w:rFonts w:ascii="Helvetica" w:eastAsia="Times New Roman" w:hAnsi="Helvetica" w:cs="Times New Roman"/>
          <w:color w:val="000000"/>
          <w:sz w:val="24"/>
          <w:szCs w:val="24"/>
        </w:rPr>
      </w:pPr>
    </w:p>
    <w:p w:rsidR="00197C3E" w:rsidRPr="00171800" w:rsidRDefault="00171800" w:rsidP="00496385">
      <w:pPr>
        <w:spacing w:after="0" w:line="240" w:lineRule="auto"/>
        <w:rPr>
          <w:rFonts w:ascii="Helvetica" w:eastAsia="Times New Roman" w:hAnsi="Helvetica" w:cs="Times New Roman"/>
          <w:i/>
          <w:color w:val="000000"/>
          <w:sz w:val="24"/>
          <w:szCs w:val="24"/>
        </w:rPr>
      </w:pPr>
      <w:r>
        <w:rPr>
          <w:rFonts w:ascii="Helvetica" w:eastAsia="Times New Roman" w:hAnsi="Helvetica" w:cs="Times New Roman"/>
          <w:i/>
          <w:color w:val="000000"/>
          <w:sz w:val="24"/>
          <w:szCs w:val="24"/>
        </w:rPr>
        <w:t>We added a note sta</w:t>
      </w:r>
      <w:r w:rsidR="001E44FD">
        <w:rPr>
          <w:rFonts w:ascii="Helvetica" w:eastAsia="Times New Roman" w:hAnsi="Helvetica" w:cs="Times New Roman"/>
          <w:i/>
          <w:color w:val="000000"/>
          <w:sz w:val="24"/>
          <w:szCs w:val="24"/>
        </w:rPr>
        <w:t xml:space="preserve">ting this constraint explicitly, rather than only implicitly in the </w:t>
      </w:r>
      <w:proofErr w:type="spellStart"/>
      <w:r w:rsidR="001E44FD">
        <w:rPr>
          <w:rFonts w:ascii="Helvetica" w:eastAsia="Times New Roman" w:hAnsi="Helvetica" w:cs="Times New Roman"/>
          <w:i/>
          <w:color w:val="000000"/>
          <w:sz w:val="24"/>
          <w:szCs w:val="24"/>
        </w:rPr>
        <w:t>definitons</w:t>
      </w:r>
      <w:proofErr w:type="spellEnd"/>
      <w:r w:rsidR="001E44FD">
        <w:rPr>
          <w:rFonts w:ascii="Helvetica" w:eastAsia="Times New Roman" w:hAnsi="Helvetica" w:cs="Times New Roman"/>
          <w:i/>
          <w:color w:val="000000"/>
          <w:sz w:val="24"/>
          <w:szCs w:val="24"/>
        </w:rPr>
        <w:t>.  Thank you for the suggestion.</w:t>
      </w:r>
    </w:p>
    <w:p w:rsidR="00496385" w:rsidRPr="00496385" w:rsidRDefault="00496385" w:rsidP="00496385">
      <w:pPr>
        <w:spacing w:after="0" w:line="240" w:lineRule="auto"/>
        <w:rPr>
          <w:rFonts w:ascii="Helvetica" w:eastAsia="Times New Roman" w:hAnsi="Helvetica" w:cs="Times New Roman"/>
          <w:color w:val="000000"/>
          <w:sz w:val="24"/>
          <w:szCs w:val="24"/>
        </w:rPr>
      </w:pPr>
    </w:p>
    <w:p w:rsidR="00B67134" w:rsidRDefault="00496385" w:rsidP="00496385">
      <w:pPr>
        <w:spacing w:after="0" w:line="240" w:lineRule="auto"/>
        <w:rPr>
          <w:rFonts w:ascii="Helvetica" w:eastAsia="Times New Roman" w:hAnsi="Helvetica" w:cs="Times New Roman"/>
          <w:color w:val="000000"/>
          <w:sz w:val="24"/>
          <w:szCs w:val="24"/>
        </w:rPr>
      </w:pPr>
      <w:r w:rsidRPr="00496385">
        <w:rPr>
          <w:rFonts w:ascii="Helvetica" w:eastAsia="Times New Roman" w:hAnsi="Helvetica" w:cs="Times New Roman"/>
          <w:color w:val="000000"/>
          <w:sz w:val="24"/>
          <w:szCs w:val="24"/>
        </w:rPr>
        <w:t>* Page 12, Table 4.</w:t>
      </w:r>
      <w:r w:rsidRPr="00496385">
        <w:rPr>
          <w:rFonts w:ascii="Helvetica" w:eastAsia="Times New Roman" w:hAnsi="Helvetica" w:cs="Times New Roman"/>
          <w:color w:val="000000"/>
          <w:sz w:val="24"/>
          <w:szCs w:val="24"/>
        </w:rPr>
        <w:br/>
        <w:t xml:space="preserve">Why is </w:t>
      </w:r>
      <w:proofErr w:type="spellStart"/>
      <w:r w:rsidRPr="00496385">
        <w:rPr>
          <w:rFonts w:ascii="Helvetica" w:eastAsia="Times New Roman" w:hAnsi="Helvetica" w:cs="Times New Roman"/>
          <w:color w:val="000000"/>
          <w:sz w:val="24"/>
          <w:szCs w:val="24"/>
        </w:rPr>
        <w:t>RDN_Bayes</w:t>
      </w:r>
      <w:proofErr w:type="spellEnd"/>
      <w:r w:rsidRPr="00496385">
        <w:rPr>
          <w:rFonts w:ascii="Helvetica" w:eastAsia="Times New Roman" w:hAnsi="Helvetica" w:cs="Times New Roman"/>
          <w:color w:val="000000"/>
          <w:sz w:val="24"/>
          <w:szCs w:val="24"/>
        </w:rPr>
        <w:t xml:space="preserve"> doing so poorly relative to </w:t>
      </w:r>
      <w:proofErr w:type="spellStart"/>
      <w:r w:rsidRPr="00496385">
        <w:rPr>
          <w:rFonts w:ascii="Helvetica" w:eastAsia="Times New Roman" w:hAnsi="Helvetica" w:cs="Times New Roman"/>
          <w:color w:val="000000"/>
          <w:sz w:val="24"/>
          <w:szCs w:val="24"/>
        </w:rPr>
        <w:t>RDN_Boost</w:t>
      </w:r>
      <w:proofErr w:type="spellEnd"/>
      <w:r w:rsidRPr="00496385">
        <w:rPr>
          <w:rFonts w:ascii="Helvetica" w:eastAsia="Times New Roman" w:hAnsi="Helvetica" w:cs="Times New Roman"/>
          <w:color w:val="000000"/>
          <w:sz w:val="24"/>
          <w:szCs w:val="24"/>
        </w:rPr>
        <w:t xml:space="preserve"> and </w:t>
      </w:r>
      <w:proofErr w:type="spellStart"/>
      <w:r w:rsidRPr="00496385">
        <w:rPr>
          <w:rFonts w:ascii="Helvetica" w:eastAsia="Times New Roman" w:hAnsi="Helvetica" w:cs="Times New Roman"/>
          <w:color w:val="000000"/>
          <w:sz w:val="24"/>
          <w:szCs w:val="24"/>
        </w:rPr>
        <w:t>MLN_Boost</w:t>
      </w:r>
      <w:proofErr w:type="spellEnd"/>
      <w:r w:rsidRPr="00496385">
        <w:rPr>
          <w:rFonts w:ascii="Helvetica" w:eastAsia="Times New Roman" w:hAnsi="Helvetica" w:cs="Times New Roman"/>
          <w:color w:val="000000"/>
          <w:sz w:val="24"/>
          <w:szCs w:val="24"/>
        </w:rPr>
        <w:t xml:space="preserve"> on the Mutagenesis dataset? What about Mutagenesis that is tripping up </w:t>
      </w:r>
      <w:proofErr w:type="spellStart"/>
      <w:r w:rsidRPr="00496385">
        <w:rPr>
          <w:rFonts w:ascii="Helvetica" w:eastAsia="Times New Roman" w:hAnsi="Helvetica" w:cs="Times New Roman"/>
          <w:color w:val="000000"/>
          <w:sz w:val="24"/>
          <w:szCs w:val="24"/>
        </w:rPr>
        <w:t>RDN_Bayes</w:t>
      </w:r>
      <w:proofErr w:type="spellEnd"/>
      <w:r w:rsidRPr="00496385">
        <w:rPr>
          <w:rFonts w:ascii="Helvetica" w:eastAsia="Times New Roman" w:hAnsi="Helvetica" w:cs="Times New Roman"/>
          <w:color w:val="000000"/>
          <w:sz w:val="24"/>
          <w:szCs w:val="24"/>
        </w:rPr>
        <w:t>?</w:t>
      </w:r>
    </w:p>
    <w:p w:rsidR="00FA26BB" w:rsidRDefault="00FA26BB"/>
    <w:p w:rsidR="00E41AFD" w:rsidRDefault="00C36921">
      <w:r>
        <w:t>The</w:t>
      </w:r>
      <w:r w:rsidR="003652ED">
        <w:t xml:space="preserve">re is a definitional deterministic association between </w:t>
      </w:r>
      <w:proofErr w:type="gramStart"/>
      <w:r w:rsidR="003652ED">
        <w:t xml:space="preserve">two </w:t>
      </w:r>
      <w:r>
        <w:t xml:space="preserve"> relationships</w:t>
      </w:r>
      <w:proofErr w:type="gramEnd"/>
      <w:r>
        <w:t xml:space="preserve"> in Mutagenesis </w:t>
      </w:r>
      <w:r w:rsidR="003652ED">
        <w:t xml:space="preserve">(bond and atom). The implementation of the </w:t>
      </w:r>
      <w:r>
        <w:t xml:space="preserve">LAJ algorithm </w:t>
      </w:r>
      <w:r w:rsidR="003652ED">
        <w:t xml:space="preserve">we used does not learn the deterministic association, whereas the gradient boosting method does. So for the relationship predicate that can be predicted deterministically, the boosting networks shows perfect performance, which leads to a big difference in average. For the other predicates in Mutagenesis, </w:t>
      </w:r>
      <w:proofErr w:type="spellStart"/>
      <w:r w:rsidR="003652ED">
        <w:t>RDN_Bayes</w:t>
      </w:r>
      <w:proofErr w:type="spellEnd"/>
      <w:r w:rsidR="003652ED">
        <w:t xml:space="preserve"> is competitive, similar to the other datasets.</w:t>
      </w:r>
      <w:r w:rsidR="00E41AFD">
        <w:t xml:space="preserve"> </w:t>
      </w:r>
    </w:p>
    <w:p w:rsidR="00197C3E" w:rsidRDefault="00197C3E">
      <w:r>
        <w:br w:type="page"/>
      </w:r>
    </w:p>
    <w:p w:rsidR="00197C3E" w:rsidRDefault="00197C3E" w:rsidP="00197C3E">
      <w:pPr>
        <w:pStyle w:val="Heading1"/>
      </w:pPr>
      <w:r>
        <w:lastRenderedPageBreak/>
        <w:t xml:space="preserve">Reproducing RDN-Boost results.  </w:t>
      </w:r>
    </w:p>
    <w:p w:rsidR="00197C3E" w:rsidRDefault="00197C3E" w:rsidP="00197C3E"/>
    <w:p w:rsidR="00197C3E" w:rsidRDefault="00197C3E" w:rsidP="00197C3E">
      <w:r>
        <w:t>Reviewer 1 raised several questions about why the numbers we reported are different from those reported in the previous gradient boosting papers. This involves many details that we address in this section of our reply.</w:t>
      </w:r>
    </w:p>
    <w:p w:rsidR="00197C3E" w:rsidRDefault="00197C3E" w:rsidP="00197C3E">
      <w:r>
        <w:t xml:space="preserve">The main difference between the experiments we report and those in the RDN-Boost paper by Natarajan et al. is that they report accuracy results for one or two target predicates, whereas we report the average accuracy over </w:t>
      </w:r>
      <w:r>
        <w:rPr>
          <w:i/>
        </w:rPr>
        <w:t xml:space="preserve">all </w:t>
      </w:r>
      <w:r>
        <w:t>binary predicates. Since dependency networks are a generative model that jointly models all predicates, so considering more predicates seemed to us to be an even stronger evaluation.</w:t>
      </w:r>
    </w:p>
    <w:p w:rsidR="00197C3E" w:rsidRDefault="00197C3E" w:rsidP="00197C3E">
      <w:r>
        <w:t>That said, we could of course report the results for the target predicates selected in the RDN-Boost paper separately. However, although we made a lot of effort to reproduce the results in the RDN-Boost paper by Natarajan et al. we were unsuccessful, for reasons we detail now. While we are happy to add comparisons on more datasets, the concern of the reviewer seemed not to be that our 6 datasets were an insufficient number, but with reproducing the RDN-Boost results exactly. We detail the difficulties with reproducibility below.</w:t>
      </w:r>
    </w:p>
    <w:p w:rsidR="00197C3E" w:rsidRDefault="00197C3E" w:rsidP="00197C3E"/>
    <w:p w:rsidR="00197C3E" w:rsidRDefault="00197C3E" w:rsidP="00197C3E">
      <w:pPr>
        <w:pStyle w:val="Heading2"/>
      </w:pPr>
      <w:proofErr w:type="gramStart"/>
      <w:r>
        <w:t>Details on RDN-Boost reproducibility.</w:t>
      </w:r>
      <w:proofErr w:type="gramEnd"/>
      <w:r>
        <w:t xml:space="preserve"> </w:t>
      </w:r>
    </w:p>
    <w:p w:rsidR="00197C3E" w:rsidRDefault="00197C3E" w:rsidP="00197C3E"/>
    <w:p w:rsidR="00197C3E" w:rsidRDefault="00197C3E" w:rsidP="00197C3E">
      <w:r>
        <w:t xml:space="preserve">Our paper reports measurements that were obtained by using the code posted by the RDN-Boost creators, available from </w:t>
      </w:r>
      <w:r w:rsidRPr="00794602">
        <w:t>http://pages.cs.wisc.edu/~tushar/Boostr/down.html</w:t>
      </w:r>
      <w:r>
        <w:t xml:space="preserve">. We followed the instructions at </w:t>
      </w:r>
      <w:hyperlink r:id="rId6" w:history="1">
        <w:r w:rsidRPr="00B6182F">
          <w:rPr>
            <w:rStyle w:val="Hyperlink"/>
          </w:rPr>
          <w:t>http://pages.cs.wisc.edu/~tushar/Boostr/tutorial.html</w:t>
        </w:r>
      </w:hyperlink>
      <w:r>
        <w:t xml:space="preserve"> . On some datasets, the results of their posted code are different from what they report in the RDN-Boost paper. We contacted the RDN-Boost creators about this discrepancy but have received no reply.</w:t>
      </w:r>
    </w:p>
    <w:p w:rsidR="00197C3E" w:rsidRDefault="00197C3E" w:rsidP="00197C3E"/>
    <w:p w:rsidR="00197C3E" w:rsidRDefault="00197C3E" w:rsidP="00197C3E">
      <w:r>
        <w:t xml:space="preserve">Reproducibility details for each dataset. The datasets with individual prediction </w:t>
      </w:r>
      <w:proofErr w:type="gramStart"/>
      <w:r>
        <w:t>target</w:t>
      </w:r>
      <w:r w:rsidR="000F4A36">
        <w:t>s</w:t>
      </w:r>
      <w:r>
        <w:t xml:space="preserve">  in</w:t>
      </w:r>
      <w:proofErr w:type="gramEnd"/>
      <w:r>
        <w:t xml:space="preserve"> the RDN-Boost paper are UW, </w:t>
      </w:r>
      <w:proofErr w:type="spellStart"/>
      <w:r>
        <w:t>MovieLens</w:t>
      </w:r>
      <w:proofErr w:type="spellEnd"/>
      <w:r>
        <w:t xml:space="preserve">, OMOP, and </w:t>
      </w:r>
      <w:proofErr w:type="spellStart"/>
      <w:r>
        <w:t>WebKB</w:t>
      </w:r>
      <w:proofErr w:type="spellEnd"/>
      <w:r>
        <w:t>.</w:t>
      </w:r>
    </w:p>
    <w:p w:rsidR="00197C3E" w:rsidRDefault="00197C3E" w:rsidP="00197C3E"/>
    <w:p w:rsidR="00197C3E" w:rsidRDefault="00197C3E" w:rsidP="00197C3E">
      <w:r>
        <w:rPr>
          <w:i/>
        </w:rPr>
        <w:t>UW</w:t>
      </w:r>
      <w:r>
        <w:t xml:space="preserve">. We used the data posted at </w:t>
      </w:r>
      <w:hyperlink r:id="rId7" w:history="1">
        <w:r w:rsidRPr="00B6182F">
          <w:rPr>
            <w:rStyle w:val="Hyperlink"/>
          </w:rPr>
          <w:t>http://pages.cs.wisc.edu/~tushar/Boostr/datasets/uw.zip</w:t>
        </w:r>
      </w:hyperlink>
      <w:r>
        <w:t xml:space="preserve">. This includes data and a “background file” with mode declaration.  The biggest difference is that we report accuracy results for </w:t>
      </w:r>
      <w:r>
        <w:rPr>
          <w:i/>
        </w:rPr>
        <w:t xml:space="preserve">all predicates in the </w:t>
      </w:r>
      <w:r w:rsidRPr="007206FE">
        <w:rPr>
          <w:i/>
        </w:rPr>
        <w:t>dataset</w:t>
      </w:r>
      <w:r>
        <w:rPr>
          <w:i/>
        </w:rPr>
        <w:t xml:space="preserve">, </w:t>
      </w:r>
      <w:r>
        <w:t>whereas the Natarajan et al. paper reports only results for the “</w:t>
      </w:r>
      <w:proofErr w:type="spellStart"/>
      <w:r>
        <w:t>AdvisedBy</w:t>
      </w:r>
      <w:proofErr w:type="spellEnd"/>
      <w:r>
        <w:t>” target. We’d be happy to report results for “</w:t>
      </w:r>
      <w:proofErr w:type="spellStart"/>
      <w:r>
        <w:t>AdvisedBy</w:t>
      </w:r>
      <w:proofErr w:type="spellEnd"/>
      <w:r>
        <w:t xml:space="preserve">” separately. </w:t>
      </w:r>
    </w:p>
    <w:p w:rsidR="00197C3E" w:rsidRDefault="00197C3E" w:rsidP="00197C3E"/>
    <w:p w:rsidR="00197C3E" w:rsidRDefault="00197C3E" w:rsidP="00197C3E">
      <w:r>
        <w:lastRenderedPageBreak/>
        <w:t>However, there is still a reproducibility issue for “</w:t>
      </w:r>
      <w:proofErr w:type="spellStart"/>
      <w:r>
        <w:t>AdvisedBy</w:t>
      </w:r>
      <w:proofErr w:type="spellEnd"/>
      <w:r>
        <w:t xml:space="preserve">”. </w:t>
      </w:r>
      <w:r w:rsidRPr="007206FE">
        <w:t>Running</w:t>
      </w:r>
      <w:r>
        <w:t xml:space="preserve"> this setup produces the following measurements for the target “</w:t>
      </w:r>
      <w:proofErr w:type="spellStart"/>
      <w:r>
        <w:t>AdvisedBy</w:t>
      </w:r>
      <w:proofErr w:type="spellEnd"/>
      <w:r>
        <w:t xml:space="preserve">”, which is the target chosen by Natarajan et al. (Section 4.1). </w:t>
      </w:r>
    </w:p>
    <w:p w:rsidR="00197C3E" w:rsidRDefault="00197C3E" w:rsidP="00197C3E"/>
    <w:p w:rsidR="00197C3E" w:rsidRDefault="00197C3E" w:rsidP="00197C3E">
      <w:r>
        <w:t>AUC ROC    =     0.982</w:t>
      </w:r>
    </w:p>
    <w:p w:rsidR="00197C3E" w:rsidRDefault="00197C3E" w:rsidP="00197C3E">
      <w:r>
        <w:t>AUC PR       =     0.400</w:t>
      </w:r>
    </w:p>
    <w:p w:rsidR="00197C3E" w:rsidRDefault="00197C3E" w:rsidP="00197C3E">
      <w:r>
        <w:t>CLL              =   -0.132</w:t>
      </w:r>
    </w:p>
    <w:p w:rsidR="00197C3E" w:rsidRDefault="00197C3E" w:rsidP="00197C3E"/>
    <w:p w:rsidR="00197C3E" w:rsidRDefault="00197C3E" w:rsidP="00197C3E">
      <w:r>
        <w:t>[Actual output for folder 0 from RDN-Boost code]</w:t>
      </w:r>
    </w:p>
    <w:p w:rsidR="00197C3E" w:rsidRDefault="00197C3E" w:rsidP="00197C3E">
      <w:pPr>
        <w:pBdr>
          <w:top w:val="dotted" w:sz="24" w:space="1" w:color="auto"/>
          <w:bottom w:val="dotted" w:sz="24" w:space="1" w:color="auto"/>
        </w:pBdr>
      </w:pPr>
      <w:r w:rsidRPr="00E77398">
        <w:t>[zqian@cs-oschulte-02 scripts]$ ./run_uw_rdn.sh</w:t>
      </w:r>
    </w:p>
    <w:p w:rsidR="00197C3E" w:rsidRDefault="00197C3E" w:rsidP="00197C3E">
      <w:pPr>
        <w:pBdr>
          <w:top w:val="dotted" w:sz="24" w:space="1" w:color="auto"/>
          <w:bottom w:val="dotted" w:sz="24" w:space="1" w:color="auto"/>
        </w:pBdr>
      </w:pPr>
      <w:r>
        <w:t>....</w:t>
      </w:r>
    </w:p>
    <w:p w:rsidR="00197C3E" w:rsidRDefault="00197C3E" w:rsidP="00197C3E">
      <w:pPr>
        <w:pBdr>
          <w:top w:val="dotted" w:sz="24" w:space="1" w:color="auto"/>
          <w:bottom w:val="dotted" w:sz="24" w:space="1" w:color="auto"/>
        </w:pBdr>
      </w:pPr>
      <w:r>
        <w:t>% Computing Area Under Curves.</w:t>
      </w:r>
    </w:p>
    <w:p w:rsidR="00197C3E" w:rsidRDefault="00197C3E" w:rsidP="00197C3E">
      <w:pPr>
        <w:pBdr>
          <w:top w:val="dotted" w:sz="24" w:space="1" w:color="auto"/>
          <w:bottom w:val="dotted" w:sz="24" w:space="1" w:color="auto"/>
        </w:pBdr>
      </w:pPr>
      <w:r>
        <w:t>%Pos=16</w:t>
      </w:r>
    </w:p>
    <w:p w:rsidR="00197C3E" w:rsidRDefault="00197C3E" w:rsidP="00197C3E">
      <w:pPr>
        <w:pBdr>
          <w:top w:val="dotted" w:sz="24" w:space="1" w:color="auto"/>
          <w:bottom w:val="dotted" w:sz="24" w:space="1" w:color="auto"/>
        </w:pBdr>
      </w:pPr>
      <w:r>
        <w:t>%</w:t>
      </w:r>
      <w:proofErr w:type="spellStart"/>
      <w:r>
        <w:t>Neg</w:t>
      </w:r>
      <w:proofErr w:type="spellEnd"/>
      <w:r>
        <w:t>=2385</w:t>
      </w:r>
    </w:p>
    <w:p w:rsidR="00197C3E" w:rsidRDefault="00197C3E" w:rsidP="00197C3E">
      <w:pPr>
        <w:pBdr>
          <w:top w:val="dotted" w:sz="24" w:space="1" w:color="auto"/>
          <w:bottom w:val="dotted" w:sz="24" w:space="1" w:color="auto"/>
        </w:pBdr>
      </w:pPr>
      <w:r>
        <w:t>%LL:-6.574941231859055</w:t>
      </w:r>
    </w:p>
    <w:p w:rsidR="00197C3E" w:rsidRDefault="00197C3E" w:rsidP="00197C3E">
      <w:pPr>
        <w:pBdr>
          <w:top w:val="dotted" w:sz="24" w:space="1" w:color="auto"/>
          <w:bottom w:val="dotted" w:sz="24" w:space="1" w:color="auto"/>
        </w:pBdr>
      </w:pPr>
      <w:r>
        <w:t>%LL:-293.39050475670047</w:t>
      </w:r>
    </w:p>
    <w:p w:rsidR="00197C3E" w:rsidRDefault="00197C3E" w:rsidP="00197C3E">
      <w:pPr>
        <w:pBdr>
          <w:top w:val="dotted" w:sz="24" w:space="1" w:color="auto"/>
          <w:bottom w:val="dotted" w:sz="24" w:space="1" w:color="auto"/>
        </w:pBdr>
      </w:pPr>
    </w:p>
    <w:p w:rsidR="00197C3E" w:rsidRDefault="00197C3E" w:rsidP="00197C3E">
      <w:pPr>
        <w:pBdr>
          <w:top w:val="dotted" w:sz="24" w:space="1" w:color="auto"/>
          <w:bottom w:val="dotted" w:sz="24" w:space="1" w:color="auto"/>
        </w:pBdr>
      </w:pPr>
      <w:r>
        <w:t>% Running command: java -</w:t>
      </w:r>
      <w:proofErr w:type="gramStart"/>
      <w:r>
        <w:t>jar ..</w:t>
      </w:r>
      <w:proofErr w:type="gramEnd"/>
      <w:r>
        <w:t>/</w:t>
      </w:r>
      <w:proofErr w:type="gramStart"/>
      <w:r>
        <w:t>auc.jar ..</w:t>
      </w:r>
      <w:proofErr w:type="gramEnd"/>
      <w:r>
        <w:t>/data/</w:t>
      </w:r>
      <w:proofErr w:type="spellStart"/>
      <w:r>
        <w:t>uw-cse_rdn</w:t>
      </w:r>
      <w:proofErr w:type="spellEnd"/>
      <w:r>
        <w:t>/test0_advisedby/AUC/aucTemp.txt list 0.0</w:t>
      </w:r>
    </w:p>
    <w:p w:rsidR="00197C3E" w:rsidRDefault="00197C3E" w:rsidP="00197C3E">
      <w:pPr>
        <w:pBdr>
          <w:top w:val="dotted" w:sz="24" w:space="1" w:color="auto"/>
          <w:bottom w:val="dotted" w:sz="24" w:space="1" w:color="auto"/>
        </w:pBdr>
      </w:pPr>
      <w:r>
        <w:t>% WAITING FOR command: java -</w:t>
      </w:r>
      <w:proofErr w:type="gramStart"/>
      <w:r>
        <w:t>jar ..</w:t>
      </w:r>
      <w:proofErr w:type="gramEnd"/>
      <w:r>
        <w:t>/</w:t>
      </w:r>
      <w:proofErr w:type="gramStart"/>
      <w:r>
        <w:t>auc.jar ..</w:t>
      </w:r>
      <w:proofErr w:type="gramEnd"/>
      <w:r>
        <w:t>/data/</w:t>
      </w:r>
      <w:proofErr w:type="spellStart"/>
      <w:r>
        <w:t>uw-cse_rdn</w:t>
      </w:r>
      <w:proofErr w:type="spellEnd"/>
      <w:r>
        <w:t>/test0_advisedby/AUC/aucTemp.txt list 0.0</w:t>
      </w:r>
    </w:p>
    <w:p w:rsidR="00197C3E" w:rsidRDefault="00197C3E" w:rsidP="00197C3E">
      <w:pPr>
        <w:pBdr>
          <w:top w:val="dotted" w:sz="24" w:space="1" w:color="auto"/>
          <w:bottom w:val="dotted" w:sz="24" w:space="1" w:color="auto"/>
        </w:pBdr>
      </w:pPr>
      <w:r>
        <w:t>% DONE WAITING FOR command: java -</w:t>
      </w:r>
      <w:proofErr w:type="gramStart"/>
      <w:r>
        <w:t>jar ..</w:t>
      </w:r>
      <w:proofErr w:type="gramEnd"/>
      <w:r>
        <w:t>/</w:t>
      </w:r>
      <w:proofErr w:type="gramStart"/>
      <w:r>
        <w:t>auc.jar ..</w:t>
      </w:r>
      <w:proofErr w:type="gramEnd"/>
      <w:r>
        <w:t>/data/</w:t>
      </w:r>
      <w:proofErr w:type="spellStart"/>
      <w:r>
        <w:t>uw-cse_rdn</w:t>
      </w:r>
      <w:proofErr w:type="spellEnd"/>
      <w:r>
        <w:t>/test0_advisedby/AUC/aucTemp.txt list 0.0</w:t>
      </w:r>
    </w:p>
    <w:p w:rsidR="00197C3E" w:rsidRDefault="00197C3E" w:rsidP="00197C3E">
      <w:pPr>
        <w:pBdr>
          <w:top w:val="dotted" w:sz="24" w:space="1" w:color="auto"/>
          <w:bottom w:val="dotted" w:sz="24" w:space="1" w:color="auto"/>
        </w:pBdr>
      </w:pPr>
      <w:r>
        <w:t>% F1 = 1.0</w:t>
      </w:r>
    </w:p>
    <w:p w:rsidR="00197C3E" w:rsidRDefault="00197C3E" w:rsidP="00197C3E">
      <w:pPr>
        <w:pBdr>
          <w:top w:val="dotted" w:sz="24" w:space="1" w:color="auto"/>
          <w:bottom w:val="dotted" w:sz="24" w:space="1" w:color="auto"/>
        </w:pBdr>
      </w:pPr>
      <w:r>
        <w:t>% Threshold = 0.44207531332577377</w:t>
      </w:r>
    </w:p>
    <w:p w:rsidR="00197C3E" w:rsidRDefault="00197C3E" w:rsidP="00197C3E">
      <w:pPr>
        <w:pBdr>
          <w:top w:val="dotted" w:sz="24" w:space="1" w:color="auto"/>
          <w:bottom w:val="dotted" w:sz="24" w:space="1" w:color="auto"/>
        </w:pBdr>
      </w:pPr>
    </w:p>
    <w:p w:rsidR="00197C3E" w:rsidRDefault="00197C3E" w:rsidP="00197C3E">
      <w:pPr>
        <w:pBdr>
          <w:top w:val="dotted" w:sz="24" w:space="1" w:color="auto"/>
          <w:bottom w:val="dotted" w:sz="24" w:space="1" w:color="auto"/>
        </w:pBdr>
      </w:pPr>
      <w:r>
        <w:t>%   AUC ROC   = 0.975708</w:t>
      </w:r>
    </w:p>
    <w:p w:rsidR="00197C3E" w:rsidRDefault="00197C3E" w:rsidP="00197C3E">
      <w:pPr>
        <w:pBdr>
          <w:top w:val="dotted" w:sz="24" w:space="1" w:color="auto"/>
          <w:bottom w:val="dotted" w:sz="24" w:space="1" w:color="auto"/>
        </w:pBdr>
      </w:pPr>
      <w:r>
        <w:t>%   AUC PR    = 0.351768</w:t>
      </w:r>
    </w:p>
    <w:p w:rsidR="00197C3E" w:rsidRDefault="00197C3E" w:rsidP="00197C3E">
      <w:pPr>
        <w:pBdr>
          <w:top w:val="dotted" w:sz="24" w:space="1" w:color="auto"/>
          <w:bottom w:val="dotted" w:sz="24" w:space="1" w:color="auto"/>
        </w:pBdr>
      </w:pPr>
      <w:r>
        <w:lastRenderedPageBreak/>
        <w:t>%   CLL  = -0.122195</w:t>
      </w:r>
    </w:p>
    <w:p w:rsidR="00197C3E" w:rsidRDefault="00197C3E" w:rsidP="00197C3E">
      <w:pPr>
        <w:pBdr>
          <w:top w:val="dotted" w:sz="24" w:space="1" w:color="auto"/>
          <w:bottom w:val="dotted" w:sz="24" w:space="1" w:color="auto"/>
        </w:pBdr>
      </w:pPr>
      <w:r>
        <w:t>%   Precision = 0.131579 at threshold = 0.500</w:t>
      </w:r>
    </w:p>
    <w:p w:rsidR="00197C3E" w:rsidRDefault="00197C3E" w:rsidP="00197C3E">
      <w:pPr>
        <w:pBdr>
          <w:top w:val="dotted" w:sz="24" w:space="1" w:color="auto"/>
          <w:bottom w:val="dotted" w:sz="24" w:space="1" w:color="auto"/>
        </w:pBdr>
      </w:pPr>
      <w:r>
        <w:t>%   Recall    = 0.937500</w:t>
      </w:r>
    </w:p>
    <w:p w:rsidR="00197C3E" w:rsidRDefault="00197C3E" w:rsidP="00197C3E">
      <w:pPr>
        <w:pBdr>
          <w:top w:val="dotted" w:sz="24" w:space="1" w:color="auto"/>
          <w:bottom w:val="dotted" w:sz="24" w:space="1" w:color="auto"/>
        </w:pBdr>
      </w:pPr>
      <w:r>
        <w:t>%   F1        = 0.230769</w:t>
      </w:r>
    </w:p>
    <w:p w:rsidR="00197C3E" w:rsidRDefault="00197C3E" w:rsidP="00197C3E">
      <w:pPr>
        <w:pBdr>
          <w:top w:val="dotted" w:sz="24" w:space="1" w:color="auto"/>
          <w:bottom w:val="dotted" w:sz="24" w:space="1" w:color="auto"/>
        </w:pBdr>
      </w:pPr>
    </w:p>
    <w:p w:rsidR="00197C3E" w:rsidRDefault="00197C3E" w:rsidP="00197C3E">
      <w:pPr>
        <w:pBdr>
          <w:top w:val="dotted" w:sz="24" w:space="1" w:color="auto"/>
          <w:bottom w:val="dotted" w:sz="24" w:space="1" w:color="auto"/>
        </w:pBdr>
      </w:pPr>
      <w:r>
        <w:t>% Total inference time (20 trees): 4.432 seconds.</w:t>
      </w:r>
    </w:p>
    <w:p w:rsidR="00197C3E" w:rsidRDefault="00197C3E" w:rsidP="00197C3E"/>
    <w:p w:rsidR="00197C3E" w:rsidRDefault="00197C3E" w:rsidP="00197C3E"/>
    <w:p w:rsidR="00197C3E" w:rsidRDefault="00197C3E" w:rsidP="00197C3E">
      <w:r>
        <w:t xml:space="preserve">This is the output for folder 0, the other values are similar. The AUC-ROC is similar to that in Table 1 of Natarajan et al., but the AUC-PR is much lower: 0.36 vs. 0.95. We don’t know why. As mentioned, we received no reply to a query about this from the creator of the RDN </w:t>
      </w:r>
      <w:proofErr w:type="spellStart"/>
      <w:r>
        <w:t>Boostr</w:t>
      </w:r>
      <w:proofErr w:type="spellEnd"/>
      <w:r>
        <w:t xml:space="preserve"> package.</w:t>
      </w:r>
    </w:p>
    <w:p w:rsidR="00197C3E" w:rsidRDefault="00197C3E" w:rsidP="00197C3E">
      <w:bookmarkStart w:id="0" w:name="_GoBack"/>
      <w:bookmarkEnd w:id="0"/>
    </w:p>
    <w:p w:rsidR="00197C3E" w:rsidRDefault="00197C3E" w:rsidP="00197C3E">
      <w:pPr>
        <w:autoSpaceDE w:val="0"/>
        <w:autoSpaceDN w:val="0"/>
        <w:adjustRightInd w:val="0"/>
      </w:pPr>
      <w:proofErr w:type="spellStart"/>
      <w:r>
        <w:rPr>
          <w:i/>
        </w:rPr>
        <w:t>MovieLens</w:t>
      </w:r>
      <w:proofErr w:type="spellEnd"/>
      <w:r>
        <w:t xml:space="preserve">. Here too the main difference is that we report accuracy results for </w:t>
      </w:r>
      <w:r>
        <w:rPr>
          <w:rFonts w:ascii="cmr10" w:hAnsi="cmr10" w:cs="cmr10"/>
          <w:sz w:val="20"/>
          <w:szCs w:val="20"/>
        </w:rPr>
        <w:t xml:space="preserve">on all binary predicates (e.g., </w:t>
      </w:r>
      <w:r>
        <w:rPr>
          <w:rFonts w:ascii="CMTI10" w:hAnsi="CMTI10" w:cs="CMTI10"/>
          <w:sz w:val="20"/>
          <w:szCs w:val="20"/>
        </w:rPr>
        <w:t>gender</w:t>
      </w:r>
      <w:r>
        <w:rPr>
          <w:rFonts w:ascii="cmr10" w:hAnsi="cmr10" w:cs="cmr10"/>
          <w:sz w:val="20"/>
          <w:szCs w:val="20"/>
        </w:rPr>
        <w:t>)</w:t>
      </w:r>
      <w:r>
        <w:rPr>
          <w:i/>
        </w:rPr>
        <w:t xml:space="preserve"> in the </w:t>
      </w:r>
      <w:r w:rsidRPr="007206FE">
        <w:rPr>
          <w:i/>
        </w:rPr>
        <w:t>dataset</w:t>
      </w:r>
      <w:r>
        <w:rPr>
          <w:i/>
        </w:rPr>
        <w:t xml:space="preserve">, </w:t>
      </w:r>
      <w:r>
        <w:t>whereas the Natarajan et al. paper reports only results for the Likes target. We’d be happy to report results for Likes separately. However, even so it would be difficult to reproduce the results reported in Natarajan et al, for the following reasons.</w:t>
      </w:r>
    </w:p>
    <w:p w:rsidR="00197C3E" w:rsidRDefault="00197C3E" w:rsidP="00197C3E"/>
    <w:p w:rsidR="00197C3E" w:rsidRDefault="00197C3E" w:rsidP="00197C3E">
      <w:pPr>
        <w:pStyle w:val="ListParagraph"/>
        <w:numPr>
          <w:ilvl w:val="0"/>
          <w:numId w:val="1"/>
        </w:numPr>
        <w:spacing w:after="0" w:line="240" w:lineRule="auto"/>
      </w:pPr>
      <w:r>
        <w:t xml:space="preserve">Natarajan et al. subsampled a set of 100 users and 603 movies randomly. This subset is not posted so we cannot get the exact same data as theirs. </w:t>
      </w:r>
      <w:r>
        <w:br/>
      </w:r>
    </w:p>
    <w:p w:rsidR="00197C3E" w:rsidRDefault="00197C3E" w:rsidP="00197C3E">
      <w:pPr>
        <w:pStyle w:val="ListParagraph"/>
        <w:numPr>
          <w:ilvl w:val="0"/>
          <w:numId w:val="1"/>
        </w:numPr>
        <w:spacing w:after="0" w:line="240" w:lineRule="auto"/>
      </w:pPr>
      <w:r>
        <w:t xml:space="preserve">They report using four aggregators in the paper. However, the posted RDN-code does not support the use of aggregators. </w:t>
      </w:r>
    </w:p>
    <w:p w:rsidR="00197C3E" w:rsidRDefault="00197C3E" w:rsidP="00197C3E"/>
    <w:p w:rsidR="000F4A36" w:rsidRDefault="000F4A36" w:rsidP="000F4A36">
      <w:r>
        <w:t>We made our own subsample of 100 users, with the following results on the same predicates as in our paper.</w:t>
      </w:r>
    </w:p>
    <w:p w:rsidR="000F4A36" w:rsidRDefault="000F4A36" w:rsidP="000F4A36">
      <w:proofErr w:type="spellStart"/>
      <w:r>
        <w:t>MovieLens</w:t>
      </w:r>
      <w:proofErr w:type="spellEnd"/>
      <w:r>
        <w:t xml:space="preserve"> (100 users, </w:t>
      </w:r>
      <w:r w:rsidRPr="00D677F9">
        <w:t>80% training, 20% test</w:t>
      </w:r>
      <w:r>
        <w:t>)</w:t>
      </w:r>
    </w:p>
    <w:tbl>
      <w:tblPr>
        <w:tblStyle w:val="TableGrid"/>
        <w:tblW w:w="0" w:type="auto"/>
        <w:tblLook w:val="04A0" w:firstRow="1" w:lastRow="0" w:firstColumn="1" w:lastColumn="0" w:noHBand="0" w:noVBand="1"/>
      </w:tblPr>
      <w:tblGrid>
        <w:gridCol w:w="2952"/>
        <w:gridCol w:w="2952"/>
        <w:gridCol w:w="2952"/>
      </w:tblGrid>
      <w:tr w:rsidR="000F4A36">
        <w:tc>
          <w:tcPr>
            <w:tcW w:w="2952" w:type="dxa"/>
          </w:tcPr>
          <w:p w:rsidR="000F4A36" w:rsidRDefault="000F4A36" w:rsidP="003B5681"/>
        </w:tc>
        <w:tc>
          <w:tcPr>
            <w:tcW w:w="2952" w:type="dxa"/>
          </w:tcPr>
          <w:p w:rsidR="000F4A36" w:rsidRDefault="000F4A36" w:rsidP="003B5681">
            <w:r>
              <w:t>AUC-PR</w:t>
            </w:r>
          </w:p>
        </w:tc>
        <w:tc>
          <w:tcPr>
            <w:tcW w:w="2952" w:type="dxa"/>
          </w:tcPr>
          <w:p w:rsidR="000F4A36" w:rsidRDefault="000F4A36" w:rsidP="003B5681">
            <w:r>
              <w:t>CLL</w:t>
            </w:r>
          </w:p>
        </w:tc>
      </w:tr>
      <w:tr w:rsidR="000F4A36">
        <w:tc>
          <w:tcPr>
            <w:tcW w:w="2952" w:type="dxa"/>
          </w:tcPr>
          <w:p w:rsidR="000F4A36" w:rsidRDefault="000F4A36" w:rsidP="003B5681">
            <w:proofErr w:type="spellStart"/>
            <w:r>
              <w:t>RDN_Boost</w:t>
            </w:r>
            <w:proofErr w:type="spellEnd"/>
          </w:p>
        </w:tc>
        <w:tc>
          <w:tcPr>
            <w:tcW w:w="2952" w:type="dxa"/>
          </w:tcPr>
          <w:p w:rsidR="000F4A36" w:rsidRDefault="000F4A36" w:rsidP="003B5681">
            <w:r>
              <w:t>0.59</w:t>
            </w:r>
          </w:p>
        </w:tc>
        <w:tc>
          <w:tcPr>
            <w:tcW w:w="2952" w:type="dxa"/>
          </w:tcPr>
          <w:p w:rsidR="000F4A36" w:rsidRDefault="000F4A36" w:rsidP="003B5681">
            <w:r w:rsidRPr="00D677F9">
              <w:t>-0.65</w:t>
            </w:r>
          </w:p>
        </w:tc>
      </w:tr>
      <w:tr w:rsidR="000F4A36">
        <w:tc>
          <w:tcPr>
            <w:tcW w:w="2952" w:type="dxa"/>
          </w:tcPr>
          <w:p w:rsidR="000F4A36" w:rsidRDefault="000F4A36" w:rsidP="003B5681">
            <w:proofErr w:type="spellStart"/>
            <w:r>
              <w:t>MLN_Boost</w:t>
            </w:r>
            <w:proofErr w:type="spellEnd"/>
          </w:p>
        </w:tc>
        <w:tc>
          <w:tcPr>
            <w:tcW w:w="2952" w:type="dxa"/>
          </w:tcPr>
          <w:p w:rsidR="000F4A36" w:rsidRDefault="000F4A36" w:rsidP="003B5681">
            <w:r w:rsidRPr="00D677F9">
              <w:t>0.56</w:t>
            </w:r>
          </w:p>
        </w:tc>
        <w:tc>
          <w:tcPr>
            <w:tcW w:w="2952" w:type="dxa"/>
          </w:tcPr>
          <w:p w:rsidR="000F4A36" w:rsidRDefault="000F4A36" w:rsidP="003B5681">
            <w:r w:rsidRPr="00D677F9">
              <w:t>-1.48</w:t>
            </w:r>
          </w:p>
        </w:tc>
      </w:tr>
      <w:tr w:rsidR="000F4A36">
        <w:tc>
          <w:tcPr>
            <w:tcW w:w="2952" w:type="dxa"/>
          </w:tcPr>
          <w:p w:rsidR="000F4A36" w:rsidRDefault="000F4A36" w:rsidP="003B5681">
            <w:proofErr w:type="spellStart"/>
            <w:r>
              <w:t>RDN_Bayes</w:t>
            </w:r>
            <w:proofErr w:type="spellEnd"/>
          </w:p>
        </w:tc>
        <w:tc>
          <w:tcPr>
            <w:tcW w:w="2952" w:type="dxa"/>
          </w:tcPr>
          <w:p w:rsidR="000F4A36" w:rsidRPr="00D677F9" w:rsidRDefault="000F4A36" w:rsidP="003B5681">
            <w:pPr>
              <w:rPr>
                <w:b/>
              </w:rPr>
            </w:pPr>
            <w:r w:rsidRPr="00D677F9">
              <w:rPr>
                <w:b/>
              </w:rPr>
              <w:t>1.0</w:t>
            </w:r>
          </w:p>
        </w:tc>
        <w:tc>
          <w:tcPr>
            <w:tcW w:w="2952" w:type="dxa"/>
          </w:tcPr>
          <w:p w:rsidR="000F4A36" w:rsidRPr="00D677F9" w:rsidRDefault="000F4A36" w:rsidP="003B5681">
            <w:pPr>
              <w:rPr>
                <w:b/>
              </w:rPr>
            </w:pPr>
            <w:r w:rsidRPr="00D677F9">
              <w:rPr>
                <w:b/>
              </w:rPr>
              <w:t>-0.43</w:t>
            </w:r>
          </w:p>
        </w:tc>
      </w:tr>
    </w:tbl>
    <w:p w:rsidR="000F4A36" w:rsidRPr="00794602" w:rsidRDefault="000F4A36" w:rsidP="000F4A36">
      <w:r>
        <w:t>[</w:t>
      </w:r>
      <w:proofErr w:type="spellStart"/>
      <w:proofErr w:type="gramStart"/>
      <w:r>
        <w:t>zhensong</w:t>
      </w:r>
      <w:proofErr w:type="spellEnd"/>
      <w:proofErr w:type="gramEnd"/>
      <w:r>
        <w:t>: how come AUC is not perfect?</w:t>
      </w:r>
      <w:r w:rsidR="00730C48">
        <w:t xml:space="preserve">  AUC is about classifier</w:t>
      </w:r>
      <w:r>
        <w:t>]</w:t>
      </w:r>
    </w:p>
    <w:p w:rsidR="000F4A36" w:rsidRDefault="000F4A36" w:rsidP="000F4A36">
      <w:pPr>
        <w:pStyle w:val="Heading1"/>
      </w:pPr>
    </w:p>
    <w:p w:rsidR="000F4A36" w:rsidRDefault="000F4A36" w:rsidP="00197C3E"/>
    <w:p w:rsidR="000F4A36" w:rsidRDefault="000F4A36" w:rsidP="00197C3E"/>
    <w:p w:rsidR="00197C3E" w:rsidRDefault="00197C3E" w:rsidP="00197C3E">
      <w:r>
        <w:rPr>
          <w:i/>
        </w:rPr>
        <w:t>OMOP</w:t>
      </w:r>
      <w:r>
        <w:t xml:space="preserve">. As Natarajan et al. state, “we used the OMOP simulator to generate a dataset of 10,000 patients that included </w:t>
      </w:r>
      <w:proofErr w:type="gramStart"/>
      <w:r>
        <w:t>records  of</w:t>
      </w:r>
      <w:proofErr w:type="gramEnd"/>
      <w:r>
        <w:t xml:space="preserve"> drugs and diagnoses”. This random dataset is not available.</w:t>
      </w:r>
    </w:p>
    <w:p w:rsidR="00197C3E" w:rsidRDefault="00197C3E" w:rsidP="00197C3E"/>
    <w:p w:rsidR="00197C3E" w:rsidRDefault="00197C3E" w:rsidP="00197C3E">
      <w:proofErr w:type="spellStart"/>
      <w:r>
        <w:rPr>
          <w:i/>
        </w:rPr>
        <w:t>WebKB</w:t>
      </w:r>
      <w:proofErr w:type="spellEnd"/>
      <w:r>
        <w:t xml:space="preserve">. The </w:t>
      </w:r>
      <w:proofErr w:type="spellStart"/>
      <w:r>
        <w:t>Boostr</w:t>
      </w:r>
      <w:proofErr w:type="spellEnd"/>
      <w:r>
        <w:t xml:space="preserve"> website posts a version of this dataset at </w:t>
      </w:r>
      <w:hyperlink r:id="rId8" w:history="1">
        <w:r w:rsidRPr="00B6182F">
          <w:rPr>
            <w:rStyle w:val="Hyperlink"/>
          </w:rPr>
          <w:t>http://pages.cs.wisc.edu/~tushar/Boostr/datasets/webkb.zip</w:t>
        </w:r>
      </w:hyperlink>
      <w:r>
        <w:t xml:space="preserve">, for the target “faculty” (not “Student” as discussed in Natarajan et al. Sec. 4.3). </w:t>
      </w:r>
      <w:r w:rsidRPr="007206FE">
        <w:t>Running</w:t>
      </w:r>
      <w:r>
        <w:t xml:space="preserve"> this setup produces the following measurements </w:t>
      </w:r>
    </w:p>
    <w:p w:rsidR="00197C3E" w:rsidRDefault="00197C3E" w:rsidP="00197C3E"/>
    <w:p w:rsidR="00197C3E" w:rsidRDefault="00197C3E" w:rsidP="00197C3E">
      <w:r>
        <w:t>AUC ROC    =     1</w:t>
      </w:r>
    </w:p>
    <w:p w:rsidR="00197C3E" w:rsidRDefault="00197C3E" w:rsidP="00197C3E">
      <w:r>
        <w:t>AUC PR       =     1</w:t>
      </w:r>
    </w:p>
    <w:p w:rsidR="00197C3E" w:rsidRDefault="00197C3E" w:rsidP="00197C3E">
      <w:r>
        <w:t>CLL              =   -0.04</w:t>
      </w:r>
    </w:p>
    <w:p w:rsidR="00197C3E" w:rsidRDefault="00197C3E" w:rsidP="00197C3E"/>
    <w:p w:rsidR="00197C3E" w:rsidRDefault="00197C3E" w:rsidP="00197C3E">
      <w:r>
        <w:t>In other words, perfect classification performance. We looked at the rules to see how this performance is achieved. It’s because URLs are partitioned into Faculty and Student URLs. When classifying a URL as Faculty or not, the facts.txt background file includes the information about the Student status. For instance, to classify</w:t>
      </w:r>
    </w:p>
    <w:p w:rsidR="00197C3E" w:rsidRDefault="00197C3E" w:rsidP="00197C3E"/>
    <w:p w:rsidR="00197C3E" w:rsidRDefault="00197C3E" w:rsidP="00197C3E">
      <w:proofErr w:type="gramStart"/>
      <w:r w:rsidRPr="00C01404">
        <w:t>faculty(</w:t>
      </w:r>
      <w:proofErr w:type="spellStart"/>
      <w:proofErr w:type="gramEnd"/>
      <w:r w:rsidRPr="00C01404">
        <w:t>ahttpwwwcsutexaseduusersxfeng</w:t>
      </w:r>
      <w:proofErr w:type="spellEnd"/>
      <w:r w:rsidRPr="00C01404">
        <w:t>)</w:t>
      </w:r>
    </w:p>
    <w:p w:rsidR="00197C3E" w:rsidRDefault="00197C3E" w:rsidP="00197C3E"/>
    <w:p w:rsidR="00197C3E" w:rsidRDefault="00197C3E" w:rsidP="00197C3E">
      <w:proofErr w:type="gramStart"/>
      <w:r>
        <w:t>the</w:t>
      </w:r>
      <w:proofErr w:type="gramEnd"/>
      <w:r>
        <w:t xml:space="preserve"> program has access to the background fact that </w:t>
      </w:r>
    </w:p>
    <w:p w:rsidR="00197C3E" w:rsidRPr="000B2764" w:rsidRDefault="00197C3E" w:rsidP="00197C3E"/>
    <w:p w:rsidR="00197C3E" w:rsidRDefault="00197C3E" w:rsidP="00197C3E">
      <w:proofErr w:type="gramStart"/>
      <w:r w:rsidRPr="00C01404">
        <w:t>student(</w:t>
      </w:r>
      <w:proofErr w:type="spellStart"/>
      <w:proofErr w:type="gramEnd"/>
      <w:r w:rsidRPr="00C01404">
        <w:t>ahttpwwwcsutexaseduusersxfeng</w:t>
      </w:r>
      <w:proofErr w:type="spellEnd"/>
      <w:r w:rsidRPr="00C01404">
        <w:t>)</w:t>
      </w:r>
    </w:p>
    <w:p w:rsidR="00197C3E" w:rsidRDefault="00197C3E" w:rsidP="00197C3E"/>
    <w:p w:rsidR="00197C3E" w:rsidRDefault="00197C3E" w:rsidP="00197C3E">
      <w:r>
        <w:t>The rules learned essentially say that if a URL is a student URL, it’s not a faculty URL, and otherwise it’s a Faculty URL. Here is an example of a regression tree learned.</w:t>
      </w:r>
    </w:p>
    <w:p w:rsidR="00197C3E" w:rsidRDefault="00197C3E" w:rsidP="00197C3E"/>
    <w:p w:rsidR="00197C3E" w:rsidRDefault="00197C3E" w:rsidP="00197C3E">
      <w:pPr>
        <w:pBdr>
          <w:top w:val="dotted" w:sz="24" w:space="1" w:color="auto"/>
          <w:bottom w:val="dotted" w:sz="24" w:space="1" w:color="auto"/>
        </w:pBdr>
      </w:pPr>
      <w:r>
        <w:lastRenderedPageBreak/>
        <w:t xml:space="preserve">% FOR </w:t>
      </w:r>
      <w:proofErr w:type="gramStart"/>
      <w:r>
        <w:t>faculty(</w:t>
      </w:r>
      <w:proofErr w:type="gramEnd"/>
      <w:r>
        <w:t>A):</w:t>
      </w:r>
    </w:p>
    <w:p w:rsidR="00197C3E" w:rsidRDefault="00197C3E" w:rsidP="00197C3E">
      <w:pPr>
        <w:pBdr>
          <w:top w:val="dotted" w:sz="24" w:space="1" w:color="auto"/>
          <w:bottom w:val="dotted" w:sz="24" w:space="1" w:color="auto"/>
        </w:pBdr>
      </w:pPr>
      <w:r>
        <w:t xml:space="preserve">%   if </w:t>
      </w:r>
      <w:proofErr w:type="gramStart"/>
      <w:r>
        <w:t>( student</w:t>
      </w:r>
      <w:proofErr w:type="gramEnd"/>
      <w:r>
        <w:t>(A) )</w:t>
      </w:r>
    </w:p>
    <w:p w:rsidR="00197C3E" w:rsidRDefault="00197C3E" w:rsidP="00197C3E">
      <w:pPr>
        <w:pBdr>
          <w:top w:val="dotted" w:sz="24" w:space="1" w:color="auto"/>
          <w:bottom w:val="dotted" w:sz="24" w:space="1" w:color="auto"/>
        </w:pBdr>
      </w:pPr>
      <w:r>
        <w:t>%   then return -0.14185106490048832</w:t>
      </w:r>
      <w:proofErr w:type="gramStart"/>
      <w:r>
        <w:t>;  /</w:t>
      </w:r>
      <w:proofErr w:type="gramEnd"/>
      <w:r>
        <w:t>/ std dev = 0.000, 186.000 (</w:t>
      </w:r>
      <w:proofErr w:type="spellStart"/>
      <w:r>
        <w:t>wgt'ed</w:t>
      </w:r>
      <w:proofErr w:type="spellEnd"/>
      <w:r>
        <w:t>) examples reached here.  /* #</w:t>
      </w:r>
      <w:proofErr w:type="spellStart"/>
      <w:r>
        <w:t>neg</w:t>
      </w:r>
      <w:proofErr w:type="spellEnd"/>
      <w:r>
        <w:t>=186 */</w:t>
      </w:r>
    </w:p>
    <w:p w:rsidR="00197C3E" w:rsidRDefault="00197C3E" w:rsidP="00197C3E">
      <w:pPr>
        <w:pBdr>
          <w:top w:val="dotted" w:sz="24" w:space="1" w:color="auto"/>
          <w:bottom w:val="dotted" w:sz="24" w:space="1" w:color="auto"/>
        </w:pBdr>
      </w:pPr>
      <w:r>
        <w:t xml:space="preserve">%   else if </w:t>
      </w:r>
      <w:proofErr w:type="gramStart"/>
      <w:r>
        <w:t xml:space="preserve">( </w:t>
      </w:r>
      <w:proofErr w:type="spellStart"/>
      <w:r>
        <w:t>sameperson</w:t>
      </w:r>
      <w:proofErr w:type="spellEnd"/>
      <w:proofErr w:type="gramEnd"/>
      <w:r>
        <w:t>(A, A) )</w:t>
      </w:r>
    </w:p>
    <w:p w:rsidR="00197C3E" w:rsidRDefault="00197C3E" w:rsidP="00197C3E">
      <w:pPr>
        <w:pBdr>
          <w:top w:val="dotted" w:sz="24" w:space="1" w:color="auto"/>
          <w:bottom w:val="dotted" w:sz="24" w:space="1" w:color="auto"/>
        </w:pBdr>
      </w:pPr>
      <w:r>
        <w:t>%   | then return 0.8581489350995111</w:t>
      </w:r>
      <w:proofErr w:type="gramStart"/>
      <w:r>
        <w:t>;  /</w:t>
      </w:r>
      <w:proofErr w:type="gramEnd"/>
      <w:r>
        <w:t>/ std dev = 4.94e-08, 107.000 (</w:t>
      </w:r>
      <w:proofErr w:type="spellStart"/>
      <w:r>
        <w:t>wgt'ed</w:t>
      </w:r>
      <w:proofErr w:type="spellEnd"/>
      <w:r>
        <w:t>) examples reached here.  /* #pos=107 */</w:t>
      </w:r>
    </w:p>
    <w:p w:rsidR="00197C3E" w:rsidRDefault="00197C3E" w:rsidP="00197C3E">
      <w:pPr>
        <w:pBdr>
          <w:top w:val="dotted" w:sz="24" w:space="1" w:color="auto"/>
          <w:bottom w:val="dotted" w:sz="24" w:space="1" w:color="auto"/>
        </w:pBdr>
      </w:pPr>
      <w:r>
        <w:t>%   | else return -0.1418510649004878</w:t>
      </w:r>
      <w:proofErr w:type="gramStart"/>
      <w:r>
        <w:t>;  /</w:t>
      </w:r>
      <w:proofErr w:type="gramEnd"/>
      <w:r>
        <w:t>/ std dev = 0.000, 17.000 (</w:t>
      </w:r>
      <w:proofErr w:type="spellStart"/>
      <w:r>
        <w:t>wgt'ed</w:t>
      </w:r>
      <w:proofErr w:type="spellEnd"/>
      <w:r>
        <w:t>) examples reached here.  /* #</w:t>
      </w:r>
      <w:proofErr w:type="spellStart"/>
      <w:r>
        <w:t>neg</w:t>
      </w:r>
      <w:proofErr w:type="spellEnd"/>
      <w:r>
        <w:t>=17 */</w:t>
      </w:r>
    </w:p>
    <w:p w:rsidR="00197C3E" w:rsidRDefault="00197C3E" w:rsidP="00197C3E"/>
    <w:p w:rsidR="00197C3E" w:rsidRDefault="00197C3E" w:rsidP="00710220">
      <w:r>
        <w:t xml:space="preserve">We ran our RDN-Bayes system on the same data and also achieved perfect classification. With all due respect to the RDN-Boost group, this does not seem a very interesting finding. We’d be happy to add classification over </w:t>
      </w:r>
      <w:r>
        <w:rPr>
          <w:i/>
        </w:rPr>
        <w:t>all</w:t>
      </w:r>
      <w:r>
        <w:t xml:space="preserve"> predicates in the </w:t>
      </w:r>
      <w:proofErr w:type="spellStart"/>
      <w:r>
        <w:t>WebKB</w:t>
      </w:r>
      <w:proofErr w:type="spellEnd"/>
      <w:r>
        <w:t xml:space="preserve"> dataset as a compariso</w:t>
      </w:r>
      <w:r w:rsidR="00710220">
        <w:t>n if that strengthens the paper.</w:t>
      </w:r>
    </w:p>
    <w:sectPr w:rsidR="00197C3E" w:rsidSect="00B13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mr10">
    <w:altName w:val="Vrinda"/>
    <w:charset w:val="00"/>
    <w:family w:val="auto"/>
    <w:pitch w:val="variable"/>
    <w:sig w:usb0="00000003" w:usb1="00000000" w:usb2="00000000" w:usb3="00000000" w:csb0="00000001" w:csb1="00000000"/>
  </w:font>
  <w:font w:name="CMTI10">
    <w:altName w:val="Cambria"/>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F2A61"/>
    <w:multiLevelType w:val="hybridMultilevel"/>
    <w:tmpl w:val="00A41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oNotTrackMoves/>
  <w:defaultTabStop w:val="720"/>
  <w:characterSpacingControl w:val="doNotCompress"/>
  <w:compat>
    <w:useFELayout/>
    <w:compatSetting w:name="compatibilityMode" w:uri="http://schemas.microsoft.com/office/word" w:val="12"/>
  </w:compat>
  <w:rsids>
    <w:rsidRoot w:val="00496385"/>
    <w:rsid w:val="00096A2F"/>
    <w:rsid w:val="000F4A36"/>
    <w:rsid w:val="00136216"/>
    <w:rsid w:val="00171800"/>
    <w:rsid w:val="00182BA0"/>
    <w:rsid w:val="00197C3E"/>
    <w:rsid w:val="001A3A42"/>
    <w:rsid w:val="001B6949"/>
    <w:rsid w:val="001E44FD"/>
    <w:rsid w:val="001F6683"/>
    <w:rsid w:val="0027136A"/>
    <w:rsid w:val="00341D61"/>
    <w:rsid w:val="0034301D"/>
    <w:rsid w:val="003652ED"/>
    <w:rsid w:val="003B5681"/>
    <w:rsid w:val="00496385"/>
    <w:rsid w:val="004B05DC"/>
    <w:rsid w:val="005105AB"/>
    <w:rsid w:val="00565339"/>
    <w:rsid w:val="005A3B1B"/>
    <w:rsid w:val="005E4293"/>
    <w:rsid w:val="006C40D2"/>
    <w:rsid w:val="00710220"/>
    <w:rsid w:val="00730C48"/>
    <w:rsid w:val="007A4091"/>
    <w:rsid w:val="00895B4C"/>
    <w:rsid w:val="008E3598"/>
    <w:rsid w:val="00930ACE"/>
    <w:rsid w:val="009357FB"/>
    <w:rsid w:val="009754EE"/>
    <w:rsid w:val="009929C5"/>
    <w:rsid w:val="009A0C0F"/>
    <w:rsid w:val="009F3862"/>
    <w:rsid w:val="00A17E30"/>
    <w:rsid w:val="00A60863"/>
    <w:rsid w:val="00AB0524"/>
    <w:rsid w:val="00AC12C7"/>
    <w:rsid w:val="00B13918"/>
    <w:rsid w:val="00B67134"/>
    <w:rsid w:val="00B86A09"/>
    <w:rsid w:val="00BA78A3"/>
    <w:rsid w:val="00C10A6C"/>
    <w:rsid w:val="00C13C25"/>
    <w:rsid w:val="00C36921"/>
    <w:rsid w:val="00C57F08"/>
    <w:rsid w:val="00D46B68"/>
    <w:rsid w:val="00E23B52"/>
    <w:rsid w:val="00E259C0"/>
    <w:rsid w:val="00E41AFD"/>
    <w:rsid w:val="00E476B6"/>
    <w:rsid w:val="00E63023"/>
    <w:rsid w:val="00EC3289"/>
    <w:rsid w:val="00EE393F"/>
    <w:rsid w:val="00FA26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918"/>
  </w:style>
  <w:style w:type="paragraph" w:styleId="Heading1">
    <w:name w:val="heading 1"/>
    <w:basedOn w:val="Normal"/>
    <w:next w:val="Normal"/>
    <w:link w:val="Heading1Char"/>
    <w:uiPriority w:val="9"/>
    <w:qFormat/>
    <w:rsid w:val="00C10A6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7C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6385"/>
  </w:style>
  <w:style w:type="character" w:customStyle="1" w:styleId="Heading1Char">
    <w:name w:val="Heading 1 Char"/>
    <w:basedOn w:val="DefaultParagraphFont"/>
    <w:link w:val="Heading1"/>
    <w:uiPriority w:val="9"/>
    <w:rsid w:val="00C10A6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60863"/>
    <w:pPr>
      <w:ind w:left="720"/>
      <w:contextualSpacing/>
    </w:pPr>
  </w:style>
  <w:style w:type="table" w:styleId="TableGrid">
    <w:name w:val="Table Grid"/>
    <w:basedOn w:val="TableNormal"/>
    <w:uiPriority w:val="59"/>
    <w:rsid w:val="00197C3E"/>
    <w:pPr>
      <w:spacing w:after="0" w:line="240" w:lineRule="auto"/>
    </w:pPr>
    <w:rPr>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7C3E"/>
    <w:rPr>
      <w:color w:val="0000FF" w:themeColor="hyperlink"/>
      <w:u w:val="single"/>
    </w:rPr>
  </w:style>
  <w:style w:type="character" w:styleId="CommentReference">
    <w:name w:val="annotation reference"/>
    <w:basedOn w:val="DefaultParagraphFont"/>
    <w:uiPriority w:val="99"/>
    <w:semiHidden/>
    <w:unhideWhenUsed/>
    <w:rsid w:val="00197C3E"/>
    <w:rPr>
      <w:sz w:val="16"/>
      <w:szCs w:val="16"/>
    </w:rPr>
  </w:style>
  <w:style w:type="paragraph" w:styleId="CommentText">
    <w:name w:val="annotation text"/>
    <w:basedOn w:val="Normal"/>
    <w:link w:val="CommentTextChar"/>
    <w:uiPriority w:val="99"/>
    <w:semiHidden/>
    <w:unhideWhenUsed/>
    <w:rsid w:val="00197C3E"/>
    <w:pPr>
      <w:spacing w:after="0" w:line="240" w:lineRule="auto"/>
    </w:pPr>
    <w:rPr>
      <w:sz w:val="20"/>
      <w:szCs w:val="20"/>
      <w:lang w:eastAsia="ja-JP"/>
    </w:rPr>
  </w:style>
  <w:style w:type="character" w:customStyle="1" w:styleId="CommentTextChar">
    <w:name w:val="Comment Text Char"/>
    <w:basedOn w:val="DefaultParagraphFont"/>
    <w:link w:val="CommentText"/>
    <w:uiPriority w:val="99"/>
    <w:semiHidden/>
    <w:rsid w:val="00197C3E"/>
    <w:rPr>
      <w:sz w:val="20"/>
      <w:szCs w:val="20"/>
      <w:lang w:eastAsia="ja-JP"/>
    </w:rPr>
  </w:style>
  <w:style w:type="paragraph" w:styleId="BalloonText">
    <w:name w:val="Balloon Text"/>
    <w:basedOn w:val="Normal"/>
    <w:link w:val="BalloonTextChar"/>
    <w:uiPriority w:val="99"/>
    <w:semiHidden/>
    <w:unhideWhenUsed/>
    <w:rsid w:val="00197C3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7C3E"/>
    <w:rPr>
      <w:rFonts w:ascii="Lucida Grande" w:hAnsi="Lucida Grande" w:cs="Lucida Grande"/>
      <w:sz w:val="18"/>
      <w:szCs w:val="18"/>
    </w:rPr>
  </w:style>
  <w:style w:type="character" w:customStyle="1" w:styleId="Heading2Char">
    <w:name w:val="Heading 2 Char"/>
    <w:basedOn w:val="DefaultParagraphFont"/>
    <w:link w:val="Heading2"/>
    <w:uiPriority w:val="9"/>
    <w:rsid w:val="00197C3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0A6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7C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6385"/>
  </w:style>
  <w:style w:type="character" w:customStyle="1" w:styleId="Heading1Char">
    <w:name w:val="Heading 1 Char"/>
    <w:basedOn w:val="DefaultParagraphFont"/>
    <w:link w:val="Heading1"/>
    <w:uiPriority w:val="9"/>
    <w:rsid w:val="00C10A6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60863"/>
    <w:pPr>
      <w:ind w:left="720"/>
      <w:contextualSpacing/>
    </w:pPr>
  </w:style>
  <w:style w:type="table" w:styleId="TableGrid">
    <w:name w:val="Table Grid"/>
    <w:basedOn w:val="TableNormal"/>
    <w:uiPriority w:val="59"/>
    <w:rsid w:val="00197C3E"/>
    <w:pPr>
      <w:spacing w:after="0" w:line="240" w:lineRule="auto"/>
    </w:pPr>
    <w:rPr>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7C3E"/>
    <w:rPr>
      <w:color w:val="0000FF" w:themeColor="hyperlink"/>
      <w:u w:val="single"/>
    </w:rPr>
  </w:style>
  <w:style w:type="character" w:styleId="CommentReference">
    <w:name w:val="annotation reference"/>
    <w:basedOn w:val="DefaultParagraphFont"/>
    <w:uiPriority w:val="99"/>
    <w:semiHidden/>
    <w:unhideWhenUsed/>
    <w:rsid w:val="00197C3E"/>
    <w:rPr>
      <w:sz w:val="16"/>
      <w:szCs w:val="16"/>
    </w:rPr>
  </w:style>
  <w:style w:type="paragraph" w:styleId="CommentText">
    <w:name w:val="annotation text"/>
    <w:basedOn w:val="Normal"/>
    <w:link w:val="CommentTextChar"/>
    <w:uiPriority w:val="99"/>
    <w:semiHidden/>
    <w:unhideWhenUsed/>
    <w:rsid w:val="00197C3E"/>
    <w:pPr>
      <w:spacing w:after="0" w:line="240" w:lineRule="auto"/>
    </w:pPr>
    <w:rPr>
      <w:sz w:val="20"/>
      <w:szCs w:val="20"/>
      <w:lang w:eastAsia="ja-JP"/>
    </w:rPr>
  </w:style>
  <w:style w:type="character" w:customStyle="1" w:styleId="CommentTextChar">
    <w:name w:val="Comment Text Char"/>
    <w:basedOn w:val="DefaultParagraphFont"/>
    <w:link w:val="CommentText"/>
    <w:uiPriority w:val="99"/>
    <w:semiHidden/>
    <w:rsid w:val="00197C3E"/>
    <w:rPr>
      <w:sz w:val="20"/>
      <w:szCs w:val="20"/>
      <w:lang w:eastAsia="ja-JP"/>
    </w:rPr>
  </w:style>
  <w:style w:type="paragraph" w:styleId="BalloonText">
    <w:name w:val="Balloon Text"/>
    <w:basedOn w:val="Normal"/>
    <w:link w:val="BalloonTextChar"/>
    <w:uiPriority w:val="99"/>
    <w:semiHidden/>
    <w:unhideWhenUsed/>
    <w:rsid w:val="00197C3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7C3E"/>
    <w:rPr>
      <w:rFonts w:ascii="Lucida Grande" w:hAnsi="Lucida Grande" w:cs="Lucida Grande"/>
      <w:sz w:val="18"/>
      <w:szCs w:val="18"/>
    </w:rPr>
  </w:style>
  <w:style w:type="character" w:customStyle="1" w:styleId="Heading2Char">
    <w:name w:val="Heading 2 Char"/>
    <w:basedOn w:val="DefaultParagraphFont"/>
    <w:link w:val="Heading2"/>
    <w:uiPriority w:val="9"/>
    <w:rsid w:val="00197C3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390155">
      <w:bodyDiv w:val="1"/>
      <w:marLeft w:val="0"/>
      <w:marRight w:val="0"/>
      <w:marTop w:val="0"/>
      <w:marBottom w:val="0"/>
      <w:divBdr>
        <w:top w:val="none" w:sz="0" w:space="0" w:color="auto"/>
        <w:left w:val="none" w:sz="0" w:space="0" w:color="auto"/>
        <w:bottom w:val="none" w:sz="0" w:space="0" w:color="auto"/>
        <w:right w:val="none" w:sz="0" w:space="0" w:color="auto"/>
      </w:divBdr>
      <w:divsChild>
        <w:div w:id="204367691">
          <w:marLeft w:val="0"/>
          <w:marRight w:val="0"/>
          <w:marTop w:val="0"/>
          <w:marBottom w:val="0"/>
          <w:divBdr>
            <w:top w:val="none" w:sz="0" w:space="0" w:color="auto"/>
            <w:left w:val="none" w:sz="0" w:space="0" w:color="auto"/>
            <w:bottom w:val="none" w:sz="0" w:space="0" w:color="auto"/>
            <w:right w:val="none" w:sz="0" w:space="0" w:color="auto"/>
          </w:divBdr>
          <w:divsChild>
            <w:div w:id="1343362301">
              <w:marLeft w:val="0"/>
              <w:marRight w:val="0"/>
              <w:marTop w:val="0"/>
              <w:marBottom w:val="0"/>
              <w:divBdr>
                <w:top w:val="none" w:sz="0" w:space="0" w:color="auto"/>
                <w:left w:val="none" w:sz="0" w:space="0" w:color="auto"/>
                <w:bottom w:val="none" w:sz="0" w:space="0" w:color="auto"/>
                <w:right w:val="none" w:sz="0" w:space="0" w:color="auto"/>
              </w:divBdr>
            </w:div>
            <w:div w:id="1287812284">
              <w:marLeft w:val="0"/>
              <w:marRight w:val="0"/>
              <w:marTop w:val="0"/>
              <w:marBottom w:val="0"/>
              <w:divBdr>
                <w:top w:val="none" w:sz="0" w:space="0" w:color="auto"/>
                <w:left w:val="none" w:sz="0" w:space="0" w:color="auto"/>
                <w:bottom w:val="none" w:sz="0" w:space="0" w:color="auto"/>
                <w:right w:val="none" w:sz="0" w:space="0" w:color="auto"/>
              </w:divBdr>
            </w:div>
            <w:div w:id="2043239991">
              <w:marLeft w:val="0"/>
              <w:marRight w:val="0"/>
              <w:marTop w:val="0"/>
              <w:marBottom w:val="0"/>
              <w:divBdr>
                <w:top w:val="none" w:sz="0" w:space="0" w:color="auto"/>
                <w:left w:val="none" w:sz="0" w:space="0" w:color="auto"/>
                <w:bottom w:val="none" w:sz="0" w:space="0" w:color="auto"/>
                <w:right w:val="none" w:sz="0" w:space="0" w:color="auto"/>
              </w:divBdr>
            </w:div>
            <w:div w:id="201326680">
              <w:marLeft w:val="0"/>
              <w:marRight w:val="0"/>
              <w:marTop w:val="0"/>
              <w:marBottom w:val="0"/>
              <w:divBdr>
                <w:top w:val="none" w:sz="0" w:space="0" w:color="auto"/>
                <w:left w:val="none" w:sz="0" w:space="0" w:color="auto"/>
                <w:bottom w:val="none" w:sz="0" w:space="0" w:color="auto"/>
                <w:right w:val="none" w:sz="0" w:space="0" w:color="auto"/>
              </w:divBdr>
            </w:div>
            <w:div w:id="1027104927">
              <w:marLeft w:val="0"/>
              <w:marRight w:val="0"/>
              <w:marTop w:val="0"/>
              <w:marBottom w:val="0"/>
              <w:divBdr>
                <w:top w:val="none" w:sz="0" w:space="0" w:color="auto"/>
                <w:left w:val="none" w:sz="0" w:space="0" w:color="auto"/>
                <w:bottom w:val="none" w:sz="0" w:space="0" w:color="auto"/>
                <w:right w:val="none" w:sz="0" w:space="0" w:color="auto"/>
              </w:divBdr>
            </w:div>
            <w:div w:id="1659840734">
              <w:marLeft w:val="0"/>
              <w:marRight w:val="0"/>
              <w:marTop w:val="0"/>
              <w:marBottom w:val="0"/>
              <w:divBdr>
                <w:top w:val="none" w:sz="0" w:space="0" w:color="auto"/>
                <w:left w:val="none" w:sz="0" w:space="0" w:color="auto"/>
                <w:bottom w:val="none" w:sz="0" w:space="0" w:color="auto"/>
                <w:right w:val="none" w:sz="0" w:space="0" w:color="auto"/>
              </w:divBdr>
            </w:div>
            <w:div w:id="1538085591">
              <w:marLeft w:val="0"/>
              <w:marRight w:val="0"/>
              <w:marTop w:val="0"/>
              <w:marBottom w:val="0"/>
              <w:divBdr>
                <w:top w:val="none" w:sz="0" w:space="0" w:color="auto"/>
                <w:left w:val="none" w:sz="0" w:space="0" w:color="auto"/>
                <w:bottom w:val="none" w:sz="0" w:space="0" w:color="auto"/>
                <w:right w:val="none" w:sz="0" w:space="0" w:color="auto"/>
              </w:divBdr>
            </w:div>
            <w:div w:id="829949737">
              <w:marLeft w:val="0"/>
              <w:marRight w:val="0"/>
              <w:marTop w:val="0"/>
              <w:marBottom w:val="0"/>
              <w:divBdr>
                <w:top w:val="none" w:sz="0" w:space="0" w:color="auto"/>
                <w:left w:val="none" w:sz="0" w:space="0" w:color="auto"/>
                <w:bottom w:val="none" w:sz="0" w:space="0" w:color="auto"/>
                <w:right w:val="none" w:sz="0" w:space="0" w:color="auto"/>
              </w:divBdr>
            </w:div>
            <w:div w:id="993068592">
              <w:marLeft w:val="0"/>
              <w:marRight w:val="0"/>
              <w:marTop w:val="0"/>
              <w:marBottom w:val="0"/>
              <w:divBdr>
                <w:top w:val="none" w:sz="0" w:space="0" w:color="auto"/>
                <w:left w:val="none" w:sz="0" w:space="0" w:color="auto"/>
                <w:bottom w:val="none" w:sz="0" w:space="0" w:color="auto"/>
                <w:right w:val="none" w:sz="0" w:space="0" w:color="auto"/>
              </w:divBdr>
            </w:div>
            <w:div w:id="1679891439">
              <w:marLeft w:val="0"/>
              <w:marRight w:val="0"/>
              <w:marTop w:val="0"/>
              <w:marBottom w:val="0"/>
              <w:divBdr>
                <w:top w:val="none" w:sz="0" w:space="0" w:color="auto"/>
                <w:left w:val="none" w:sz="0" w:space="0" w:color="auto"/>
                <w:bottom w:val="none" w:sz="0" w:space="0" w:color="auto"/>
                <w:right w:val="none" w:sz="0" w:space="0" w:color="auto"/>
              </w:divBdr>
            </w:div>
            <w:div w:id="865678688">
              <w:marLeft w:val="0"/>
              <w:marRight w:val="0"/>
              <w:marTop w:val="0"/>
              <w:marBottom w:val="0"/>
              <w:divBdr>
                <w:top w:val="none" w:sz="0" w:space="0" w:color="auto"/>
                <w:left w:val="none" w:sz="0" w:space="0" w:color="auto"/>
                <w:bottom w:val="none" w:sz="0" w:space="0" w:color="auto"/>
                <w:right w:val="none" w:sz="0" w:space="0" w:color="auto"/>
              </w:divBdr>
            </w:div>
            <w:div w:id="697969711">
              <w:marLeft w:val="0"/>
              <w:marRight w:val="0"/>
              <w:marTop w:val="0"/>
              <w:marBottom w:val="0"/>
              <w:divBdr>
                <w:top w:val="none" w:sz="0" w:space="0" w:color="auto"/>
                <w:left w:val="none" w:sz="0" w:space="0" w:color="auto"/>
                <w:bottom w:val="none" w:sz="0" w:space="0" w:color="auto"/>
                <w:right w:val="none" w:sz="0" w:space="0" w:color="auto"/>
              </w:divBdr>
            </w:div>
            <w:div w:id="239872126">
              <w:marLeft w:val="0"/>
              <w:marRight w:val="0"/>
              <w:marTop w:val="0"/>
              <w:marBottom w:val="0"/>
              <w:divBdr>
                <w:top w:val="none" w:sz="0" w:space="0" w:color="auto"/>
                <w:left w:val="none" w:sz="0" w:space="0" w:color="auto"/>
                <w:bottom w:val="none" w:sz="0" w:space="0" w:color="auto"/>
                <w:right w:val="none" w:sz="0" w:space="0" w:color="auto"/>
              </w:divBdr>
            </w:div>
            <w:div w:id="1824807523">
              <w:marLeft w:val="0"/>
              <w:marRight w:val="0"/>
              <w:marTop w:val="0"/>
              <w:marBottom w:val="0"/>
              <w:divBdr>
                <w:top w:val="none" w:sz="0" w:space="0" w:color="auto"/>
                <w:left w:val="none" w:sz="0" w:space="0" w:color="auto"/>
                <w:bottom w:val="none" w:sz="0" w:space="0" w:color="auto"/>
                <w:right w:val="none" w:sz="0" w:space="0" w:color="auto"/>
              </w:divBdr>
            </w:div>
            <w:div w:id="1000813597">
              <w:marLeft w:val="0"/>
              <w:marRight w:val="0"/>
              <w:marTop w:val="0"/>
              <w:marBottom w:val="0"/>
              <w:divBdr>
                <w:top w:val="none" w:sz="0" w:space="0" w:color="auto"/>
                <w:left w:val="none" w:sz="0" w:space="0" w:color="auto"/>
                <w:bottom w:val="none" w:sz="0" w:space="0" w:color="auto"/>
                <w:right w:val="none" w:sz="0" w:space="0" w:color="auto"/>
              </w:divBdr>
            </w:div>
            <w:div w:id="1577478302">
              <w:marLeft w:val="0"/>
              <w:marRight w:val="0"/>
              <w:marTop w:val="0"/>
              <w:marBottom w:val="0"/>
              <w:divBdr>
                <w:top w:val="none" w:sz="0" w:space="0" w:color="auto"/>
                <w:left w:val="none" w:sz="0" w:space="0" w:color="auto"/>
                <w:bottom w:val="none" w:sz="0" w:space="0" w:color="auto"/>
                <w:right w:val="none" w:sz="0" w:space="0" w:color="auto"/>
              </w:divBdr>
            </w:div>
            <w:div w:id="263613088">
              <w:marLeft w:val="0"/>
              <w:marRight w:val="0"/>
              <w:marTop w:val="0"/>
              <w:marBottom w:val="0"/>
              <w:divBdr>
                <w:top w:val="none" w:sz="0" w:space="0" w:color="auto"/>
                <w:left w:val="none" w:sz="0" w:space="0" w:color="auto"/>
                <w:bottom w:val="none" w:sz="0" w:space="0" w:color="auto"/>
                <w:right w:val="none" w:sz="0" w:space="0" w:color="auto"/>
              </w:divBdr>
            </w:div>
            <w:div w:id="591932754">
              <w:marLeft w:val="0"/>
              <w:marRight w:val="0"/>
              <w:marTop w:val="0"/>
              <w:marBottom w:val="0"/>
              <w:divBdr>
                <w:top w:val="none" w:sz="0" w:space="0" w:color="auto"/>
                <w:left w:val="none" w:sz="0" w:space="0" w:color="auto"/>
                <w:bottom w:val="none" w:sz="0" w:space="0" w:color="auto"/>
                <w:right w:val="none" w:sz="0" w:space="0" w:color="auto"/>
              </w:divBdr>
            </w:div>
            <w:div w:id="1187645430">
              <w:marLeft w:val="0"/>
              <w:marRight w:val="0"/>
              <w:marTop w:val="0"/>
              <w:marBottom w:val="0"/>
              <w:divBdr>
                <w:top w:val="none" w:sz="0" w:space="0" w:color="auto"/>
                <w:left w:val="none" w:sz="0" w:space="0" w:color="auto"/>
                <w:bottom w:val="none" w:sz="0" w:space="0" w:color="auto"/>
                <w:right w:val="none" w:sz="0" w:space="0" w:color="auto"/>
              </w:divBdr>
            </w:div>
            <w:div w:id="2056351929">
              <w:marLeft w:val="0"/>
              <w:marRight w:val="0"/>
              <w:marTop w:val="0"/>
              <w:marBottom w:val="0"/>
              <w:divBdr>
                <w:top w:val="none" w:sz="0" w:space="0" w:color="auto"/>
                <w:left w:val="none" w:sz="0" w:space="0" w:color="auto"/>
                <w:bottom w:val="none" w:sz="0" w:space="0" w:color="auto"/>
                <w:right w:val="none" w:sz="0" w:space="0" w:color="auto"/>
              </w:divBdr>
            </w:div>
            <w:div w:id="189883308">
              <w:marLeft w:val="0"/>
              <w:marRight w:val="0"/>
              <w:marTop w:val="0"/>
              <w:marBottom w:val="0"/>
              <w:divBdr>
                <w:top w:val="none" w:sz="0" w:space="0" w:color="auto"/>
                <w:left w:val="none" w:sz="0" w:space="0" w:color="auto"/>
                <w:bottom w:val="none" w:sz="0" w:space="0" w:color="auto"/>
                <w:right w:val="none" w:sz="0" w:space="0" w:color="auto"/>
              </w:divBdr>
            </w:div>
            <w:div w:id="1820725109">
              <w:marLeft w:val="0"/>
              <w:marRight w:val="0"/>
              <w:marTop w:val="0"/>
              <w:marBottom w:val="0"/>
              <w:divBdr>
                <w:top w:val="none" w:sz="0" w:space="0" w:color="auto"/>
                <w:left w:val="none" w:sz="0" w:space="0" w:color="auto"/>
                <w:bottom w:val="none" w:sz="0" w:space="0" w:color="auto"/>
                <w:right w:val="none" w:sz="0" w:space="0" w:color="auto"/>
              </w:divBdr>
            </w:div>
            <w:div w:id="193352062">
              <w:marLeft w:val="0"/>
              <w:marRight w:val="0"/>
              <w:marTop w:val="0"/>
              <w:marBottom w:val="0"/>
              <w:divBdr>
                <w:top w:val="none" w:sz="0" w:space="0" w:color="auto"/>
                <w:left w:val="none" w:sz="0" w:space="0" w:color="auto"/>
                <w:bottom w:val="none" w:sz="0" w:space="0" w:color="auto"/>
                <w:right w:val="none" w:sz="0" w:space="0" w:color="auto"/>
              </w:divBdr>
            </w:div>
            <w:div w:id="2103338497">
              <w:marLeft w:val="0"/>
              <w:marRight w:val="0"/>
              <w:marTop w:val="0"/>
              <w:marBottom w:val="0"/>
              <w:divBdr>
                <w:top w:val="none" w:sz="0" w:space="0" w:color="auto"/>
                <w:left w:val="none" w:sz="0" w:space="0" w:color="auto"/>
                <w:bottom w:val="none" w:sz="0" w:space="0" w:color="auto"/>
                <w:right w:val="none" w:sz="0" w:space="0" w:color="auto"/>
              </w:divBdr>
            </w:div>
            <w:div w:id="1363020735">
              <w:marLeft w:val="0"/>
              <w:marRight w:val="0"/>
              <w:marTop w:val="0"/>
              <w:marBottom w:val="0"/>
              <w:divBdr>
                <w:top w:val="none" w:sz="0" w:space="0" w:color="auto"/>
                <w:left w:val="none" w:sz="0" w:space="0" w:color="auto"/>
                <w:bottom w:val="none" w:sz="0" w:space="0" w:color="auto"/>
                <w:right w:val="none" w:sz="0" w:space="0" w:color="auto"/>
              </w:divBdr>
            </w:div>
            <w:div w:id="979579911">
              <w:marLeft w:val="0"/>
              <w:marRight w:val="0"/>
              <w:marTop w:val="0"/>
              <w:marBottom w:val="0"/>
              <w:divBdr>
                <w:top w:val="none" w:sz="0" w:space="0" w:color="auto"/>
                <w:left w:val="none" w:sz="0" w:space="0" w:color="auto"/>
                <w:bottom w:val="none" w:sz="0" w:space="0" w:color="auto"/>
                <w:right w:val="none" w:sz="0" w:space="0" w:color="auto"/>
              </w:divBdr>
            </w:div>
            <w:div w:id="2014336114">
              <w:marLeft w:val="0"/>
              <w:marRight w:val="0"/>
              <w:marTop w:val="0"/>
              <w:marBottom w:val="0"/>
              <w:divBdr>
                <w:top w:val="none" w:sz="0" w:space="0" w:color="auto"/>
                <w:left w:val="none" w:sz="0" w:space="0" w:color="auto"/>
                <w:bottom w:val="none" w:sz="0" w:space="0" w:color="auto"/>
                <w:right w:val="none" w:sz="0" w:space="0" w:color="auto"/>
              </w:divBdr>
            </w:div>
            <w:div w:id="982387695">
              <w:marLeft w:val="0"/>
              <w:marRight w:val="0"/>
              <w:marTop w:val="0"/>
              <w:marBottom w:val="0"/>
              <w:divBdr>
                <w:top w:val="none" w:sz="0" w:space="0" w:color="auto"/>
                <w:left w:val="none" w:sz="0" w:space="0" w:color="auto"/>
                <w:bottom w:val="none" w:sz="0" w:space="0" w:color="auto"/>
                <w:right w:val="none" w:sz="0" w:space="0" w:color="auto"/>
              </w:divBdr>
            </w:div>
            <w:div w:id="1624455798">
              <w:marLeft w:val="0"/>
              <w:marRight w:val="0"/>
              <w:marTop w:val="0"/>
              <w:marBottom w:val="0"/>
              <w:divBdr>
                <w:top w:val="none" w:sz="0" w:space="0" w:color="auto"/>
                <w:left w:val="none" w:sz="0" w:space="0" w:color="auto"/>
                <w:bottom w:val="none" w:sz="0" w:space="0" w:color="auto"/>
                <w:right w:val="none" w:sz="0" w:space="0" w:color="auto"/>
              </w:divBdr>
            </w:div>
            <w:div w:id="1461649904">
              <w:marLeft w:val="0"/>
              <w:marRight w:val="0"/>
              <w:marTop w:val="0"/>
              <w:marBottom w:val="0"/>
              <w:divBdr>
                <w:top w:val="none" w:sz="0" w:space="0" w:color="auto"/>
                <w:left w:val="none" w:sz="0" w:space="0" w:color="auto"/>
                <w:bottom w:val="none" w:sz="0" w:space="0" w:color="auto"/>
                <w:right w:val="none" w:sz="0" w:space="0" w:color="auto"/>
              </w:divBdr>
            </w:div>
            <w:div w:id="1800146563">
              <w:marLeft w:val="0"/>
              <w:marRight w:val="0"/>
              <w:marTop w:val="0"/>
              <w:marBottom w:val="0"/>
              <w:divBdr>
                <w:top w:val="none" w:sz="0" w:space="0" w:color="auto"/>
                <w:left w:val="none" w:sz="0" w:space="0" w:color="auto"/>
                <w:bottom w:val="none" w:sz="0" w:space="0" w:color="auto"/>
                <w:right w:val="none" w:sz="0" w:space="0" w:color="auto"/>
              </w:divBdr>
            </w:div>
            <w:div w:id="867985425">
              <w:marLeft w:val="0"/>
              <w:marRight w:val="0"/>
              <w:marTop w:val="0"/>
              <w:marBottom w:val="0"/>
              <w:divBdr>
                <w:top w:val="none" w:sz="0" w:space="0" w:color="auto"/>
                <w:left w:val="none" w:sz="0" w:space="0" w:color="auto"/>
                <w:bottom w:val="none" w:sz="0" w:space="0" w:color="auto"/>
                <w:right w:val="none" w:sz="0" w:space="0" w:color="auto"/>
              </w:divBdr>
            </w:div>
            <w:div w:id="2046637423">
              <w:marLeft w:val="0"/>
              <w:marRight w:val="0"/>
              <w:marTop w:val="0"/>
              <w:marBottom w:val="0"/>
              <w:divBdr>
                <w:top w:val="none" w:sz="0" w:space="0" w:color="auto"/>
                <w:left w:val="none" w:sz="0" w:space="0" w:color="auto"/>
                <w:bottom w:val="none" w:sz="0" w:space="0" w:color="auto"/>
                <w:right w:val="none" w:sz="0" w:space="0" w:color="auto"/>
              </w:divBdr>
            </w:div>
            <w:div w:id="178667557">
              <w:marLeft w:val="0"/>
              <w:marRight w:val="0"/>
              <w:marTop w:val="0"/>
              <w:marBottom w:val="0"/>
              <w:divBdr>
                <w:top w:val="none" w:sz="0" w:space="0" w:color="auto"/>
                <w:left w:val="none" w:sz="0" w:space="0" w:color="auto"/>
                <w:bottom w:val="none" w:sz="0" w:space="0" w:color="auto"/>
                <w:right w:val="none" w:sz="0" w:space="0" w:color="auto"/>
              </w:divBdr>
            </w:div>
            <w:div w:id="1861313549">
              <w:marLeft w:val="0"/>
              <w:marRight w:val="0"/>
              <w:marTop w:val="0"/>
              <w:marBottom w:val="0"/>
              <w:divBdr>
                <w:top w:val="none" w:sz="0" w:space="0" w:color="auto"/>
                <w:left w:val="none" w:sz="0" w:space="0" w:color="auto"/>
                <w:bottom w:val="none" w:sz="0" w:space="0" w:color="auto"/>
                <w:right w:val="none" w:sz="0" w:space="0" w:color="auto"/>
              </w:divBdr>
            </w:div>
            <w:div w:id="1563255224">
              <w:marLeft w:val="0"/>
              <w:marRight w:val="0"/>
              <w:marTop w:val="0"/>
              <w:marBottom w:val="0"/>
              <w:divBdr>
                <w:top w:val="none" w:sz="0" w:space="0" w:color="auto"/>
                <w:left w:val="none" w:sz="0" w:space="0" w:color="auto"/>
                <w:bottom w:val="none" w:sz="0" w:space="0" w:color="auto"/>
                <w:right w:val="none" w:sz="0" w:space="0" w:color="auto"/>
              </w:divBdr>
            </w:div>
            <w:div w:id="1800107040">
              <w:marLeft w:val="0"/>
              <w:marRight w:val="0"/>
              <w:marTop w:val="0"/>
              <w:marBottom w:val="0"/>
              <w:divBdr>
                <w:top w:val="none" w:sz="0" w:space="0" w:color="auto"/>
                <w:left w:val="none" w:sz="0" w:space="0" w:color="auto"/>
                <w:bottom w:val="none" w:sz="0" w:space="0" w:color="auto"/>
                <w:right w:val="none" w:sz="0" w:space="0" w:color="auto"/>
              </w:divBdr>
            </w:div>
            <w:div w:id="387999543">
              <w:marLeft w:val="0"/>
              <w:marRight w:val="0"/>
              <w:marTop w:val="0"/>
              <w:marBottom w:val="0"/>
              <w:divBdr>
                <w:top w:val="none" w:sz="0" w:space="0" w:color="auto"/>
                <w:left w:val="none" w:sz="0" w:space="0" w:color="auto"/>
                <w:bottom w:val="none" w:sz="0" w:space="0" w:color="auto"/>
                <w:right w:val="none" w:sz="0" w:space="0" w:color="auto"/>
              </w:divBdr>
            </w:div>
            <w:div w:id="1416241321">
              <w:marLeft w:val="0"/>
              <w:marRight w:val="0"/>
              <w:marTop w:val="0"/>
              <w:marBottom w:val="0"/>
              <w:divBdr>
                <w:top w:val="none" w:sz="0" w:space="0" w:color="auto"/>
                <w:left w:val="none" w:sz="0" w:space="0" w:color="auto"/>
                <w:bottom w:val="none" w:sz="0" w:space="0" w:color="auto"/>
                <w:right w:val="none" w:sz="0" w:space="0" w:color="auto"/>
              </w:divBdr>
            </w:div>
            <w:div w:id="90661128">
              <w:marLeft w:val="0"/>
              <w:marRight w:val="0"/>
              <w:marTop w:val="0"/>
              <w:marBottom w:val="0"/>
              <w:divBdr>
                <w:top w:val="none" w:sz="0" w:space="0" w:color="auto"/>
                <w:left w:val="none" w:sz="0" w:space="0" w:color="auto"/>
                <w:bottom w:val="none" w:sz="0" w:space="0" w:color="auto"/>
                <w:right w:val="none" w:sz="0" w:space="0" w:color="auto"/>
              </w:divBdr>
            </w:div>
            <w:div w:id="291135952">
              <w:marLeft w:val="0"/>
              <w:marRight w:val="0"/>
              <w:marTop w:val="0"/>
              <w:marBottom w:val="0"/>
              <w:divBdr>
                <w:top w:val="none" w:sz="0" w:space="0" w:color="auto"/>
                <w:left w:val="none" w:sz="0" w:space="0" w:color="auto"/>
                <w:bottom w:val="none" w:sz="0" w:space="0" w:color="auto"/>
                <w:right w:val="none" w:sz="0" w:space="0" w:color="auto"/>
              </w:divBdr>
            </w:div>
            <w:div w:id="527649020">
              <w:marLeft w:val="0"/>
              <w:marRight w:val="0"/>
              <w:marTop w:val="0"/>
              <w:marBottom w:val="0"/>
              <w:divBdr>
                <w:top w:val="none" w:sz="0" w:space="0" w:color="auto"/>
                <w:left w:val="none" w:sz="0" w:space="0" w:color="auto"/>
                <w:bottom w:val="none" w:sz="0" w:space="0" w:color="auto"/>
                <w:right w:val="none" w:sz="0" w:space="0" w:color="auto"/>
              </w:divBdr>
            </w:div>
            <w:div w:id="2048067476">
              <w:marLeft w:val="0"/>
              <w:marRight w:val="0"/>
              <w:marTop w:val="0"/>
              <w:marBottom w:val="0"/>
              <w:divBdr>
                <w:top w:val="none" w:sz="0" w:space="0" w:color="auto"/>
                <w:left w:val="none" w:sz="0" w:space="0" w:color="auto"/>
                <w:bottom w:val="none" w:sz="0" w:space="0" w:color="auto"/>
                <w:right w:val="none" w:sz="0" w:space="0" w:color="auto"/>
              </w:divBdr>
            </w:div>
            <w:div w:id="1133523314">
              <w:marLeft w:val="0"/>
              <w:marRight w:val="0"/>
              <w:marTop w:val="0"/>
              <w:marBottom w:val="0"/>
              <w:divBdr>
                <w:top w:val="none" w:sz="0" w:space="0" w:color="auto"/>
                <w:left w:val="none" w:sz="0" w:space="0" w:color="auto"/>
                <w:bottom w:val="none" w:sz="0" w:space="0" w:color="auto"/>
                <w:right w:val="none" w:sz="0" w:space="0" w:color="auto"/>
              </w:divBdr>
            </w:div>
            <w:div w:id="1809586532">
              <w:marLeft w:val="0"/>
              <w:marRight w:val="0"/>
              <w:marTop w:val="0"/>
              <w:marBottom w:val="0"/>
              <w:divBdr>
                <w:top w:val="none" w:sz="0" w:space="0" w:color="auto"/>
                <w:left w:val="none" w:sz="0" w:space="0" w:color="auto"/>
                <w:bottom w:val="none" w:sz="0" w:space="0" w:color="auto"/>
                <w:right w:val="none" w:sz="0" w:space="0" w:color="auto"/>
              </w:divBdr>
            </w:div>
            <w:div w:id="519510719">
              <w:marLeft w:val="0"/>
              <w:marRight w:val="0"/>
              <w:marTop w:val="0"/>
              <w:marBottom w:val="0"/>
              <w:divBdr>
                <w:top w:val="none" w:sz="0" w:space="0" w:color="auto"/>
                <w:left w:val="none" w:sz="0" w:space="0" w:color="auto"/>
                <w:bottom w:val="none" w:sz="0" w:space="0" w:color="auto"/>
                <w:right w:val="none" w:sz="0" w:space="0" w:color="auto"/>
              </w:divBdr>
            </w:div>
            <w:div w:id="869418455">
              <w:marLeft w:val="0"/>
              <w:marRight w:val="0"/>
              <w:marTop w:val="0"/>
              <w:marBottom w:val="0"/>
              <w:divBdr>
                <w:top w:val="none" w:sz="0" w:space="0" w:color="auto"/>
                <w:left w:val="none" w:sz="0" w:space="0" w:color="auto"/>
                <w:bottom w:val="none" w:sz="0" w:space="0" w:color="auto"/>
                <w:right w:val="none" w:sz="0" w:space="0" w:color="auto"/>
              </w:divBdr>
            </w:div>
            <w:div w:id="1535267595">
              <w:marLeft w:val="0"/>
              <w:marRight w:val="0"/>
              <w:marTop w:val="0"/>
              <w:marBottom w:val="0"/>
              <w:divBdr>
                <w:top w:val="none" w:sz="0" w:space="0" w:color="auto"/>
                <w:left w:val="none" w:sz="0" w:space="0" w:color="auto"/>
                <w:bottom w:val="none" w:sz="0" w:space="0" w:color="auto"/>
                <w:right w:val="none" w:sz="0" w:space="0" w:color="auto"/>
              </w:divBdr>
            </w:div>
            <w:div w:id="1685983131">
              <w:marLeft w:val="0"/>
              <w:marRight w:val="0"/>
              <w:marTop w:val="0"/>
              <w:marBottom w:val="0"/>
              <w:divBdr>
                <w:top w:val="none" w:sz="0" w:space="0" w:color="auto"/>
                <w:left w:val="none" w:sz="0" w:space="0" w:color="auto"/>
                <w:bottom w:val="none" w:sz="0" w:space="0" w:color="auto"/>
                <w:right w:val="none" w:sz="0" w:space="0" w:color="auto"/>
              </w:divBdr>
            </w:div>
            <w:div w:id="695278707">
              <w:marLeft w:val="0"/>
              <w:marRight w:val="0"/>
              <w:marTop w:val="0"/>
              <w:marBottom w:val="0"/>
              <w:divBdr>
                <w:top w:val="none" w:sz="0" w:space="0" w:color="auto"/>
                <w:left w:val="none" w:sz="0" w:space="0" w:color="auto"/>
                <w:bottom w:val="none" w:sz="0" w:space="0" w:color="auto"/>
                <w:right w:val="none" w:sz="0" w:space="0" w:color="auto"/>
              </w:divBdr>
            </w:div>
            <w:div w:id="17609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s.cs.wisc.edu/~tushar/Boostr/datasets/webkb.zip" TargetMode="External"/><Relationship Id="rId3" Type="http://schemas.microsoft.com/office/2007/relationships/stylesWithEffects" Target="stylesWithEffects.xml"/><Relationship Id="rId7" Type="http://schemas.openxmlformats.org/officeDocument/2006/relationships/hyperlink" Target="http://pages.cs.wisc.edu/~tushar/Boostr/datasets/uw.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ges.cs.wisc.edu/~tushar/Boostr/tutorial.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19</Pages>
  <Words>6247</Words>
  <Characters>35610</Characters>
  <Application>Microsoft Office Word</Application>
  <DocSecurity>0</DocSecurity>
  <Lines>296</Lines>
  <Paragraphs>83</Paragraphs>
  <ScaleCrop>false</ScaleCrop>
  <Company>School of Computing Science, Simon Fraser University</Company>
  <LinksUpToDate>false</LinksUpToDate>
  <CharactersWithSpaces>41774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Zhensong Qian</dc:creator>
  <cp:lastModifiedBy>Zhensong Qian</cp:lastModifiedBy>
  <cp:revision>27</cp:revision>
  <dcterms:created xsi:type="dcterms:W3CDTF">2015-06-18T22:14:00Z</dcterms:created>
  <dcterms:modified xsi:type="dcterms:W3CDTF">2015-06-21T23:17:00Z</dcterms:modified>
</cp:coreProperties>
</file>