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ENGESYS </w:t>
      </w:r>
      <w:r w:rsidR="00BC5357">
        <w:rPr>
          <w:rFonts w:ascii="Arial" w:hAnsi="Arial" w:cs="Arial"/>
          <w:b/>
          <w:sz w:val="28"/>
          <w:szCs w:val="28"/>
        </w:rPr>
        <w:t>–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proofErr w:type="gram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(FATEB) ,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7D063C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  <w:lang w:val="en-US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>1 Cálculo da área de aço.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EndPr/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2D1058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</w:t>
          </w:r>
          <w:r w:rsidR="00652EF9" w:rsidRPr="007225C8">
            <w:rPr>
              <w:rFonts w:ascii="Arial" w:hAnsi="Arial" w:cs="Arial"/>
              <w:sz w:val="24"/>
              <w:szCs w:val="24"/>
            </w:rPr>
            <w:t>1.2</w:t>
          </w:r>
          <w:r w:rsidR="00652EF9"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>Carregar 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Calcular 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EndPr/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04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EndPr/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AD741B" w:rsidRDefault="0071558A" w:rsidP="0071558A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1 Modelo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A atividade de exclusão será permitida apenas quando a pessoa nunca tenha sido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vinculado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Pr="00AD741B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Pr="00AD741B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C82EC0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C43D7" w:rsidRPr="00AC43D7" w:rsidRDefault="00FA5E6A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Para realizar o cadastro de Login serão necessárias as seguintes informações:</w:t>
            </w:r>
            <w:r w:rsidR="00AC43D7" w:rsidRPr="00AC43D7">
              <w:rPr>
                <w:rFonts w:ascii="Arial" w:hAnsi="Arial" w:cs="Arial"/>
                <w:sz w:val="24"/>
                <w:szCs w:val="24"/>
              </w:rPr>
              <w:t xml:space="preserve"> Login, Senha, E-mail.</w:t>
            </w:r>
          </w:p>
          <w:p w:rsidR="00AC43D7" w:rsidRPr="00AC43D7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AC43D7">
              <w:rPr>
                <w:rFonts w:ascii="Arial" w:hAnsi="Arial" w:cs="Arial"/>
                <w:sz w:val="24"/>
                <w:szCs w:val="24"/>
              </w:rPr>
              <w:t>Os campos login e-mail, senha são obrigatórios.</w:t>
            </w:r>
          </w:p>
          <w:p w:rsidR="00C87B9A" w:rsidRPr="00AD741B" w:rsidRDefault="00AC43D7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cadastro de login só será válido somente se for </w:t>
            </w:r>
            <w:r w:rsidR="00274755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 xml:space="preserve"> os campos obrigatórios.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B17593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realizar o cadastro de solicit</w:t>
            </w:r>
            <w:r w:rsidR="000F42D1">
              <w:rPr>
                <w:rFonts w:ascii="Arial" w:hAnsi="Arial" w:cs="Arial"/>
              </w:rPr>
              <w:t>ação de uso o Engenheiro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3F73C8" w:rsidRDefault="003F73C8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2" w:name="_Toc527812763"/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81"/>
        <w:gridCol w:w="2102"/>
        <w:gridCol w:w="2561"/>
        <w:gridCol w:w="1443"/>
        <w:gridCol w:w="1321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Solicitação de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 Diagrama de Casos de Uso: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4" w:name="_GoBack"/>
      <w:bookmarkEnd w:id="4"/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9A6B32">
      <w:pPr>
        <w:pStyle w:val="LO-normal"/>
        <w:numPr>
          <w:ilvl w:val="1"/>
          <w:numId w:val="20"/>
        </w:numPr>
        <w:spacing w:after="200" w:line="276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01 – Cadastrar Login</w:t>
      </w:r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A9" w:rsidRDefault="00B57776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“Cadastrar Login”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seleciona opção de cadastrar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 login.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>
        <w:rPr>
          <w:rFonts w:ascii="Arial" w:hAnsi="Arial" w:cs="Arial"/>
          <w:sz w:val="24"/>
          <w:szCs w:val="24"/>
        </w:rPr>
        <w:t xml:space="preserve">login, </w:t>
      </w:r>
      <w:r w:rsidRPr="00FD44FC">
        <w:rPr>
          <w:rFonts w:ascii="Arial" w:hAnsi="Arial" w:cs="Arial"/>
          <w:sz w:val="24"/>
          <w:szCs w:val="24"/>
        </w:rPr>
        <w:t>e-mail, senh</w:t>
      </w:r>
      <w:r>
        <w:rPr>
          <w:rFonts w:ascii="Arial" w:hAnsi="Arial" w:cs="Arial"/>
          <w:sz w:val="24"/>
          <w:szCs w:val="24"/>
        </w:rPr>
        <w:t>a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B57776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 xml:space="preserve">ticamente para a tela </w:t>
      </w:r>
      <w:r w:rsidR="00FD1E83">
        <w:rPr>
          <w:rFonts w:ascii="Arial" w:hAnsi="Arial" w:cs="Arial"/>
          <w:sz w:val="24"/>
          <w:szCs w:val="24"/>
        </w:rPr>
        <w:t>“Login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B57776" w:rsidRPr="00765AA8" w:rsidRDefault="00B57776" w:rsidP="00B57776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Senhas Não Conferem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 w:rsidR="00FD1E83">
        <w:rPr>
          <w:rFonts w:ascii="Arial" w:hAnsi="Arial" w:cs="Arial"/>
          <w:sz w:val="24"/>
          <w:szCs w:val="24"/>
        </w:rPr>
        <w:t xml:space="preserve">constata se </w:t>
      </w:r>
      <w:r w:rsidR="00C47531">
        <w:rPr>
          <w:rFonts w:ascii="Arial" w:hAnsi="Arial" w:cs="Arial"/>
          <w:sz w:val="24"/>
          <w:szCs w:val="24"/>
        </w:rPr>
        <w:t>login</w:t>
      </w:r>
      <w:r w:rsidR="00FD1E83">
        <w:rPr>
          <w:rFonts w:ascii="Arial" w:hAnsi="Arial" w:cs="Arial"/>
          <w:sz w:val="24"/>
          <w:szCs w:val="24"/>
        </w:rPr>
        <w:t xml:space="preserve">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 w:rsidR="00FD1E83"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 w:rsidR="00C47531">
        <w:rPr>
          <w:rFonts w:ascii="Arial" w:hAnsi="Arial" w:cs="Arial"/>
          <w:color w:val="000000" w:themeColor="text1"/>
          <w:sz w:val="24"/>
          <w:szCs w:val="24"/>
        </w:rPr>
        <w:t>login</w:t>
      </w:r>
      <w:r w:rsidR="00FD1E83">
        <w:rPr>
          <w:rFonts w:ascii="Arial" w:hAnsi="Arial" w:cs="Arial"/>
          <w:color w:val="000000" w:themeColor="text1"/>
          <w:sz w:val="24"/>
          <w:szCs w:val="24"/>
        </w:rPr>
        <w:t xml:space="preserve">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B57776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02 – Cadastrar Solicitação de Uso</w:t>
      </w:r>
    </w:p>
    <w:p w:rsidR="001C661A" w:rsidRDefault="00567DCD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857750" cy="18383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1A" w:rsidRDefault="009D681A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3: </w:t>
      </w:r>
      <w:r w:rsidRPr="00B57776">
        <w:rPr>
          <w:rFonts w:ascii="Arial" w:hAnsi="Arial" w:cs="Arial"/>
          <w:color w:val="000000" w:themeColor="text1"/>
        </w:rPr>
        <w:t>Diagrama - Caso de Uso 01 – Cadastrar Login</w:t>
      </w: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A17ED5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567DCD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sistema direciona para a tela de cadastro de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A17ED5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de </w:t>
      </w:r>
      <w:r w:rsidR="003F73C8">
        <w:rPr>
          <w:rFonts w:ascii="Arial" w:hAnsi="Arial" w:cs="Arial"/>
          <w:sz w:val="24"/>
          <w:szCs w:val="24"/>
        </w:rPr>
        <w:t>usuário, CREA e e-mail</w:t>
      </w:r>
      <w:r>
        <w:rPr>
          <w:rFonts w:ascii="Arial" w:hAnsi="Arial" w:cs="Arial"/>
          <w:sz w:val="24"/>
          <w:szCs w:val="24"/>
        </w:rPr>
        <w:t xml:space="preserve">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567DCD" w:rsidRPr="00FD44FC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 a senha atendem as regras de validação.</w:t>
      </w:r>
    </w:p>
    <w:p w:rsidR="00567DCD" w:rsidRDefault="00567DCD" w:rsidP="00567DCD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“Login”</w:t>
      </w:r>
      <w:r w:rsidRPr="00FD44FC">
        <w:rPr>
          <w:rFonts w:ascii="Arial" w:hAnsi="Arial" w:cs="Arial"/>
          <w:sz w:val="24"/>
          <w:szCs w:val="24"/>
        </w:rPr>
        <w:t>.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>Cenário Alternativo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662B02" w:rsidRDefault="00567DCD" w:rsidP="00567DCD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login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login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567DCD" w:rsidRDefault="00567DCD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  <w:r w:rsidRPr="00B57776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5</w:t>
      </w:r>
      <w:r w:rsidRPr="00B57776">
        <w:rPr>
          <w:rFonts w:ascii="Arial" w:eastAsia="Arial" w:hAnsi="Arial" w:cs="Arial"/>
          <w:sz w:val="24"/>
          <w:szCs w:val="24"/>
        </w:rPr>
        <w:t xml:space="preserve">: </w:t>
      </w:r>
      <w:r w:rsidRPr="00B57776">
        <w:rPr>
          <w:rFonts w:ascii="Arial" w:hAnsi="Arial" w:cs="Arial"/>
          <w:color w:val="000000" w:themeColor="text1"/>
        </w:rPr>
        <w:t>Diagrama - Caso de Uso 0</w:t>
      </w:r>
      <w:r>
        <w:rPr>
          <w:rFonts w:ascii="Arial" w:hAnsi="Arial" w:cs="Arial"/>
          <w:color w:val="000000" w:themeColor="text1"/>
        </w:rPr>
        <w:t>3</w:t>
      </w:r>
      <w:r w:rsidRPr="00B57776">
        <w:rPr>
          <w:rFonts w:ascii="Arial" w:hAnsi="Arial" w:cs="Arial"/>
          <w:color w:val="000000" w:themeColor="text1"/>
        </w:rPr>
        <w:t xml:space="preserve"> – Cadastrar </w:t>
      </w:r>
      <w:r>
        <w:rPr>
          <w:rFonts w:ascii="Arial" w:hAnsi="Arial" w:cs="Arial"/>
          <w:color w:val="000000" w:themeColor="text1"/>
        </w:rPr>
        <w:t>Usuário</w:t>
      </w: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EC2B5A" w:rsidRPr="00FD44FC" w:rsidRDefault="00885614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Engenheiro</w:t>
      </w:r>
      <w:r w:rsidR="00EC2B5A" w:rsidRPr="00FD44FC">
        <w:rPr>
          <w:rFonts w:ascii="Arial" w:hAnsi="Arial" w:cs="Arial"/>
          <w:sz w:val="24"/>
          <w:szCs w:val="24"/>
        </w:rPr>
        <w:t xml:space="preserve"> seleciona opção de cadastrar </w:t>
      </w:r>
      <w:r w:rsidR="00B813A6">
        <w:rPr>
          <w:rFonts w:ascii="Arial" w:hAnsi="Arial" w:cs="Arial"/>
          <w:sz w:val="24"/>
          <w:szCs w:val="24"/>
        </w:rPr>
        <w:t>usuário</w:t>
      </w:r>
      <w:r w:rsidR="00EC2B5A"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</w:t>
      </w:r>
      <w:r w:rsidR="00885614">
        <w:rPr>
          <w:rFonts w:ascii="Arial" w:hAnsi="Arial" w:cs="Arial"/>
          <w:sz w:val="24"/>
          <w:szCs w:val="24"/>
        </w:rPr>
        <w:t xml:space="preserve"> usuário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13612D">
        <w:rPr>
          <w:rFonts w:ascii="Arial" w:hAnsi="Arial" w:cs="Arial"/>
          <w:sz w:val="24"/>
          <w:szCs w:val="24"/>
        </w:rPr>
        <w:t>Engenheiro</w:t>
      </w:r>
      <w:r w:rsidRPr="00FD44FC">
        <w:rPr>
          <w:rFonts w:ascii="Arial" w:hAnsi="Arial" w:cs="Arial"/>
          <w:sz w:val="24"/>
          <w:szCs w:val="24"/>
        </w:rPr>
        <w:t xml:space="preserve"> insere os dados de</w:t>
      </w:r>
      <w:r w:rsidR="0013612D">
        <w:rPr>
          <w:rFonts w:ascii="Arial" w:hAnsi="Arial" w:cs="Arial"/>
          <w:sz w:val="24"/>
          <w:szCs w:val="24"/>
        </w:rPr>
        <w:t xml:space="preserve"> usuário, </w:t>
      </w:r>
      <w:r w:rsidR="00E56BE9">
        <w:rPr>
          <w:rFonts w:ascii="Arial" w:hAnsi="Arial" w:cs="Arial"/>
          <w:sz w:val="24"/>
          <w:szCs w:val="24"/>
        </w:rPr>
        <w:t>CREA</w:t>
      </w:r>
      <w:r w:rsidR="0013612D">
        <w:rPr>
          <w:rFonts w:ascii="Arial" w:hAnsi="Arial" w:cs="Arial"/>
          <w:sz w:val="24"/>
          <w:szCs w:val="24"/>
        </w:rPr>
        <w:t xml:space="preserve"> e e-mail</w:t>
      </w:r>
      <w:r>
        <w:rPr>
          <w:rFonts w:ascii="Arial" w:hAnsi="Arial" w:cs="Arial"/>
          <w:sz w:val="24"/>
          <w:szCs w:val="24"/>
        </w:rPr>
        <w:t xml:space="preserve"> no</w:t>
      </w:r>
      <w:r w:rsidRPr="00FD44FC">
        <w:rPr>
          <w:rFonts w:ascii="Arial" w:hAnsi="Arial" w:cs="Arial"/>
          <w:sz w:val="24"/>
          <w:szCs w:val="24"/>
        </w:rPr>
        <w:t xml:space="preserve"> cadastro.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verifica que os dados e</w:t>
      </w:r>
      <w:r w:rsidR="00950920">
        <w:rPr>
          <w:rFonts w:ascii="Arial" w:hAnsi="Arial" w:cs="Arial"/>
          <w:sz w:val="24"/>
          <w:szCs w:val="24"/>
        </w:rPr>
        <w:t xml:space="preserve"> o usuário </w:t>
      </w:r>
      <w:r w:rsidRPr="00FD44FC">
        <w:rPr>
          <w:rFonts w:ascii="Arial" w:hAnsi="Arial" w:cs="Arial"/>
          <w:sz w:val="24"/>
          <w:szCs w:val="24"/>
        </w:rPr>
        <w:t>atendem as regras de validação.</w:t>
      </w:r>
    </w:p>
    <w:p w:rsidR="00EC2B5A" w:rsidRPr="00EC2B5A" w:rsidRDefault="00EC2B5A" w:rsidP="00EC2B5A">
      <w:pPr>
        <w:pStyle w:val="PargrafodaLista"/>
        <w:numPr>
          <w:ilvl w:val="0"/>
          <w:numId w:val="37"/>
        </w:numPr>
        <w:spacing w:after="200" w:line="360" w:lineRule="auto"/>
        <w:ind w:left="357" w:hanging="357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grava os dados e direciona automa</w:t>
      </w:r>
      <w:r>
        <w:rPr>
          <w:rFonts w:ascii="Arial" w:hAnsi="Arial" w:cs="Arial"/>
          <w:sz w:val="24"/>
          <w:szCs w:val="24"/>
        </w:rPr>
        <w:t>ticamente para a tela “</w:t>
      </w:r>
      <w:r w:rsidR="0013612D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</w:p>
    <w:p w:rsidR="00950920" w:rsidRPr="00950920" w:rsidRDefault="008531B4" w:rsidP="00950920">
      <w:pPr>
        <w:pStyle w:val="LO-normal"/>
        <w:spacing w:line="360" w:lineRule="auto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2E125A" w:rsidRDefault="00950920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Usuário já cadastrado</w:t>
      </w:r>
    </w:p>
    <w:p w:rsidR="00950920" w:rsidRPr="00662B02" w:rsidRDefault="00950920" w:rsidP="00950920">
      <w:pPr>
        <w:rPr>
          <w:rFonts w:ascii="Arial" w:hAnsi="Arial" w:cs="Arial"/>
          <w:color w:val="000000" w:themeColor="text1"/>
          <w:sz w:val="24"/>
          <w:szCs w:val="24"/>
        </w:rPr>
      </w:pPr>
      <w:r w:rsidRPr="00950920">
        <w:rPr>
          <w:rFonts w:ascii="Arial" w:eastAsia="Arial" w:hAnsi="Arial" w:cs="Arial"/>
          <w:sz w:val="24"/>
          <w:szCs w:val="24"/>
        </w:rPr>
        <w:t xml:space="preserve">4.1 </w:t>
      </w:r>
      <w:r w:rsidRPr="001B738B">
        <w:rPr>
          <w:rFonts w:ascii="Arial" w:hAnsi="Arial" w:cs="Arial"/>
          <w:sz w:val="24"/>
          <w:szCs w:val="24"/>
        </w:rPr>
        <w:t xml:space="preserve">Sistema verifica os dados e </w:t>
      </w:r>
      <w:r>
        <w:rPr>
          <w:rFonts w:ascii="Arial" w:hAnsi="Arial" w:cs="Arial"/>
          <w:sz w:val="24"/>
          <w:szCs w:val="24"/>
        </w:rPr>
        <w:t xml:space="preserve">constata se usuário já está cadastrado </w:t>
      </w:r>
      <w:r w:rsidRPr="001B738B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 xml:space="preserve">caso já esteja </w:t>
      </w:r>
      <w:r w:rsidRPr="001B738B">
        <w:rPr>
          <w:rFonts w:ascii="Arial" w:hAnsi="Arial" w:cs="Arial"/>
          <w:sz w:val="24"/>
          <w:szCs w:val="24"/>
        </w:rPr>
        <w:t xml:space="preserve">e exibe 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MSG1 “Erro </w:t>
      </w:r>
      <w:r>
        <w:rPr>
          <w:rFonts w:ascii="Arial" w:hAnsi="Arial" w:cs="Arial"/>
          <w:color w:val="000000" w:themeColor="text1"/>
          <w:sz w:val="24"/>
          <w:szCs w:val="24"/>
        </w:rPr>
        <w:t>usuário já cadastrado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950920" w:rsidRDefault="00950920" w:rsidP="0095092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Pr="001B738B">
        <w:rPr>
          <w:rFonts w:ascii="Arial" w:hAnsi="Arial" w:cs="Arial"/>
          <w:sz w:val="24"/>
          <w:szCs w:val="24"/>
        </w:rPr>
        <w:t xml:space="preserve">Sistema retorna ao passo 3 do cenário principal. </w:t>
      </w:r>
    </w:p>
    <w:p w:rsidR="00950920" w:rsidRPr="00950920" w:rsidRDefault="00950920" w:rsidP="00950920">
      <w:pPr>
        <w:pStyle w:val="LO-normal"/>
        <w:spacing w:line="360" w:lineRule="auto"/>
        <w:rPr>
          <w:rFonts w:ascii="Arial" w:eastAsia="Arial" w:hAnsi="Arial" w:cs="Arial"/>
          <w:sz w:val="24"/>
          <w:szCs w:val="24"/>
        </w:rPr>
      </w:pPr>
    </w:p>
    <w:p w:rsidR="002E125A" w:rsidRDefault="002E125A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1A9B11FA" wp14:editId="4A0D56C5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Dashboard: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2D1058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2D1058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informe a Data Inicial, Data Final, Pessoa, Quantidade de Metros ², Tempo Estimado de Execução, % Grau de Dificuldade do </w:t>
      </w:r>
      <w:r w:rsidR="002D1058" w:rsidRPr="00AD741B">
        <w:rPr>
          <w:rFonts w:ascii="Arial" w:eastAsia="Arial" w:hAnsi="Arial" w:cs="Arial"/>
          <w:sz w:val="24"/>
          <w:szCs w:val="24"/>
        </w:rPr>
        <w:t>Projeto, %</w:t>
      </w:r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21311ED1" wp14:editId="747803FA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Tela de Orçamento X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3D75AC" wp14:editId="3FD81808">
            <wp:extent cx="5903784" cy="2047875"/>
            <wp:effectExtent l="0" t="0" r="190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29" cy="20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003: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4445" wp14:anchorId="31E0E114" wp14:editId="1B2796B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13EE6" w:rsidRPr="00AD741B" w:rsidRDefault="00613EE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004: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com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61DBC3BF" wp14:editId="46F172B1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Etapas do Projeto: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C661A" w:rsidRPr="00AD741B" w:rsidRDefault="001C661A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12.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005: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 uma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o registro da pessoa em questão já foi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cadastrada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047F3A02" wp14:editId="1FE121CA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Pessoa: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006: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verifica que já existe um registro com as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mesma informações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59264" behindDoc="0" locked="0" layoutInCell="1" allowOverlap="1" wp14:anchorId="6AA860CA" wp14:editId="589613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Eventos: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007: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solicita ao usuário que informe o Projeto, Número de Conta, Data de Vencimento, Natureza,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Evento(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>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6C137AD" wp14:editId="4D81CD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17.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Pr="00AD741B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18.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008: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0011: “Erro de Parametrização: Verifique as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contantes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sistema Encerra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19.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009: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drawing>
          <wp:anchor distT="0" distB="0" distL="0" distR="0" simplePos="0" relativeHeight="251661312" behindDoc="0" locked="0" layoutInCell="1" allowOverlap="1" wp14:anchorId="3B113EB9" wp14:editId="1FA009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20.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Tela do Relatório de Contas: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21.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010: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noProof/>
        </w:rPr>
        <w:lastRenderedPageBreak/>
        <w:drawing>
          <wp:inline distT="0" distB="0" distL="0" distR="0" wp14:anchorId="228BCFE1" wp14:editId="68B2A4F5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Figura 22. Tela de configuração de Ambiente: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Figura 23.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Sequência 2: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Caso de Uso 011: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24.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Classes: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F05710" w:rsidRPr="00AD741B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25.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Entidade Relacionamento: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Figura 26.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 xml:space="preserve">Diagrama de Estrutura de Dados: </w:t>
      </w:r>
      <w:proofErr w:type="spellStart"/>
      <w:r w:rsidR="00A378AA" w:rsidRPr="00AD741B">
        <w:rPr>
          <w:rFonts w:ascii="Arial" w:eastAsia="Arial" w:hAnsi="Arial" w:cs="Arial"/>
          <w:sz w:val="24"/>
          <w:szCs w:val="24"/>
        </w:rPr>
        <w:t>EngeSys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- Fonte: Autores (2018)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Default="007175A9"/>
    <w:sectPr w:rsidR="007175A9" w:rsidSect="00274755">
      <w:headerReference w:type="default" r:id="rId39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FC8" w:rsidRDefault="00483FC8" w:rsidP="007175A9">
      <w:pPr>
        <w:spacing w:after="0" w:line="240" w:lineRule="auto"/>
      </w:pPr>
      <w:r>
        <w:separator/>
      </w:r>
    </w:p>
  </w:endnote>
  <w:endnote w:type="continuationSeparator" w:id="0">
    <w:p w:rsidR="00483FC8" w:rsidRDefault="00483FC8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FC8" w:rsidRDefault="00483FC8" w:rsidP="007175A9">
      <w:pPr>
        <w:spacing w:after="0" w:line="240" w:lineRule="auto"/>
      </w:pPr>
      <w:r>
        <w:separator/>
      </w:r>
    </w:p>
  </w:footnote>
  <w:footnote w:type="continuationSeparator" w:id="0">
    <w:p w:rsidR="00483FC8" w:rsidRDefault="00483FC8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593" w:rsidRDefault="00B17593">
    <w:pPr>
      <w:pStyle w:val="Cabealho"/>
      <w:jc w:val="right"/>
    </w:pPr>
  </w:p>
  <w:p w:rsidR="00B17593" w:rsidRDefault="00B175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265438"/>
      <w:docPartObj>
        <w:docPartGallery w:val="Page Numbers (Top of Page)"/>
        <w:docPartUnique/>
      </w:docPartObj>
    </w:sdtPr>
    <w:sdtEndPr/>
    <w:sdtContent>
      <w:p w:rsidR="00B17593" w:rsidRDefault="00B175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17593" w:rsidRDefault="00B175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 w15:restartNumberingAfterBreak="0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C24CA0"/>
    <w:multiLevelType w:val="multilevel"/>
    <w:tmpl w:val="96AA63A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9" w15:restartNumberingAfterBreak="0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 w15:restartNumberingAfterBreak="0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 w15:restartNumberingAfterBreak="0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 w15:restartNumberingAfterBreak="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 w15:restartNumberingAfterBreak="0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7" w15:restartNumberingAfterBreak="0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 w15:restartNumberingAfterBreak="0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0" w15:restartNumberingAfterBreak="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 w15:restartNumberingAfterBreak="0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6" w15:restartNumberingAfterBreak="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8" w15:restartNumberingAfterBreak="0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4"/>
  </w:num>
  <w:num w:numId="2">
    <w:abstractNumId w:val="10"/>
  </w:num>
  <w:num w:numId="3">
    <w:abstractNumId w:val="31"/>
  </w:num>
  <w:num w:numId="4">
    <w:abstractNumId w:val="16"/>
  </w:num>
  <w:num w:numId="5">
    <w:abstractNumId w:val="31"/>
    <w:lvlOverride w:ilvl="0">
      <w:startOverride w:val="1"/>
    </w:lvlOverride>
  </w:num>
  <w:num w:numId="6">
    <w:abstractNumId w:val="23"/>
  </w:num>
  <w:num w:numId="7">
    <w:abstractNumId w:val="2"/>
  </w:num>
  <w:num w:numId="8">
    <w:abstractNumId w:val="1"/>
  </w:num>
  <w:num w:numId="9">
    <w:abstractNumId w:val="27"/>
  </w:num>
  <w:num w:numId="10">
    <w:abstractNumId w:val="14"/>
  </w:num>
  <w:num w:numId="11">
    <w:abstractNumId w:val="13"/>
  </w:num>
  <w:num w:numId="12">
    <w:abstractNumId w:val="26"/>
  </w:num>
  <w:num w:numId="13">
    <w:abstractNumId w:val="25"/>
  </w:num>
  <w:num w:numId="14">
    <w:abstractNumId w:val="18"/>
  </w:num>
  <w:num w:numId="15">
    <w:abstractNumId w:val="22"/>
  </w:num>
  <w:num w:numId="16">
    <w:abstractNumId w:val="8"/>
  </w:num>
  <w:num w:numId="17">
    <w:abstractNumId w:val="19"/>
  </w:num>
  <w:num w:numId="18">
    <w:abstractNumId w:val="17"/>
  </w:num>
  <w:num w:numId="19">
    <w:abstractNumId w:val="11"/>
  </w:num>
  <w:num w:numId="20">
    <w:abstractNumId w:val="9"/>
  </w:num>
  <w:num w:numId="21">
    <w:abstractNumId w:val="33"/>
  </w:num>
  <w:num w:numId="22">
    <w:abstractNumId w:val="32"/>
  </w:num>
  <w:num w:numId="23">
    <w:abstractNumId w:val="15"/>
  </w:num>
  <w:num w:numId="24">
    <w:abstractNumId w:val="6"/>
  </w:num>
  <w:num w:numId="25">
    <w:abstractNumId w:val="34"/>
  </w:num>
  <w:num w:numId="26">
    <w:abstractNumId w:val="7"/>
  </w:num>
  <w:num w:numId="27">
    <w:abstractNumId w:val="20"/>
  </w:num>
  <w:num w:numId="28">
    <w:abstractNumId w:val="30"/>
  </w:num>
  <w:num w:numId="29">
    <w:abstractNumId w:val="5"/>
  </w:num>
  <w:num w:numId="30">
    <w:abstractNumId w:val="12"/>
  </w:num>
  <w:num w:numId="31">
    <w:abstractNumId w:val="3"/>
  </w:num>
  <w:num w:numId="32">
    <w:abstractNumId w:val="29"/>
  </w:num>
  <w:num w:numId="33">
    <w:abstractNumId w:val="28"/>
  </w:num>
  <w:num w:numId="34">
    <w:abstractNumId w:val="35"/>
  </w:num>
  <w:num w:numId="35">
    <w:abstractNumId w:val="21"/>
  </w:num>
  <w:num w:numId="36">
    <w:abstractNumId w:val="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0B"/>
    <w:rsid w:val="00002B7E"/>
    <w:rsid w:val="000227C9"/>
    <w:rsid w:val="00042655"/>
    <w:rsid w:val="00043C6F"/>
    <w:rsid w:val="00091F66"/>
    <w:rsid w:val="000D4A7F"/>
    <w:rsid w:val="000E7420"/>
    <w:rsid w:val="000F42D1"/>
    <w:rsid w:val="00101F79"/>
    <w:rsid w:val="00112497"/>
    <w:rsid w:val="0013612D"/>
    <w:rsid w:val="0014466C"/>
    <w:rsid w:val="001471D5"/>
    <w:rsid w:val="00152CC7"/>
    <w:rsid w:val="00172E99"/>
    <w:rsid w:val="00175205"/>
    <w:rsid w:val="0018456F"/>
    <w:rsid w:val="001C661A"/>
    <w:rsid w:val="001F71C7"/>
    <w:rsid w:val="00223BB7"/>
    <w:rsid w:val="00225337"/>
    <w:rsid w:val="00235F02"/>
    <w:rsid w:val="0025456A"/>
    <w:rsid w:val="002712A4"/>
    <w:rsid w:val="00274755"/>
    <w:rsid w:val="00281B1F"/>
    <w:rsid w:val="00293C5D"/>
    <w:rsid w:val="002D1058"/>
    <w:rsid w:val="002E125A"/>
    <w:rsid w:val="003047E9"/>
    <w:rsid w:val="00313C99"/>
    <w:rsid w:val="003309CE"/>
    <w:rsid w:val="00343D50"/>
    <w:rsid w:val="003C1309"/>
    <w:rsid w:val="003F1B2E"/>
    <w:rsid w:val="003F73C8"/>
    <w:rsid w:val="00483FC8"/>
    <w:rsid w:val="004A1746"/>
    <w:rsid w:val="004D24EE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52EF9"/>
    <w:rsid w:val="006776CA"/>
    <w:rsid w:val="006A0A0B"/>
    <w:rsid w:val="006B24E6"/>
    <w:rsid w:val="006B5005"/>
    <w:rsid w:val="006D6CD9"/>
    <w:rsid w:val="006E4AA2"/>
    <w:rsid w:val="00713370"/>
    <w:rsid w:val="0071558A"/>
    <w:rsid w:val="007175A9"/>
    <w:rsid w:val="007225C8"/>
    <w:rsid w:val="007745E4"/>
    <w:rsid w:val="00781828"/>
    <w:rsid w:val="007916F8"/>
    <w:rsid w:val="007925DF"/>
    <w:rsid w:val="007A4A36"/>
    <w:rsid w:val="007D063C"/>
    <w:rsid w:val="007E7AE9"/>
    <w:rsid w:val="007F1766"/>
    <w:rsid w:val="007F79E7"/>
    <w:rsid w:val="00817335"/>
    <w:rsid w:val="00824D4E"/>
    <w:rsid w:val="008531B4"/>
    <w:rsid w:val="00885614"/>
    <w:rsid w:val="008A19EE"/>
    <w:rsid w:val="008B2B58"/>
    <w:rsid w:val="008B3E4E"/>
    <w:rsid w:val="008B7898"/>
    <w:rsid w:val="008E2FD9"/>
    <w:rsid w:val="008F5A26"/>
    <w:rsid w:val="009033DE"/>
    <w:rsid w:val="00905909"/>
    <w:rsid w:val="0093562C"/>
    <w:rsid w:val="00937DD4"/>
    <w:rsid w:val="00950733"/>
    <w:rsid w:val="00950920"/>
    <w:rsid w:val="009745B1"/>
    <w:rsid w:val="009A6B32"/>
    <w:rsid w:val="009C5CB6"/>
    <w:rsid w:val="009C6C9F"/>
    <w:rsid w:val="009D681A"/>
    <w:rsid w:val="00A17ED5"/>
    <w:rsid w:val="00A251EE"/>
    <w:rsid w:val="00A378AA"/>
    <w:rsid w:val="00A66D0C"/>
    <w:rsid w:val="00A9600F"/>
    <w:rsid w:val="00AC43D7"/>
    <w:rsid w:val="00AD741B"/>
    <w:rsid w:val="00AE3B47"/>
    <w:rsid w:val="00AF7062"/>
    <w:rsid w:val="00B17593"/>
    <w:rsid w:val="00B333C2"/>
    <w:rsid w:val="00B57776"/>
    <w:rsid w:val="00B7298E"/>
    <w:rsid w:val="00B77AAD"/>
    <w:rsid w:val="00B813A6"/>
    <w:rsid w:val="00BA5089"/>
    <w:rsid w:val="00BC5357"/>
    <w:rsid w:val="00C06F3E"/>
    <w:rsid w:val="00C17EB7"/>
    <w:rsid w:val="00C47531"/>
    <w:rsid w:val="00C80E15"/>
    <w:rsid w:val="00C81B32"/>
    <w:rsid w:val="00C82EC0"/>
    <w:rsid w:val="00C87B9A"/>
    <w:rsid w:val="00CA608A"/>
    <w:rsid w:val="00CB5035"/>
    <w:rsid w:val="00D41C44"/>
    <w:rsid w:val="00E103A3"/>
    <w:rsid w:val="00E250A9"/>
    <w:rsid w:val="00E3754D"/>
    <w:rsid w:val="00E51C2F"/>
    <w:rsid w:val="00E56BE9"/>
    <w:rsid w:val="00EA5490"/>
    <w:rsid w:val="00EB542C"/>
    <w:rsid w:val="00EC27DB"/>
    <w:rsid w:val="00EC2B5A"/>
    <w:rsid w:val="00EE0CEF"/>
    <w:rsid w:val="00F05710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B44C0A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821C2-7FF2-4662-8FCA-E59D6540C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41</Pages>
  <Words>5035</Words>
  <Characters>27192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 Fernandes</cp:lastModifiedBy>
  <cp:revision>135</cp:revision>
  <dcterms:created xsi:type="dcterms:W3CDTF">2018-11-12T21:45:00Z</dcterms:created>
  <dcterms:modified xsi:type="dcterms:W3CDTF">2018-11-20T22:53:00Z</dcterms:modified>
</cp:coreProperties>
</file>