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793" w:rsidRPr="00095F26" w:rsidRDefault="00537899" w:rsidP="00B1059D">
      <w:pPr>
        <w:spacing w:after="0" w:line="240" w:lineRule="auto"/>
        <w:jc w:val="both"/>
        <w:rPr>
          <w:sz w:val="20"/>
          <w:szCs w:val="20"/>
          <w:u w:val="single"/>
        </w:rPr>
      </w:pPr>
      <w:r w:rsidRPr="00095F26">
        <w:rPr>
          <w:sz w:val="20"/>
          <w:szCs w:val="20"/>
          <w:u w:val="single"/>
        </w:rPr>
        <w:t>RTDSP Project</w:t>
      </w:r>
    </w:p>
    <w:sdt>
      <w:sdtPr>
        <w:rPr>
          <w:rFonts w:asciiTheme="minorHAnsi" w:eastAsiaTheme="minorHAnsi" w:hAnsiTheme="minorHAnsi" w:cstheme="minorBidi"/>
          <w:b w:val="0"/>
          <w:bCs w:val="0"/>
          <w:color w:val="auto"/>
          <w:sz w:val="20"/>
          <w:szCs w:val="20"/>
          <w:lang w:val="en-GB" w:eastAsia="en-US"/>
        </w:rPr>
        <w:id w:val="667989269"/>
        <w:docPartObj>
          <w:docPartGallery w:val="Table of Contents"/>
          <w:docPartUnique/>
        </w:docPartObj>
      </w:sdtPr>
      <w:sdtEndPr>
        <w:rPr>
          <w:noProof/>
        </w:rPr>
      </w:sdtEndPr>
      <w:sdtContent>
        <w:p w:rsidR="00EE52DF" w:rsidRPr="00095F26" w:rsidRDefault="00EE52DF" w:rsidP="00B1059D">
          <w:pPr>
            <w:pStyle w:val="TOCHeading"/>
            <w:spacing w:before="0" w:line="240" w:lineRule="auto"/>
            <w:jc w:val="both"/>
            <w:rPr>
              <w:sz w:val="20"/>
              <w:szCs w:val="20"/>
            </w:rPr>
          </w:pPr>
          <w:r w:rsidRPr="00095F26">
            <w:rPr>
              <w:sz w:val="20"/>
              <w:szCs w:val="20"/>
            </w:rPr>
            <w:t>Contents</w:t>
          </w:r>
        </w:p>
        <w:p w:rsidR="00084D63" w:rsidRDefault="00EE52DF" w:rsidP="00B1059D">
          <w:pPr>
            <w:pStyle w:val="TOC1"/>
            <w:tabs>
              <w:tab w:val="right" w:leader="dot" w:pos="10196"/>
            </w:tabs>
            <w:jc w:val="both"/>
            <w:rPr>
              <w:rFonts w:eastAsiaTheme="minorEastAsia"/>
              <w:noProof/>
              <w:lang w:eastAsia="en-GB"/>
            </w:rPr>
          </w:pPr>
          <w:r w:rsidRPr="00095F26">
            <w:rPr>
              <w:sz w:val="20"/>
              <w:szCs w:val="20"/>
            </w:rPr>
            <w:fldChar w:fldCharType="begin"/>
          </w:r>
          <w:r w:rsidRPr="00095F26">
            <w:rPr>
              <w:sz w:val="20"/>
              <w:szCs w:val="20"/>
            </w:rPr>
            <w:instrText xml:space="preserve"> TOC \o "1-3" \h \z \u </w:instrText>
          </w:r>
          <w:r w:rsidRPr="00095F26">
            <w:rPr>
              <w:sz w:val="20"/>
              <w:szCs w:val="20"/>
            </w:rPr>
            <w:fldChar w:fldCharType="separate"/>
          </w:r>
          <w:hyperlink w:anchor="_Toc351917544" w:history="1">
            <w:r w:rsidR="00084D63" w:rsidRPr="001B4FA6">
              <w:rPr>
                <w:rStyle w:val="Hyperlink"/>
                <w:noProof/>
              </w:rPr>
              <w:t>Program Function</w:t>
            </w:r>
            <w:r w:rsidR="00084D63">
              <w:rPr>
                <w:noProof/>
                <w:webHidden/>
              </w:rPr>
              <w:tab/>
            </w:r>
            <w:r w:rsidR="00084D63">
              <w:rPr>
                <w:noProof/>
                <w:webHidden/>
              </w:rPr>
              <w:fldChar w:fldCharType="begin"/>
            </w:r>
            <w:r w:rsidR="00084D63">
              <w:rPr>
                <w:noProof/>
                <w:webHidden/>
              </w:rPr>
              <w:instrText xml:space="preserve"> PAGEREF _Toc351917544 \h </w:instrText>
            </w:r>
            <w:r w:rsidR="00084D63">
              <w:rPr>
                <w:noProof/>
                <w:webHidden/>
              </w:rPr>
            </w:r>
            <w:r w:rsidR="00084D63">
              <w:rPr>
                <w:noProof/>
                <w:webHidden/>
              </w:rPr>
              <w:fldChar w:fldCharType="separate"/>
            </w:r>
            <w:r w:rsidR="00084D63">
              <w:rPr>
                <w:noProof/>
                <w:webHidden/>
              </w:rPr>
              <w:t>2</w:t>
            </w:r>
            <w:r w:rsidR="00084D63">
              <w:rPr>
                <w:noProof/>
                <w:webHidden/>
              </w:rPr>
              <w:fldChar w:fldCharType="end"/>
            </w:r>
          </w:hyperlink>
        </w:p>
        <w:p w:rsidR="00084D63" w:rsidRDefault="00084D63" w:rsidP="00B1059D">
          <w:pPr>
            <w:pStyle w:val="TOC1"/>
            <w:tabs>
              <w:tab w:val="right" w:leader="dot" w:pos="10196"/>
            </w:tabs>
            <w:jc w:val="both"/>
            <w:rPr>
              <w:rFonts w:eastAsiaTheme="minorEastAsia"/>
              <w:noProof/>
              <w:lang w:eastAsia="en-GB"/>
            </w:rPr>
          </w:pPr>
          <w:hyperlink w:anchor="_Toc351917545" w:history="1">
            <w:r w:rsidRPr="001B4FA6">
              <w:rPr>
                <w:rStyle w:val="Hyperlink"/>
                <w:noProof/>
              </w:rPr>
              <w:t>Evaluation of different enhancements</w:t>
            </w:r>
            <w:r>
              <w:rPr>
                <w:noProof/>
                <w:webHidden/>
              </w:rPr>
              <w:tab/>
            </w:r>
            <w:r>
              <w:rPr>
                <w:noProof/>
                <w:webHidden/>
              </w:rPr>
              <w:fldChar w:fldCharType="begin"/>
            </w:r>
            <w:r>
              <w:rPr>
                <w:noProof/>
                <w:webHidden/>
              </w:rPr>
              <w:instrText xml:space="preserve"> PAGEREF _Toc351917545 \h </w:instrText>
            </w:r>
            <w:r>
              <w:rPr>
                <w:noProof/>
                <w:webHidden/>
              </w:rPr>
            </w:r>
            <w:r>
              <w:rPr>
                <w:noProof/>
                <w:webHidden/>
              </w:rPr>
              <w:fldChar w:fldCharType="separate"/>
            </w:r>
            <w:r>
              <w:rPr>
                <w:noProof/>
                <w:webHidden/>
              </w:rPr>
              <w:t>2</w:t>
            </w:r>
            <w:r>
              <w:rPr>
                <w:noProof/>
                <w:webHidden/>
              </w:rPr>
              <w:fldChar w:fldCharType="end"/>
            </w:r>
          </w:hyperlink>
        </w:p>
        <w:p w:rsidR="00084D63" w:rsidRDefault="00084D63" w:rsidP="00B1059D">
          <w:pPr>
            <w:pStyle w:val="TOC2"/>
            <w:tabs>
              <w:tab w:val="right" w:leader="dot" w:pos="10196"/>
            </w:tabs>
            <w:jc w:val="both"/>
            <w:rPr>
              <w:rFonts w:eastAsiaTheme="minorEastAsia"/>
              <w:noProof/>
              <w:lang w:eastAsia="en-GB"/>
            </w:rPr>
          </w:pPr>
          <w:hyperlink w:anchor="_Toc351917546" w:history="1">
            <w:r w:rsidRPr="001B4FA6">
              <w:rPr>
                <w:rStyle w:val="Hyperlink"/>
                <w:noProof/>
              </w:rPr>
              <w:t>Enhancement 1</w:t>
            </w:r>
            <w:r>
              <w:rPr>
                <w:noProof/>
                <w:webHidden/>
              </w:rPr>
              <w:tab/>
            </w:r>
            <w:r>
              <w:rPr>
                <w:noProof/>
                <w:webHidden/>
              </w:rPr>
              <w:fldChar w:fldCharType="begin"/>
            </w:r>
            <w:r>
              <w:rPr>
                <w:noProof/>
                <w:webHidden/>
              </w:rPr>
              <w:instrText xml:space="preserve"> PAGEREF _Toc351917546 \h </w:instrText>
            </w:r>
            <w:r>
              <w:rPr>
                <w:noProof/>
                <w:webHidden/>
              </w:rPr>
            </w:r>
            <w:r>
              <w:rPr>
                <w:noProof/>
                <w:webHidden/>
              </w:rPr>
              <w:fldChar w:fldCharType="separate"/>
            </w:r>
            <w:r>
              <w:rPr>
                <w:noProof/>
                <w:webHidden/>
              </w:rPr>
              <w:t>2</w:t>
            </w:r>
            <w:r>
              <w:rPr>
                <w:noProof/>
                <w:webHidden/>
              </w:rPr>
              <w:fldChar w:fldCharType="end"/>
            </w:r>
          </w:hyperlink>
        </w:p>
        <w:p w:rsidR="00084D63" w:rsidRDefault="00084D63" w:rsidP="00B1059D">
          <w:pPr>
            <w:pStyle w:val="TOC2"/>
            <w:tabs>
              <w:tab w:val="right" w:leader="dot" w:pos="10196"/>
            </w:tabs>
            <w:jc w:val="both"/>
            <w:rPr>
              <w:rFonts w:eastAsiaTheme="minorEastAsia"/>
              <w:noProof/>
              <w:lang w:eastAsia="en-GB"/>
            </w:rPr>
          </w:pPr>
          <w:hyperlink w:anchor="_Toc351917547" w:history="1">
            <w:r w:rsidRPr="001B4FA6">
              <w:rPr>
                <w:rStyle w:val="Hyperlink"/>
                <w:noProof/>
              </w:rPr>
              <w:t>Enhancement 2</w:t>
            </w:r>
            <w:r>
              <w:rPr>
                <w:noProof/>
                <w:webHidden/>
              </w:rPr>
              <w:tab/>
            </w:r>
            <w:r>
              <w:rPr>
                <w:noProof/>
                <w:webHidden/>
              </w:rPr>
              <w:fldChar w:fldCharType="begin"/>
            </w:r>
            <w:r>
              <w:rPr>
                <w:noProof/>
                <w:webHidden/>
              </w:rPr>
              <w:instrText xml:space="preserve"> PAGEREF _Toc351917547 \h </w:instrText>
            </w:r>
            <w:r>
              <w:rPr>
                <w:noProof/>
                <w:webHidden/>
              </w:rPr>
            </w:r>
            <w:r>
              <w:rPr>
                <w:noProof/>
                <w:webHidden/>
              </w:rPr>
              <w:fldChar w:fldCharType="separate"/>
            </w:r>
            <w:r>
              <w:rPr>
                <w:noProof/>
                <w:webHidden/>
              </w:rPr>
              <w:t>2</w:t>
            </w:r>
            <w:r>
              <w:rPr>
                <w:noProof/>
                <w:webHidden/>
              </w:rPr>
              <w:fldChar w:fldCharType="end"/>
            </w:r>
          </w:hyperlink>
        </w:p>
        <w:p w:rsidR="00084D63" w:rsidRDefault="00084D63" w:rsidP="00B1059D">
          <w:pPr>
            <w:pStyle w:val="TOC1"/>
            <w:tabs>
              <w:tab w:val="right" w:leader="dot" w:pos="10196"/>
            </w:tabs>
            <w:jc w:val="both"/>
            <w:rPr>
              <w:rFonts w:eastAsiaTheme="minorEastAsia"/>
              <w:noProof/>
              <w:lang w:eastAsia="en-GB"/>
            </w:rPr>
          </w:pPr>
          <w:hyperlink w:anchor="_Toc351917548" w:history="1">
            <w:r w:rsidRPr="001B4FA6">
              <w:rPr>
                <w:rStyle w:val="Hyperlink"/>
                <w:noProof/>
              </w:rPr>
              <w:t>Additional Enhancements</w:t>
            </w:r>
            <w:r>
              <w:rPr>
                <w:noProof/>
                <w:webHidden/>
              </w:rPr>
              <w:tab/>
            </w:r>
            <w:r>
              <w:rPr>
                <w:noProof/>
                <w:webHidden/>
              </w:rPr>
              <w:fldChar w:fldCharType="begin"/>
            </w:r>
            <w:r>
              <w:rPr>
                <w:noProof/>
                <w:webHidden/>
              </w:rPr>
              <w:instrText xml:space="preserve"> PAGEREF _Toc351917548 \h </w:instrText>
            </w:r>
            <w:r>
              <w:rPr>
                <w:noProof/>
                <w:webHidden/>
              </w:rPr>
            </w:r>
            <w:r>
              <w:rPr>
                <w:noProof/>
                <w:webHidden/>
              </w:rPr>
              <w:fldChar w:fldCharType="separate"/>
            </w:r>
            <w:r>
              <w:rPr>
                <w:noProof/>
                <w:webHidden/>
              </w:rPr>
              <w:t>2</w:t>
            </w:r>
            <w:r>
              <w:rPr>
                <w:noProof/>
                <w:webHidden/>
              </w:rPr>
              <w:fldChar w:fldCharType="end"/>
            </w:r>
          </w:hyperlink>
        </w:p>
        <w:p w:rsidR="00084D63" w:rsidRDefault="00084D63" w:rsidP="00B1059D">
          <w:pPr>
            <w:pStyle w:val="TOC2"/>
            <w:tabs>
              <w:tab w:val="right" w:leader="dot" w:pos="10196"/>
            </w:tabs>
            <w:jc w:val="both"/>
            <w:rPr>
              <w:rFonts w:eastAsiaTheme="minorEastAsia"/>
              <w:noProof/>
              <w:lang w:eastAsia="en-GB"/>
            </w:rPr>
          </w:pPr>
          <w:hyperlink w:anchor="_Toc351917549" w:history="1">
            <w:r w:rsidRPr="001B4FA6">
              <w:rPr>
                <w:rStyle w:val="Hyperlink"/>
                <w:rFonts w:ascii="CMU Sans Serif" w:hAnsi="CMU Sans Serif"/>
                <w:noProof/>
              </w:rPr>
              <w:t>First proposed enhancement</w:t>
            </w:r>
            <w:r>
              <w:rPr>
                <w:noProof/>
                <w:webHidden/>
              </w:rPr>
              <w:tab/>
            </w:r>
            <w:r>
              <w:rPr>
                <w:noProof/>
                <w:webHidden/>
              </w:rPr>
              <w:fldChar w:fldCharType="begin"/>
            </w:r>
            <w:r>
              <w:rPr>
                <w:noProof/>
                <w:webHidden/>
              </w:rPr>
              <w:instrText xml:space="preserve"> PAGEREF _Toc351917549 \h </w:instrText>
            </w:r>
            <w:r>
              <w:rPr>
                <w:noProof/>
                <w:webHidden/>
              </w:rPr>
            </w:r>
            <w:r>
              <w:rPr>
                <w:noProof/>
                <w:webHidden/>
              </w:rPr>
              <w:fldChar w:fldCharType="separate"/>
            </w:r>
            <w:r>
              <w:rPr>
                <w:noProof/>
                <w:webHidden/>
              </w:rPr>
              <w:t>3</w:t>
            </w:r>
            <w:r>
              <w:rPr>
                <w:noProof/>
                <w:webHidden/>
              </w:rPr>
              <w:fldChar w:fldCharType="end"/>
            </w:r>
          </w:hyperlink>
        </w:p>
        <w:p w:rsidR="00084D63" w:rsidRDefault="00084D63" w:rsidP="00B1059D">
          <w:pPr>
            <w:pStyle w:val="TOC3"/>
            <w:tabs>
              <w:tab w:val="right" w:leader="dot" w:pos="10196"/>
            </w:tabs>
            <w:jc w:val="both"/>
            <w:rPr>
              <w:rFonts w:eastAsiaTheme="minorEastAsia"/>
              <w:noProof/>
              <w:lang w:eastAsia="en-GB"/>
            </w:rPr>
          </w:pPr>
          <w:hyperlink w:anchor="_Toc351917550" w:history="1">
            <w:r w:rsidRPr="001B4FA6">
              <w:rPr>
                <w:rStyle w:val="Hyperlink"/>
                <w:noProof/>
              </w:rPr>
              <w:t>Description</w:t>
            </w:r>
            <w:r>
              <w:rPr>
                <w:noProof/>
                <w:webHidden/>
              </w:rPr>
              <w:tab/>
            </w:r>
            <w:r>
              <w:rPr>
                <w:noProof/>
                <w:webHidden/>
              </w:rPr>
              <w:fldChar w:fldCharType="begin"/>
            </w:r>
            <w:r>
              <w:rPr>
                <w:noProof/>
                <w:webHidden/>
              </w:rPr>
              <w:instrText xml:space="preserve"> PAGEREF _Toc351917550 \h </w:instrText>
            </w:r>
            <w:r>
              <w:rPr>
                <w:noProof/>
                <w:webHidden/>
              </w:rPr>
            </w:r>
            <w:r>
              <w:rPr>
                <w:noProof/>
                <w:webHidden/>
              </w:rPr>
              <w:fldChar w:fldCharType="separate"/>
            </w:r>
            <w:r>
              <w:rPr>
                <w:noProof/>
                <w:webHidden/>
              </w:rPr>
              <w:t>3</w:t>
            </w:r>
            <w:r>
              <w:rPr>
                <w:noProof/>
                <w:webHidden/>
              </w:rPr>
              <w:fldChar w:fldCharType="end"/>
            </w:r>
          </w:hyperlink>
        </w:p>
        <w:p w:rsidR="00084D63" w:rsidRDefault="00084D63" w:rsidP="00B1059D">
          <w:pPr>
            <w:pStyle w:val="TOC3"/>
            <w:tabs>
              <w:tab w:val="right" w:leader="dot" w:pos="10196"/>
            </w:tabs>
            <w:jc w:val="both"/>
            <w:rPr>
              <w:rFonts w:eastAsiaTheme="minorEastAsia"/>
              <w:noProof/>
              <w:lang w:eastAsia="en-GB"/>
            </w:rPr>
          </w:pPr>
          <w:hyperlink w:anchor="_Toc351917551" w:history="1">
            <w:r w:rsidRPr="001B4FA6">
              <w:rPr>
                <w:rStyle w:val="Hyperlink"/>
                <w:noProof/>
              </w:rPr>
              <w:t>Results</w:t>
            </w:r>
            <w:r>
              <w:rPr>
                <w:noProof/>
                <w:webHidden/>
              </w:rPr>
              <w:tab/>
            </w:r>
            <w:r>
              <w:rPr>
                <w:noProof/>
                <w:webHidden/>
              </w:rPr>
              <w:fldChar w:fldCharType="begin"/>
            </w:r>
            <w:r>
              <w:rPr>
                <w:noProof/>
                <w:webHidden/>
              </w:rPr>
              <w:instrText xml:space="preserve"> PAGEREF _Toc351917551 \h </w:instrText>
            </w:r>
            <w:r>
              <w:rPr>
                <w:noProof/>
                <w:webHidden/>
              </w:rPr>
            </w:r>
            <w:r>
              <w:rPr>
                <w:noProof/>
                <w:webHidden/>
              </w:rPr>
              <w:fldChar w:fldCharType="separate"/>
            </w:r>
            <w:r>
              <w:rPr>
                <w:noProof/>
                <w:webHidden/>
              </w:rPr>
              <w:t>3</w:t>
            </w:r>
            <w:r>
              <w:rPr>
                <w:noProof/>
                <w:webHidden/>
              </w:rPr>
              <w:fldChar w:fldCharType="end"/>
            </w:r>
          </w:hyperlink>
        </w:p>
        <w:p w:rsidR="00084D63" w:rsidRDefault="00084D63" w:rsidP="00B1059D">
          <w:pPr>
            <w:pStyle w:val="TOC2"/>
            <w:tabs>
              <w:tab w:val="right" w:leader="dot" w:pos="10196"/>
            </w:tabs>
            <w:jc w:val="both"/>
            <w:rPr>
              <w:rFonts w:eastAsiaTheme="minorEastAsia"/>
              <w:noProof/>
              <w:lang w:eastAsia="en-GB"/>
            </w:rPr>
          </w:pPr>
          <w:hyperlink w:anchor="_Toc351917552" w:history="1">
            <w:r w:rsidRPr="001B4FA6">
              <w:rPr>
                <w:rStyle w:val="Hyperlink"/>
                <w:noProof/>
              </w:rPr>
              <w:t>Second proposed enhancement (VAD)</w:t>
            </w:r>
            <w:r>
              <w:rPr>
                <w:noProof/>
                <w:webHidden/>
              </w:rPr>
              <w:tab/>
            </w:r>
            <w:r>
              <w:rPr>
                <w:noProof/>
                <w:webHidden/>
              </w:rPr>
              <w:fldChar w:fldCharType="begin"/>
            </w:r>
            <w:r>
              <w:rPr>
                <w:noProof/>
                <w:webHidden/>
              </w:rPr>
              <w:instrText xml:space="preserve"> PAGEREF _Toc351917552 \h </w:instrText>
            </w:r>
            <w:r>
              <w:rPr>
                <w:noProof/>
                <w:webHidden/>
              </w:rPr>
            </w:r>
            <w:r>
              <w:rPr>
                <w:noProof/>
                <w:webHidden/>
              </w:rPr>
              <w:fldChar w:fldCharType="separate"/>
            </w:r>
            <w:r>
              <w:rPr>
                <w:noProof/>
                <w:webHidden/>
              </w:rPr>
              <w:t>3</w:t>
            </w:r>
            <w:r>
              <w:rPr>
                <w:noProof/>
                <w:webHidden/>
              </w:rPr>
              <w:fldChar w:fldCharType="end"/>
            </w:r>
          </w:hyperlink>
        </w:p>
        <w:p w:rsidR="00084D63" w:rsidRDefault="00084D63" w:rsidP="00B1059D">
          <w:pPr>
            <w:pStyle w:val="TOC3"/>
            <w:tabs>
              <w:tab w:val="right" w:leader="dot" w:pos="10196"/>
            </w:tabs>
            <w:jc w:val="both"/>
            <w:rPr>
              <w:rFonts w:eastAsiaTheme="minorEastAsia"/>
              <w:noProof/>
              <w:lang w:eastAsia="en-GB"/>
            </w:rPr>
          </w:pPr>
          <w:hyperlink w:anchor="_Toc351917553" w:history="1">
            <w:r w:rsidRPr="001B4FA6">
              <w:rPr>
                <w:rStyle w:val="Hyperlink"/>
                <w:noProof/>
              </w:rPr>
              <w:t>Implementation and description</w:t>
            </w:r>
            <w:r>
              <w:rPr>
                <w:noProof/>
                <w:webHidden/>
              </w:rPr>
              <w:tab/>
            </w:r>
            <w:r>
              <w:rPr>
                <w:noProof/>
                <w:webHidden/>
              </w:rPr>
              <w:fldChar w:fldCharType="begin"/>
            </w:r>
            <w:r>
              <w:rPr>
                <w:noProof/>
                <w:webHidden/>
              </w:rPr>
              <w:instrText xml:space="preserve"> PAGEREF _Toc351917553 \h </w:instrText>
            </w:r>
            <w:r>
              <w:rPr>
                <w:noProof/>
                <w:webHidden/>
              </w:rPr>
            </w:r>
            <w:r>
              <w:rPr>
                <w:noProof/>
                <w:webHidden/>
              </w:rPr>
              <w:fldChar w:fldCharType="separate"/>
            </w:r>
            <w:r>
              <w:rPr>
                <w:noProof/>
                <w:webHidden/>
              </w:rPr>
              <w:t>3</w:t>
            </w:r>
            <w:r>
              <w:rPr>
                <w:noProof/>
                <w:webHidden/>
              </w:rPr>
              <w:fldChar w:fldCharType="end"/>
            </w:r>
          </w:hyperlink>
        </w:p>
        <w:p w:rsidR="00084D63" w:rsidRDefault="00084D63" w:rsidP="00B1059D">
          <w:pPr>
            <w:pStyle w:val="TOC2"/>
            <w:tabs>
              <w:tab w:val="right" w:leader="dot" w:pos="10196"/>
            </w:tabs>
            <w:jc w:val="both"/>
            <w:rPr>
              <w:rFonts w:eastAsiaTheme="minorEastAsia"/>
              <w:noProof/>
              <w:lang w:eastAsia="en-GB"/>
            </w:rPr>
          </w:pPr>
          <w:hyperlink w:anchor="_Toc351917554" w:history="1">
            <w:r w:rsidRPr="001B4FA6">
              <w:rPr>
                <w:rStyle w:val="Hyperlink"/>
                <w:noProof/>
              </w:rPr>
              <w:t>Results</w:t>
            </w:r>
            <w:r>
              <w:rPr>
                <w:noProof/>
                <w:webHidden/>
              </w:rPr>
              <w:tab/>
            </w:r>
            <w:r>
              <w:rPr>
                <w:noProof/>
                <w:webHidden/>
              </w:rPr>
              <w:fldChar w:fldCharType="begin"/>
            </w:r>
            <w:r>
              <w:rPr>
                <w:noProof/>
                <w:webHidden/>
              </w:rPr>
              <w:instrText xml:space="preserve"> PAGEREF _Toc351917554 \h </w:instrText>
            </w:r>
            <w:r>
              <w:rPr>
                <w:noProof/>
                <w:webHidden/>
              </w:rPr>
            </w:r>
            <w:r>
              <w:rPr>
                <w:noProof/>
                <w:webHidden/>
              </w:rPr>
              <w:fldChar w:fldCharType="separate"/>
            </w:r>
            <w:r>
              <w:rPr>
                <w:noProof/>
                <w:webHidden/>
              </w:rPr>
              <w:t>4</w:t>
            </w:r>
            <w:r>
              <w:rPr>
                <w:noProof/>
                <w:webHidden/>
              </w:rPr>
              <w:fldChar w:fldCharType="end"/>
            </w:r>
          </w:hyperlink>
        </w:p>
        <w:p w:rsidR="00084D63" w:rsidRDefault="00084D63" w:rsidP="00B1059D">
          <w:pPr>
            <w:pStyle w:val="TOC1"/>
            <w:tabs>
              <w:tab w:val="right" w:leader="dot" w:pos="10196"/>
            </w:tabs>
            <w:jc w:val="both"/>
            <w:rPr>
              <w:rFonts w:eastAsiaTheme="minorEastAsia"/>
              <w:noProof/>
              <w:lang w:eastAsia="en-GB"/>
            </w:rPr>
          </w:pPr>
          <w:hyperlink w:anchor="_Toc351917555" w:history="1">
            <w:r w:rsidRPr="001B4FA6">
              <w:rPr>
                <w:rStyle w:val="Hyperlink"/>
                <w:rFonts w:cs="Arial"/>
                <w:noProof/>
              </w:rPr>
              <w:t>Future Improvements</w:t>
            </w:r>
            <w:r>
              <w:rPr>
                <w:noProof/>
                <w:webHidden/>
              </w:rPr>
              <w:tab/>
            </w:r>
            <w:r>
              <w:rPr>
                <w:noProof/>
                <w:webHidden/>
              </w:rPr>
              <w:fldChar w:fldCharType="begin"/>
            </w:r>
            <w:r>
              <w:rPr>
                <w:noProof/>
                <w:webHidden/>
              </w:rPr>
              <w:instrText xml:space="preserve"> PAGEREF _Toc351917555 \h </w:instrText>
            </w:r>
            <w:r>
              <w:rPr>
                <w:noProof/>
                <w:webHidden/>
              </w:rPr>
            </w:r>
            <w:r>
              <w:rPr>
                <w:noProof/>
                <w:webHidden/>
              </w:rPr>
              <w:fldChar w:fldCharType="separate"/>
            </w:r>
            <w:r>
              <w:rPr>
                <w:noProof/>
                <w:webHidden/>
              </w:rPr>
              <w:t>5</w:t>
            </w:r>
            <w:r>
              <w:rPr>
                <w:noProof/>
                <w:webHidden/>
              </w:rPr>
              <w:fldChar w:fldCharType="end"/>
            </w:r>
          </w:hyperlink>
        </w:p>
        <w:p w:rsidR="00084D63" w:rsidRDefault="00084D63" w:rsidP="00B1059D">
          <w:pPr>
            <w:pStyle w:val="TOC1"/>
            <w:tabs>
              <w:tab w:val="right" w:leader="dot" w:pos="10196"/>
            </w:tabs>
            <w:jc w:val="both"/>
            <w:rPr>
              <w:rFonts w:eastAsiaTheme="minorEastAsia"/>
              <w:noProof/>
              <w:lang w:eastAsia="en-GB"/>
            </w:rPr>
          </w:pPr>
          <w:hyperlink w:anchor="_Toc351917556" w:history="1">
            <w:r w:rsidRPr="001B4FA6">
              <w:rPr>
                <w:rStyle w:val="Hyperlink"/>
                <w:rFonts w:ascii="CMU Sans Serif" w:hAnsi="CMU Sans Serif"/>
                <w:noProof/>
              </w:rPr>
              <w:t>Works Cited</w:t>
            </w:r>
            <w:r>
              <w:rPr>
                <w:noProof/>
                <w:webHidden/>
              </w:rPr>
              <w:tab/>
            </w:r>
            <w:r>
              <w:rPr>
                <w:noProof/>
                <w:webHidden/>
              </w:rPr>
              <w:fldChar w:fldCharType="begin"/>
            </w:r>
            <w:r>
              <w:rPr>
                <w:noProof/>
                <w:webHidden/>
              </w:rPr>
              <w:instrText xml:space="preserve"> PAGEREF _Toc351917556 \h </w:instrText>
            </w:r>
            <w:r>
              <w:rPr>
                <w:noProof/>
                <w:webHidden/>
              </w:rPr>
            </w:r>
            <w:r>
              <w:rPr>
                <w:noProof/>
                <w:webHidden/>
              </w:rPr>
              <w:fldChar w:fldCharType="separate"/>
            </w:r>
            <w:r>
              <w:rPr>
                <w:noProof/>
                <w:webHidden/>
              </w:rPr>
              <w:t>5</w:t>
            </w:r>
            <w:r>
              <w:rPr>
                <w:noProof/>
                <w:webHidden/>
              </w:rPr>
              <w:fldChar w:fldCharType="end"/>
            </w:r>
          </w:hyperlink>
        </w:p>
        <w:p w:rsidR="00084D63" w:rsidRDefault="00084D63" w:rsidP="00B1059D">
          <w:pPr>
            <w:pStyle w:val="TOC1"/>
            <w:tabs>
              <w:tab w:val="right" w:leader="dot" w:pos="10196"/>
            </w:tabs>
            <w:jc w:val="both"/>
            <w:rPr>
              <w:rFonts w:eastAsiaTheme="minorEastAsia"/>
              <w:noProof/>
              <w:lang w:eastAsia="en-GB"/>
            </w:rPr>
          </w:pPr>
          <w:hyperlink w:anchor="_Toc351917557" w:history="1">
            <w:r w:rsidRPr="001B4FA6">
              <w:rPr>
                <w:rStyle w:val="Hyperlink"/>
                <w:noProof/>
              </w:rPr>
              <w:t>Appendix</w:t>
            </w:r>
            <w:r>
              <w:rPr>
                <w:noProof/>
                <w:webHidden/>
              </w:rPr>
              <w:tab/>
            </w:r>
            <w:r>
              <w:rPr>
                <w:noProof/>
                <w:webHidden/>
              </w:rPr>
              <w:fldChar w:fldCharType="begin"/>
            </w:r>
            <w:r>
              <w:rPr>
                <w:noProof/>
                <w:webHidden/>
              </w:rPr>
              <w:instrText xml:space="preserve"> PAGEREF _Toc351917557 \h </w:instrText>
            </w:r>
            <w:r>
              <w:rPr>
                <w:noProof/>
                <w:webHidden/>
              </w:rPr>
            </w:r>
            <w:r>
              <w:rPr>
                <w:noProof/>
                <w:webHidden/>
              </w:rPr>
              <w:fldChar w:fldCharType="separate"/>
            </w:r>
            <w:r>
              <w:rPr>
                <w:noProof/>
                <w:webHidden/>
              </w:rPr>
              <w:t>6</w:t>
            </w:r>
            <w:r>
              <w:rPr>
                <w:noProof/>
                <w:webHidden/>
              </w:rPr>
              <w:fldChar w:fldCharType="end"/>
            </w:r>
          </w:hyperlink>
        </w:p>
        <w:p w:rsidR="00084D63" w:rsidRDefault="00084D63" w:rsidP="00B1059D">
          <w:pPr>
            <w:pStyle w:val="TOC2"/>
            <w:tabs>
              <w:tab w:val="right" w:leader="dot" w:pos="10196"/>
            </w:tabs>
            <w:jc w:val="both"/>
            <w:rPr>
              <w:rFonts w:eastAsiaTheme="minorEastAsia"/>
              <w:noProof/>
              <w:lang w:eastAsia="en-GB"/>
            </w:rPr>
          </w:pPr>
          <w:hyperlink w:anchor="_Toc351917558" w:history="1">
            <w:r w:rsidRPr="001B4FA6">
              <w:rPr>
                <w:rStyle w:val="Hyperlink"/>
                <w:noProof/>
              </w:rPr>
              <w:t>Code snippets</w:t>
            </w:r>
            <w:r>
              <w:rPr>
                <w:noProof/>
                <w:webHidden/>
              </w:rPr>
              <w:tab/>
            </w:r>
            <w:r>
              <w:rPr>
                <w:noProof/>
                <w:webHidden/>
              </w:rPr>
              <w:fldChar w:fldCharType="begin"/>
            </w:r>
            <w:r>
              <w:rPr>
                <w:noProof/>
                <w:webHidden/>
              </w:rPr>
              <w:instrText xml:space="preserve"> PAGEREF _Toc351917558 \h </w:instrText>
            </w:r>
            <w:r>
              <w:rPr>
                <w:noProof/>
                <w:webHidden/>
              </w:rPr>
            </w:r>
            <w:r>
              <w:rPr>
                <w:noProof/>
                <w:webHidden/>
              </w:rPr>
              <w:fldChar w:fldCharType="separate"/>
            </w:r>
            <w:r>
              <w:rPr>
                <w:noProof/>
                <w:webHidden/>
              </w:rPr>
              <w:t>6</w:t>
            </w:r>
            <w:r>
              <w:rPr>
                <w:noProof/>
                <w:webHidden/>
              </w:rPr>
              <w:fldChar w:fldCharType="end"/>
            </w:r>
          </w:hyperlink>
        </w:p>
        <w:p w:rsidR="00EE52DF" w:rsidRPr="00095F26" w:rsidRDefault="00EE52DF" w:rsidP="00B1059D">
          <w:pPr>
            <w:spacing w:after="0" w:line="240" w:lineRule="auto"/>
            <w:jc w:val="both"/>
            <w:rPr>
              <w:sz w:val="20"/>
              <w:szCs w:val="20"/>
            </w:rPr>
          </w:pPr>
          <w:r w:rsidRPr="00095F26">
            <w:rPr>
              <w:b/>
              <w:bCs/>
              <w:noProof/>
              <w:sz w:val="20"/>
              <w:szCs w:val="20"/>
            </w:rPr>
            <w:fldChar w:fldCharType="end"/>
          </w:r>
        </w:p>
      </w:sdtContent>
    </w:sdt>
    <w:p w:rsidR="00EE52DF" w:rsidRPr="00095F26" w:rsidRDefault="00EE52DF" w:rsidP="00B1059D">
      <w:pPr>
        <w:spacing w:after="0" w:line="240" w:lineRule="auto"/>
        <w:jc w:val="both"/>
        <w:rPr>
          <w:sz w:val="20"/>
          <w:szCs w:val="20"/>
          <w:u w:val="single"/>
        </w:rPr>
      </w:pPr>
    </w:p>
    <w:p w:rsidR="002F58A6" w:rsidRDefault="002F58A6" w:rsidP="00B1059D">
      <w:pPr>
        <w:jc w:val="both"/>
        <w:rPr>
          <w:rFonts w:asciiTheme="majorHAnsi" w:eastAsiaTheme="majorEastAsia" w:hAnsiTheme="majorHAnsi" w:cstheme="majorBidi"/>
          <w:b/>
          <w:bCs/>
          <w:color w:val="365F91" w:themeColor="accent1" w:themeShade="BF"/>
          <w:sz w:val="24"/>
          <w:szCs w:val="20"/>
        </w:rPr>
      </w:pPr>
      <w:r>
        <w:rPr>
          <w:sz w:val="24"/>
          <w:szCs w:val="20"/>
        </w:rPr>
        <w:br w:type="page"/>
      </w:r>
    </w:p>
    <w:p w:rsidR="000577EF" w:rsidRPr="00095F26" w:rsidRDefault="000577EF" w:rsidP="00B1059D">
      <w:pPr>
        <w:pStyle w:val="Heading1"/>
        <w:spacing w:before="0" w:line="240" w:lineRule="auto"/>
        <w:jc w:val="both"/>
        <w:rPr>
          <w:sz w:val="24"/>
          <w:szCs w:val="20"/>
        </w:rPr>
      </w:pPr>
      <w:bookmarkStart w:id="0" w:name="_Toc351917544"/>
      <w:r w:rsidRPr="00095F26">
        <w:rPr>
          <w:sz w:val="24"/>
          <w:szCs w:val="20"/>
        </w:rPr>
        <w:lastRenderedPageBreak/>
        <w:t>Program Function</w:t>
      </w:r>
      <w:bookmarkEnd w:id="0"/>
    </w:p>
    <w:p w:rsidR="00A54FD1" w:rsidRPr="00095F26" w:rsidRDefault="00A54FD1" w:rsidP="00B1059D">
      <w:pPr>
        <w:spacing w:after="0" w:line="240" w:lineRule="auto"/>
        <w:jc w:val="both"/>
        <w:rPr>
          <w:i/>
          <w:sz w:val="20"/>
          <w:szCs w:val="20"/>
        </w:rPr>
      </w:pPr>
      <w:r w:rsidRPr="00095F26">
        <w:rPr>
          <w:i/>
          <w:sz w:val="20"/>
          <w:szCs w:val="20"/>
        </w:rPr>
        <w:t>Your report should give formulae that specify precisely what quantities are calculated in your program.</w:t>
      </w:r>
    </w:p>
    <w:p w:rsidR="00183DB6" w:rsidRPr="00095F26" w:rsidRDefault="00183DB6" w:rsidP="00B1059D">
      <w:pPr>
        <w:spacing w:after="0" w:line="240" w:lineRule="auto"/>
        <w:ind w:firstLine="284"/>
        <w:jc w:val="both"/>
        <w:rPr>
          <w:rFonts w:ascii="CMU Sans Serif" w:eastAsiaTheme="minorEastAsia" w:hAnsi="CMU Sans Serif"/>
          <w:sz w:val="20"/>
          <w:szCs w:val="20"/>
        </w:rPr>
      </w:pPr>
      <w:r w:rsidRPr="00095F26">
        <w:rPr>
          <w:rFonts w:ascii="CMU Sans Serif" w:hAnsi="CMU Sans Serif"/>
          <w:sz w:val="20"/>
          <w:szCs w:val="20"/>
        </w:rPr>
        <w:t xml:space="preserve">The program works by assigning the 4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oMath>
      <w:r w:rsidR="00B278A9" w:rsidRPr="00095F26">
        <w:rPr>
          <w:rFonts w:ascii="CMU Sans Serif" w:eastAsiaTheme="minorEastAsia" w:hAnsi="CMU Sans Serif"/>
          <w:sz w:val="20"/>
          <w:szCs w:val="20"/>
        </w:rPr>
        <w:t xml:space="preserve"> buffers as pointers to allow for </w:t>
      </w:r>
      <w:r w:rsidR="00214793" w:rsidRPr="00095F26">
        <w:rPr>
          <w:rFonts w:ascii="CMU Sans Serif" w:eastAsiaTheme="minorEastAsia" w:hAnsi="CMU Sans Serif"/>
          <w:sz w:val="20"/>
          <w:szCs w:val="20"/>
        </w:rPr>
        <w:t>efficient</w:t>
      </w:r>
      <w:r w:rsidR="00B278A9" w:rsidRPr="00095F26">
        <w:rPr>
          <w:rFonts w:ascii="CMU Sans Serif" w:eastAsiaTheme="minorEastAsia" w:hAnsi="CMU Sans Serif"/>
          <w:sz w:val="20"/>
          <w:szCs w:val="20"/>
        </w:rPr>
        <w:t xml:space="preserve"> switching later on</w:t>
      </w:r>
      <w:r w:rsidR="00214793" w:rsidRPr="00095F26">
        <w:rPr>
          <w:rFonts w:ascii="CMU Sans Serif" w:eastAsiaTheme="minorEastAsia" w:hAnsi="CMU Sans Serif"/>
          <w:sz w:val="20"/>
          <w:szCs w:val="20"/>
        </w:rPr>
        <w:t xml:space="preserve"> (by simply switching </w:t>
      </w:r>
      <w:r w:rsidR="00231AF6" w:rsidRPr="00095F26">
        <w:rPr>
          <w:rFonts w:ascii="CMU Sans Serif" w:eastAsiaTheme="minorEastAsia" w:hAnsi="CMU Sans Serif"/>
          <w:sz w:val="20"/>
          <w:szCs w:val="20"/>
        </w:rPr>
        <w:t xml:space="preserve">the pointers rather than copying each element into each other – another method which would have also worked would have been to implement a </w:t>
      </w:r>
      <w:r w:rsidR="00041DE6" w:rsidRPr="00095F26">
        <w:rPr>
          <w:rFonts w:ascii="CMU Sans Serif" w:eastAsiaTheme="minorEastAsia" w:hAnsi="CMU Sans Serif"/>
          <w:sz w:val="20"/>
          <w:szCs w:val="20"/>
        </w:rPr>
        <w:t>two-dimensional</w:t>
      </w:r>
      <w:r w:rsidR="00231AF6" w:rsidRPr="00095F26">
        <w:rPr>
          <w:rFonts w:ascii="CMU Sans Serif" w:eastAsiaTheme="minorEastAsia" w:hAnsi="CMU Sans Serif"/>
          <w:sz w:val="20"/>
          <w:szCs w:val="20"/>
        </w:rPr>
        <w:t xml:space="preserve"> array [4][FFTLEN] and setup the first index in a way to act circular)</w:t>
      </w:r>
      <w:r w:rsidR="00A71A55" w:rsidRPr="00095F26">
        <w:rPr>
          <w:rFonts w:ascii="CMU Sans Serif" w:eastAsiaTheme="minorEastAsia" w:hAnsi="CMU Sans Serif"/>
          <w:sz w:val="20"/>
          <w:szCs w:val="20"/>
        </w:rPr>
        <w:t>.</w:t>
      </w:r>
    </w:p>
    <w:p w:rsidR="00A71A55" w:rsidRPr="00095F26" w:rsidRDefault="00A71A55" w:rsidP="00B1059D">
      <w:pPr>
        <w:spacing w:after="0" w:line="240" w:lineRule="auto"/>
        <w:ind w:firstLine="284"/>
        <w:jc w:val="both"/>
        <w:rPr>
          <w:rFonts w:ascii="CMU Sans Serif" w:eastAsiaTheme="minorEastAsia" w:hAnsi="CMU Sans Serif"/>
          <w:sz w:val="20"/>
          <w:szCs w:val="20"/>
        </w:rPr>
      </w:pPr>
      <w:r w:rsidRPr="00095F26">
        <w:rPr>
          <w:rFonts w:ascii="CMU Sans Serif" w:eastAsiaTheme="minorEastAsia" w:hAnsi="CMU Sans Serif"/>
          <w:sz w:val="20"/>
          <w:szCs w:val="20"/>
        </w:rPr>
        <w:t xml:space="preserve">Another second important structure of the program is the use of pre-processor directives to enable </w:t>
      </w:r>
      <w:r w:rsidR="00310ECD" w:rsidRPr="00095F26">
        <w:rPr>
          <w:rFonts w:ascii="CMU Sans Serif" w:eastAsiaTheme="minorEastAsia" w:hAnsi="CMU Sans Serif"/>
          <w:sz w:val="20"/>
          <w:szCs w:val="20"/>
        </w:rPr>
        <w:t xml:space="preserve">or disable different </w:t>
      </w:r>
      <w:r w:rsidR="00224AAE">
        <w:rPr>
          <w:rFonts w:ascii="CMU Sans Serif" w:eastAsiaTheme="minorEastAsia" w:hAnsi="CMU Sans Serif"/>
          <w:sz w:val="20"/>
          <w:szCs w:val="20"/>
        </w:rPr>
        <w:t>enhancement</w:t>
      </w:r>
      <w:r w:rsidR="00310ECD" w:rsidRPr="00095F26">
        <w:rPr>
          <w:rFonts w:ascii="CMU Sans Serif" w:eastAsiaTheme="minorEastAsia" w:hAnsi="CMU Sans Serif"/>
          <w:sz w:val="20"/>
          <w:szCs w:val="20"/>
        </w:rPr>
        <w:t>s.</w:t>
      </w:r>
      <w:r w:rsidR="00AF2703" w:rsidRPr="00095F26">
        <w:rPr>
          <w:rFonts w:ascii="CMU Sans Serif" w:eastAsiaTheme="minorEastAsia" w:hAnsi="CMU Sans Serif"/>
          <w:sz w:val="20"/>
          <w:szCs w:val="20"/>
        </w:rPr>
        <w:t xml:space="preserve"> </w:t>
      </w:r>
      <w:r w:rsidR="00862D98" w:rsidRPr="00095F26">
        <w:rPr>
          <w:rFonts w:ascii="CMU Sans Serif" w:eastAsiaTheme="minorEastAsia" w:hAnsi="CMU Sans Serif"/>
          <w:sz w:val="20"/>
          <w:szCs w:val="20"/>
        </w:rPr>
        <w:t xml:space="preserve"> This was chosen instead of if statements in order to avoid unnecessary computations </w:t>
      </w:r>
      <w:r w:rsidR="00857349" w:rsidRPr="00095F26">
        <w:rPr>
          <w:rFonts w:ascii="CMU Sans Serif" w:eastAsiaTheme="minorEastAsia" w:hAnsi="CMU Sans Serif"/>
          <w:sz w:val="20"/>
          <w:szCs w:val="20"/>
        </w:rPr>
        <w:t>to be</w:t>
      </w:r>
      <w:r w:rsidR="00862D98" w:rsidRPr="00095F26">
        <w:rPr>
          <w:rFonts w:ascii="CMU Sans Serif" w:eastAsiaTheme="minorEastAsia" w:hAnsi="CMU Sans Serif"/>
          <w:sz w:val="20"/>
          <w:szCs w:val="20"/>
        </w:rPr>
        <w:t xml:space="preserve"> done at runtime – it was found that </w:t>
      </w:r>
      <w:r w:rsidR="009C2185" w:rsidRPr="00095F26">
        <w:rPr>
          <w:rFonts w:ascii="CMU Sans Serif" w:eastAsiaTheme="minorEastAsia" w:hAnsi="CMU Sans Serif"/>
          <w:sz w:val="20"/>
          <w:szCs w:val="20"/>
        </w:rPr>
        <w:t xml:space="preserve">if frame processing </w:t>
      </w:r>
      <w:r w:rsidR="00C127EC" w:rsidRPr="00095F26">
        <w:rPr>
          <w:rFonts w:ascii="CMU Sans Serif" w:eastAsiaTheme="minorEastAsia" w:hAnsi="CMU Sans Serif"/>
          <w:sz w:val="20"/>
          <w:szCs w:val="20"/>
        </w:rPr>
        <w:t xml:space="preserve">time </w:t>
      </w:r>
      <w:r w:rsidR="009C2185" w:rsidRPr="00095F26">
        <w:rPr>
          <w:rFonts w:ascii="CMU Sans Serif" w:eastAsiaTheme="minorEastAsia" w:hAnsi="CMU Sans Serif"/>
          <w:sz w:val="20"/>
          <w:szCs w:val="20"/>
        </w:rPr>
        <w:t>was too lengthy crackli</w:t>
      </w:r>
      <w:r w:rsidR="00092466" w:rsidRPr="00095F26">
        <w:rPr>
          <w:rFonts w:ascii="CMU Sans Serif" w:eastAsiaTheme="minorEastAsia" w:hAnsi="CMU Sans Serif"/>
          <w:sz w:val="20"/>
          <w:szCs w:val="20"/>
        </w:rPr>
        <w:t xml:space="preserve">ng could be heard at the output </w:t>
      </w:r>
      <w:r w:rsidR="00C127EC" w:rsidRPr="00095F26">
        <w:rPr>
          <w:rFonts w:ascii="CMU Sans Serif" w:eastAsiaTheme="minorEastAsia" w:hAnsi="CMU Sans Serif"/>
          <w:sz w:val="20"/>
          <w:szCs w:val="20"/>
        </w:rPr>
        <w:t>thus explaining the need for code efficiency.</w:t>
      </w:r>
    </w:p>
    <w:p w:rsidR="00F6475B" w:rsidRPr="00095F26" w:rsidRDefault="00F6475B" w:rsidP="00B1059D">
      <w:pPr>
        <w:spacing w:after="0" w:line="240" w:lineRule="auto"/>
        <w:jc w:val="both"/>
        <w:rPr>
          <w:rFonts w:ascii="CMU Sans Serif" w:eastAsiaTheme="minorEastAsia" w:hAnsi="CMU Sans Serif"/>
          <w:sz w:val="20"/>
          <w:szCs w:val="20"/>
        </w:rPr>
      </w:pPr>
      <w:r w:rsidRPr="00095F26">
        <w:rPr>
          <w:rFonts w:ascii="CMU Sans Serif" w:eastAsiaTheme="minorEastAsia" w:hAnsi="CMU Sans Serif"/>
          <w:sz w:val="20"/>
          <w:szCs w:val="20"/>
        </w:rPr>
        <w:t xml:space="preserve">Another </w:t>
      </w:r>
      <w:r w:rsidR="00224AAE">
        <w:rPr>
          <w:rFonts w:ascii="CMU Sans Serif" w:eastAsiaTheme="minorEastAsia" w:hAnsi="CMU Sans Serif"/>
          <w:sz w:val="20"/>
          <w:szCs w:val="20"/>
        </w:rPr>
        <w:t>enhancement</w:t>
      </w:r>
      <w:r w:rsidRPr="00095F26">
        <w:rPr>
          <w:rFonts w:ascii="CMU Sans Serif" w:eastAsiaTheme="minorEastAsia" w:hAnsi="CMU Sans Serif"/>
          <w:sz w:val="20"/>
          <w:szCs w:val="20"/>
        </w:rPr>
        <w:t xml:space="preserve"> included in the program w</w:t>
      </w:r>
      <w:r w:rsidR="00091313" w:rsidRPr="00095F26">
        <w:rPr>
          <w:rFonts w:ascii="CMU Sans Serif" w:eastAsiaTheme="minorEastAsia" w:hAnsi="CMU Sans Serif"/>
          <w:sz w:val="20"/>
          <w:szCs w:val="20"/>
        </w:rPr>
        <w:t>as to use the symmetry of the Fa</w:t>
      </w:r>
      <w:r w:rsidRPr="00095F26">
        <w:rPr>
          <w:rFonts w:ascii="CMU Sans Serif" w:eastAsiaTheme="minorEastAsia" w:hAnsi="CMU Sans Serif"/>
          <w:sz w:val="20"/>
          <w:szCs w:val="20"/>
        </w:rPr>
        <w:t>st</w:t>
      </w:r>
      <w:r w:rsidR="00091313" w:rsidRPr="00095F26">
        <w:rPr>
          <w:rFonts w:ascii="CMU Sans Serif" w:eastAsiaTheme="minorEastAsia" w:hAnsi="CMU Sans Serif"/>
          <w:sz w:val="20"/>
          <w:szCs w:val="20"/>
        </w:rPr>
        <w:t xml:space="preserve"> F</w:t>
      </w:r>
      <w:r w:rsidRPr="00095F26">
        <w:rPr>
          <w:rFonts w:ascii="CMU Sans Serif" w:eastAsiaTheme="minorEastAsia" w:hAnsi="CMU Sans Serif"/>
          <w:sz w:val="20"/>
          <w:szCs w:val="20"/>
        </w:rPr>
        <w:t xml:space="preserve">ourier </w:t>
      </w:r>
      <w:r w:rsidR="00091313" w:rsidRPr="00095F26">
        <w:rPr>
          <w:rFonts w:ascii="CMU Sans Serif" w:eastAsiaTheme="minorEastAsia" w:hAnsi="CMU Sans Serif"/>
          <w:sz w:val="20"/>
          <w:szCs w:val="20"/>
        </w:rPr>
        <w:t>T</w:t>
      </w:r>
      <w:r w:rsidR="00727835" w:rsidRPr="00095F26">
        <w:rPr>
          <w:rFonts w:ascii="CMU Sans Serif" w:eastAsiaTheme="minorEastAsia" w:hAnsi="CMU Sans Serif"/>
          <w:sz w:val="20"/>
          <w:szCs w:val="20"/>
        </w:rPr>
        <w:t>ransform to halve the number of computations. Thus when operating in frequency domain all for loops were of the form:</w:t>
      </w:r>
      <w:r w:rsidR="00727835" w:rsidRPr="00095F26">
        <w:rPr>
          <w:rFonts w:ascii="CMU Sans Serif" w:hAnsi="CMU Sans Serif"/>
          <w:sz w:val="20"/>
          <w:szCs w:val="20"/>
        </w:rPr>
        <w:t xml:space="preserve"> </w:t>
      </w:r>
      <w:r w:rsidR="00727835" w:rsidRPr="00095F26">
        <w:rPr>
          <w:rFonts w:ascii="CMU Sans Serif" w:eastAsiaTheme="minorEastAsia" w:hAnsi="CMU Sans Serif"/>
          <w:sz w:val="20"/>
          <w:szCs w:val="20"/>
        </w:rPr>
        <w:t xml:space="preserve"> for (k=0;k&lt;FFTLEN/2;k++)</w:t>
      </w:r>
      <w:r w:rsidR="006F066B" w:rsidRPr="00095F26">
        <w:rPr>
          <w:rFonts w:ascii="CMU Sans Serif" w:eastAsiaTheme="minorEastAsia" w:hAnsi="CMU Sans Serif"/>
          <w:sz w:val="20"/>
          <w:szCs w:val="20"/>
        </w:rPr>
        <w:t xml:space="preserve"> and before converting back to time domain the remaining of the samples were </w:t>
      </w:r>
      <w:r w:rsidR="001F1D5F" w:rsidRPr="00095F26">
        <w:rPr>
          <w:rFonts w:ascii="CMU Sans Serif" w:eastAsiaTheme="minorEastAsia" w:hAnsi="CMU Sans Serif"/>
          <w:sz w:val="20"/>
          <w:szCs w:val="20"/>
        </w:rPr>
        <w:t>copied back in a symmetric manner</w:t>
      </w:r>
      <w:r w:rsidR="00C109CC" w:rsidRPr="00095F26">
        <w:rPr>
          <w:rFonts w:ascii="CMU Sans Serif" w:eastAsiaTheme="minorEastAsia" w:hAnsi="CMU Sans Serif"/>
          <w:sz w:val="20"/>
          <w:szCs w:val="20"/>
        </w:rPr>
        <w:t>.</w:t>
      </w:r>
    </w:p>
    <w:p w:rsidR="00727835" w:rsidRPr="00095F26" w:rsidRDefault="00727835" w:rsidP="00B1059D">
      <w:pPr>
        <w:spacing w:after="0" w:line="240" w:lineRule="auto"/>
        <w:jc w:val="both"/>
        <w:rPr>
          <w:sz w:val="20"/>
          <w:szCs w:val="20"/>
          <w:vertAlign w:val="subscript"/>
        </w:rPr>
      </w:pPr>
    </w:p>
    <w:p w:rsidR="000577EF" w:rsidRPr="00095F26" w:rsidRDefault="000577EF" w:rsidP="00B1059D">
      <w:pPr>
        <w:pStyle w:val="Heading1"/>
        <w:spacing w:before="0" w:line="240" w:lineRule="auto"/>
        <w:jc w:val="both"/>
        <w:rPr>
          <w:sz w:val="24"/>
          <w:szCs w:val="20"/>
        </w:rPr>
      </w:pPr>
      <w:bookmarkStart w:id="1" w:name="_Toc351917545"/>
      <w:r w:rsidRPr="00095F26">
        <w:rPr>
          <w:sz w:val="24"/>
          <w:szCs w:val="20"/>
        </w:rPr>
        <w:t xml:space="preserve">Evaluation of different </w:t>
      </w:r>
      <w:r w:rsidR="00224AAE">
        <w:rPr>
          <w:sz w:val="24"/>
          <w:szCs w:val="20"/>
        </w:rPr>
        <w:t>enhancement</w:t>
      </w:r>
      <w:r w:rsidRPr="00095F26">
        <w:rPr>
          <w:sz w:val="24"/>
          <w:szCs w:val="20"/>
        </w:rPr>
        <w:t>s</w:t>
      </w:r>
      <w:bookmarkEnd w:id="1"/>
    </w:p>
    <w:p w:rsidR="00632205" w:rsidRPr="00095F26" w:rsidRDefault="00632205" w:rsidP="00B1059D">
      <w:pPr>
        <w:spacing w:after="0" w:line="240" w:lineRule="auto"/>
        <w:jc w:val="both"/>
        <w:rPr>
          <w:i/>
          <w:sz w:val="20"/>
          <w:szCs w:val="20"/>
        </w:rPr>
      </w:pPr>
      <w:r w:rsidRPr="00095F26">
        <w:rPr>
          <w:i/>
          <w:sz w:val="20"/>
          <w:szCs w:val="20"/>
        </w:rPr>
        <w:t>your report should make clear what compromises you make in choosing your final algorithm.</w:t>
      </w:r>
    </w:p>
    <w:p w:rsidR="000469E9" w:rsidRPr="00095F26" w:rsidRDefault="00DF46EB" w:rsidP="00B1059D">
      <w:pPr>
        <w:spacing w:after="0" w:line="240" w:lineRule="auto"/>
        <w:jc w:val="both"/>
        <w:rPr>
          <w:i/>
          <w:sz w:val="20"/>
          <w:szCs w:val="20"/>
        </w:rPr>
      </w:pPr>
      <w:r w:rsidRPr="00095F26">
        <w:rPr>
          <w:i/>
          <w:sz w:val="20"/>
          <w:szCs w:val="20"/>
        </w:rPr>
        <w:t>You must also try to give explanations of your understanding of why the enhancements work (or do not work) better than the simple algorithm</w:t>
      </w:r>
    </w:p>
    <w:p w:rsidR="00475551" w:rsidRDefault="00224AAE" w:rsidP="00B1059D">
      <w:pPr>
        <w:pStyle w:val="Heading2"/>
        <w:jc w:val="both"/>
        <w:rPr>
          <w:sz w:val="20"/>
          <w:szCs w:val="20"/>
        </w:rPr>
      </w:pPr>
      <w:bookmarkStart w:id="2" w:name="_Toc351917546"/>
      <w:r>
        <w:rPr>
          <w:sz w:val="20"/>
          <w:szCs w:val="20"/>
        </w:rPr>
        <w:t>Enhancement</w:t>
      </w:r>
      <w:r w:rsidR="002E7716" w:rsidRPr="002E7716">
        <w:rPr>
          <w:sz w:val="20"/>
          <w:szCs w:val="20"/>
        </w:rPr>
        <w:t xml:space="preserve"> 1</w:t>
      </w:r>
      <w:bookmarkEnd w:id="2"/>
    </w:p>
    <w:p w:rsidR="002E7716" w:rsidRDefault="002E7716" w:rsidP="00B1059D">
      <w:pPr>
        <w:ind w:firstLine="284"/>
        <w:jc w:val="both"/>
        <w:rPr>
          <w:rFonts w:eastAsiaTheme="minorEastAsia"/>
          <w:sz w:val="20"/>
        </w:rPr>
      </w:pPr>
      <w:r w:rsidRPr="006E4B1A">
        <w:rPr>
          <w:sz w:val="20"/>
        </w:rPr>
        <w:t xml:space="preserve">The aim of the first </w:t>
      </w:r>
      <w:r w:rsidR="00224AAE">
        <w:rPr>
          <w:sz w:val="20"/>
        </w:rPr>
        <w:t>enhancement</w:t>
      </w:r>
      <w:r w:rsidRPr="006E4B1A">
        <w:rPr>
          <w:sz w:val="20"/>
        </w:rPr>
        <w:t xml:space="preserve"> is to tackle the issue that </w:t>
      </w:r>
      <w:r w:rsidR="00D71E59" w:rsidRPr="006E4B1A">
        <w:rPr>
          <w:sz w:val="20"/>
        </w:rPr>
        <w:t xml:space="preserve">components at in each frequency bin greatly vary. For example </w:t>
      </w:r>
      <w:r w:rsidR="00F24468" w:rsidRPr="006E4B1A">
        <w:rPr>
          <w:sz w:val="20"/>
        </w:rPr>
        <w:t>each frequency bin can be assumed to have</w:t>
      </w:r>
      <w:r w:rsidR="00D71E59" w:rsidRPr="006E4B1A">
        <w:rPr>
          <w:sz w:val="20"/>
        </w:rPr>
        <w:t xml:space="preserve"> Gaussian distribution</w:t>
      </w:r>
      <w:r w:rsidR="00C203D8" w:rsidRPr="006E4B1A">
        <w:rPr>
          <w:sz w:val="20"/>
        </w:rPr>
        <w:t>,</w:t>
      </w:r>
      <w:r w:rsidR="00D71E59" w:rsidRPr="006E4B1A">
        <w:rPr>
          <w:sz w:val="20"/>
        </w:rPr>
        <w:t xml:space="preserve"> </w:t>
      </w:r>
      <w:r w:rsidR="00F24468" w:rsidRPr="006E4B1A">
        <w:rPr>
          <w:sz w:val="20"/>
        </w:rPr>
        <w:t>meaning each</w:t>
      </w:r>
      <w:r w:rsidR="00D71E59" w:rsidRPr="006E4B1A">
        <w:rPr>
          <w:sz w:val="20"/>
        </w:rPr>
        <w:t xml:space="preserve"> element </w:t>
      </w:r>
      <w:r w:rsidR="00F24468" w:rsidRPr="006E4B1A">
        <w:rPr>
          <w:sz w:val="20"/>
        </w:rPr>
        <w:t>can be represented</w:t>
      </w:r>
      <w:r w:rsidR="00F83CC6">
        <w:rPr>
          <w:rStyle w:val="FootnoteReference"/>
          <w:sz w:val="20"/>
        </w:rPr>
        <w:footnoteReference w:id="1"/>
      </w:r>
      <w:r w:rsidR="00F24468" w:rsidRPr="006E4B1A">
        <w:rPr>
          <w:sz w:val="20"/>
        </w:rPr>
        <w:t xml:space="preserve"> </w:t>
      </w:r>
      <w:r w:rsidR="005C3D70" w:rsidRPr="006E4B1A">
        <w:rPr>
          <w:sz w:val="20"/>
        </w:rPr>
        <w:t>by</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N</m:t>
            </m:r>
          </m:e>
          <m:sub>
            <m:r>
              <w:rPr>
                <w:rFonts w:ascii="Cambria Math" w:hAnsi="Cambria Math"/>
                <w:sz w:val="20"/>
              </w:rPr>
              <m:t>measured</m:t>
            </m:r>
          </m:sub>
        </m:sSub>
        <m:r>
          <w:rPr>
            <w:rFonts w:ascii="Cambria Math" w:hAnsi="Cambria Math"/>
            <w:sz w:val="20"/>
          </w:rPr>
          <m:t>(ω)</m:t>
        </m:r>
        <m:r>
          <m:rPr>
            <m:scr m:val="script"/>
          </m:rPr>
          <w:rPr>
            <w:rFonts w:ascii="Cambria Math" w:hAnsi="Cambria Math"/>
            <w:sz w:val="20"/>
          </w:rPr>
          <m:t>=N(</m:t>
        </m:r>
        <m:sSub>
          <m:sSubPr>
            <m:ctrlPr>
              <w:rPr>
                <w:rFonts w:ascii="Cambria Math" w:hAnsi="Cambria Math"/>
                <w:i/>
                <w:sz w:val="20"/>
              </w:rPr>
            </m:ctrlPr>
          </m:sSubPr>
          <m:e>
            <m:r>
              <w:rPr>
                <w:rFonts w:ascii="Cambria Math" w:hAnsi="Cambria Math"/>
                <w:sz w:val="20"/>
              </w:rPr>
              <m:t>μ</m:t>
            </m:r>
          </m:e>
          <m:sub>
            <m:r>
              <w:rPr>
                <w:rFonts w:ascii="Cambria Math" w:hAnsi="Cambria Math"/>
                <w:sz w:val="20"/>
              </w:rPr>
              <m:t>ω</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ω</m:t>
            </m:r>
          </m:sub>
          <m:sup>
            <m:r>
              <w:rPr>
                <w:rFonts w:ascii="Cambria Math" w:hAnsi="Cambria Math"/>
                <w:sz w:val="20"/>
              </w:rPr>
              <m:t>2</m:t>
            </m:r>
          </m:sup>
        </m:sSubSup>
        <m:r>
          <w:rPr>
            <w:rFonts w:ascii="Cambria Math" w:hAnsi="Cambria Math"/>
            <w:sz w:val="20"/>
          </w:rPr>
          <m:t>)</m:t>
        </m:r>
      </m:oMath>
      <w:r w:rsidR="00C203D8" w:rsidRPr="006E4B1A">
        <w:rPr>
          <w:rFonts w:eastAsiaTheme="minorEastAsia"/>
          <w:sz w:val="20"/>
        </w:rPr>
        <w:t xml:space="preserve">, where </w:t>
      </w:r>
      <m:oMath>
        <m:sSub>
          <m:sSubPr>
            <m:ctrlPr>
              <w:rPr>
                <w:rFonts w:ascii="Cambria Math" w:eastAsiaTheme="minorEastAsia" w:hAnsi="Cambria Math"/>
                <w:i/>
                <w:sz w:val="20"/>
              </w:rPr>
            </m:ctrlPr>
          </m:sSubPr>
          <m:e>
            <m:r>
              <w:rPr>
                <w:rFonts w:ascii="Cambria Math" w:eastAsiaTheme="minorEastAsia" w:hAnsi="Cambria Math"/>
                <w:sz w:val="20"/>
              </w:rPr>
              <m:t>μ</m:t>
            </m:r>
          </m:e>
          <m:sub>
            <m:r>
              <w:rPr>
                <w:rFonts w:ascii="Cambria Math" w:hAnsi="Cambria Math"/>
                <w:sz w:val="20"/>
              </w:rPr>
              <m:t>ω</m:t>
            </m:r>
          </m:sub>
        </m:sSub>
      </m:oMath>
      <w:r w:rsidR="00C203D8" w:rsidRPr="006E4B1A">
        <w:rPr>
          <w:rFonts w:eastAsiaTheme="minorEastAsia"/>
          <w:sz w:val="20"/>
        </w:rPr>
        <w:t xml:space="preserve"> and </w:t>
      </w:r>
      <m:oMath>
        <m:sSubSup>
          <m:sSubSupPr>
            <m:ctrlPr>
              <w:rPr>
                <w:rFonts w:ascii="Cambria Math" w:eastAsiaTheme="minorEastAsia" w:hAnsi="Cambria Math"/>
                <w:i/>
                <w:sz w:val="20"/>
              </w:rPr>
            </m:ctrlPr>
          </m:sSubSupPr>
          <m:e>
            <m:r>
              <w:rPr>
                <w:rFonts w:ascii="Cambria Math" w:eastAsiaTheme="minorEastAsia" w:hAnsi="Cambria Math"/>
                <w:sz w:val="20"/>
              </w:rPr>
              <m:t>σ</m:t>
            </m:r>
          </m:e>
          <m:sub>
            <m:r>
              <w:rPr>
                <w:rFonts w:ascii="Cambria Math" w:hAnsi="Cambria Math"/>
                <w:sz w:val="20"/>
              </w:rPr>
              <m:t>ω</m:t>
            </m:r>
          </m:sub>
          <m:sup>
            <m:r>
              <w:rPr>
                <w:rFonts w:ascii="Cambria Math" w:eastAsiaTheme="minorEastAsia" w:hAnsi="Cambria Math"/>
                <w:sz w:val="20"/>
              </w:rPr>
              <m:t>2</m:t>
            </m:r>
          </m:sup>
        </m:sSubSup>
      </m:oMath>
      <w:r w:rsidR="00C203D8" w:rsidRPr="006E4B1A">
        <w:rPr>
          <w:rFonts w:eastAsiaTheme="minorEastAsia"/>
          <w:sz w:val="20"/>
        </w:rPr>
        <w:t xml:space="preserve"> vary for each frequency bin.</w:t>
      </w:r>
      <w:r w:rsidR="005C3D70" w:rsidRPr="006E4B1A">
        <w:rPr>
          <w:rFonts w:eastAsiaTheme="minorEastAsia"/>
          <w:sz w:val="20"/>
        </w:rPr>
        <w:t xml:space="preserve"> Combining this concept with the equation </w:t>
      </w:r>
      <w:r w:rsidR="00F24468" w:rsidRPr="006E4B1A">
        <w:rPr>
          <w:rFonts w:eastAsiaTheme="minorEastAsia"/>
          <w:sz w:val="20"/>
        </w:rPr>
        <w:t xml:space="preserve">used to estimate the </w:t>
      </w:r>
      <w:r w:rsidR="00CC71B6" w:rsidRPr="006E4B1A">
        <w:rPr>
          <w:rFonts w:eastAsiaTheme="minorEastAsia"/>
          <w:sz w:val="20"/>
        </w:rPr>
        <w:t>noise for each noise buffer estimate</w:t>
      </w:r>
      <w:r w:rsidR="00567137" w:rsidRPr="006E4B1A">
        <w:rPr>
          <w:rFonts w:eastAsiaTheme="minorEastAsia"/>
          <w:sz w:val="20"/>
        </w:rPr>
        <w:t>,</w:t>
      </w:r>
      <m:oMath>
        <m:sSub>
          <m:sSubPr>
            <m:ctrlPr>
              <w:rPr>
                <w:rFonts w:ascii="Cambria Math" w:eastAsiaTheme="minorEastAsia" w:hAnsi="Cambria Math"/>
                <w:i/>
                <w:sz w:val="20"/>
              </w:rPr>
            </m:ctrlPr>
          </m:sSubPr>
          <m:e>
            <m:r>
              <w:rPr>
                <w:rFonts w:ascii="Cambria Math" w:eastAsiaTheme="minorEastAsia" w:hAnsi="Cambria Math"/>
                <w:sz w:val="20"/>
              </w:rPr>
              <m:t xml:space="preserve"> </m:t>
            </m:r>
            <m:r>
              <w:rPr>
                <w:rFonts w:ascii="Cambria Math" w:eastAsiaTheme="minorEastAsia" w:hAnsi="Cambria Math"/>
                <w:sz w:val="20"/>
              </w:rPr>
              <m:t>M</m:t>
            </m:r>
          </m:e>
          <m:sub>
            <m:r>
              <w:rPr>
                <w:rFonts w:ascii="Cambria Math" w:eastAsiaTheme="minorEastAsia" w:hAnsi="Cambria Math"/>
                <w:sz w:val="20"/>
              </w:rPr>
              <m:t>1</m:t>
            </m:r>
          </m:sub>
        </m:sSub>
        <m:d>
          <m:dPr>
            <m:ctrlPr>
              <w:rPr>
                <w:rFonts w:ascii="Cambria Math" w:eastAsiaTheme="minorEastAsia" w:hAnsi="Cambria Math"/>
                <w:i/>
                <w:sz w:val="20"/>
              </w:rPr>
            </m:ctrlPr>
          </m:dPr>
          <m:e>
            <m:r>
              <w:rPr>
                <w:rFonts w:ascii="Cambria Math" w:eastAsiaTheme="minorEastAsia" w:hAnsi="Cambria Math"/>
                <w:sz w:val="20"/>
              </w:rPr>
              <m:t>ω</m:t>
            </m:r>
          </m:e>
        </m:d>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min</m:t>
            </m:r>
          </m:fName>
          <m:e>
            <m:d>
              <m:dPr>
                <m:ctrlPr>
                  <w:rPr>
                    <w:rFonts w:ascii="Cambria Math" w:eastAsiaTheme="minorEastAsia" w:hAnsi="Cambria Math"/>
                    <w:i/>
                    <w:sz w:val="20"/>
                  </w:rPr>
                </m:ctrlPr>
              </m:dPr>
              <m:e>
                <m:d>
                  <m:dPr>
                    <m:begChr m:val="|"/>
                    <m:endChr m:val="|"/>
                    <m:ctrlPr>
                      <w:rPr>
                        <w:rFonts w:ascii="Cambria Math" w:eastAsiaTheme="minorEastAsia" w:hAnsi="Cambria Math"/>
                        <w:i/>
                        <w:sz w:val="20"/>
                      </w:rPr>
                    </m:ctrlPr>
                  </m:dPr>
                  <m:e>
                    <m:r>
                      <w:rPr>
                        <w:rFonts w:ascii="Cambria Math" w:eastAsiaTheme="minorEastAsia" w:hAnsi="Cambria Math"/>
                        <w:sz w:val="20"/>
                      </w:rPr>
                      <m:t>X</m:t>
                    </m:r>
                    <m:d>
                      <m:dPr>
                        <m:ctrlPr>
                          <w:rPr>
                            <w:rFonts w:ascii="Cambria Math" w:eastAsiaTheme="minorEastAsia" w:hAnsi="Cambria Math"/>
                            <w:i/>
                            <w:sz w:val="20"/>
                          </w:rPr>
                        </m:ctrlPr>
                      </m:dPr>
                      <m:e>
                        <m:r>
                          <w:rPr>
                            <w:rFonts w:ascii="Cambria Math" w:eastAsiaTheme="minorEastAsia" w:hAnsi="Cambria Math"/>
                            <w:sz w:val="20"/>
                          </w:rPr>
                          <m:t>ω</m:t>
                        </m:r>
                      </m:e>
                    </m:d>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1</m:t>
                    </m:r>
                  </m:sub>
                </m:sSub>
                <m:d>
                  <m:dPr>
                    <m:ctrlPr>
                      <w:rPr>
                        <w:rFonts w:ascii="Cambria Math" w:eastAsiaTheme="minorEastAsia" w:hAnsi="Cambria Math"/>
                        <w:i/>
                        <w:sz w:val="20"/>
                      </w:rPr>
                    </m:ctrlPr>
                  </m:dPr>
                  <m:e>
                    <m:r>
                      <w:rPr>
                        <w:rFonts w:ascii="Cambria Math" w:eastAsiaTheme="minorEastAsia" w:hAnsi="Cambria Math"/>
                        <w:sz w:val="20"/>
                      </w:rPr>
                      <m:t>ω</m:t>
                    </m:r>
                  </m:e>
                </m:d>
              </m:e>
            </m:d>
          </m:e>
        </m:func>
        <m:r>
          <w:rPr>
            <w:rStyle w:val="FootnoteReference"/>
            <w:rFonts w:ascii="Cambria Math" w:eastAsiaTheme="minorEastAsia" w:hAnsi="Cambria Math"/>
            <w:i/>
            <w:sz w:val="20"/>
          </w:rPr>
          <w:footnoteReference w:id="2"/>
        </m:r>
      </m:oMath>
      <w:r w:rsidR="00304B99" w:rsidRPr="006E4B1A">
        <w:rPr>
          <w:rFonts w:eastAsiaTheme="minorEastAsia"/>
          <w:sz w:val="20"/>
        </w:rPr>
        <w:t xml:space="preserve">, it </w:t>
      </w:r>
      <w:r w:rsidR="008F20F8" w:rsidRPr="006E4B1A">
        <w:rPr>
          <w:rFonts w:eastAsiaTheme="minorEastAsia"/>
          <w:sz w:val="20"/>
        </w:rPr>
        <w:t>can be seen</w:t>
      </w:r>
      <w:r w:rsidR="00304B99" w:rsidRPr="006E4B1A">
        <w:rPr>
          <w:rFonts w:eastAsiaTheme="minorEastAsia"/>
          <w:sz w:val="20"/>
        </w:rPr>
        <w:t xml:space="preserve"> that </w:t>
      </w:r>
      <m:oMath>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1</m:t>
            </m:r>
          </m:sub>
        </m:sSub>
      </m:oMath>
      <w:r w:rsidR="00304B99" w:rsidRPr="006E4B1A">
        <w:rPr>
          <w:rFonts w:eastAsiaTheme="minorEastAsia"/>
          <w:sz w:val="20"/>
        </w:rPr>
        <w:t xml:space="preserve"> </w:t>
      </w:r>
      <w:r w:rsidR="008F20F8" w:rsidRPr="006E4B1A">
        <w:rPr>
          <w:rFonts w:eastAsiaTheme="minorEastAsia"/>
          <w:sz w:val="20"/>
        </w:rPr>
        <w:t>will</w:t>
      </w:r>
      <w:r w:rsidR="00304B99" w:rsidRPr="006E4B1A">
        <w:rPr>
          <w:rFonts w:eastAsiaTheme="minorEastAsia"/>
          <w:sz w:val="20"/>
        </w:rPr>
        <w:t xml:space="preserve"> only contain the low value spectrum components</w:t>
      </w:r>
      <w:r w:rsidR="00CF6200" w:rsidRPr="006E4B1A">
        <w:rPr>
          <w:rFonts w:eastAsiaTheme="minorEastAsia"/>
          <w:sz w:val="20"/>
        </w:rPr>
        <w:t xml:space="preserve"> </w:t>
      </w:r>
      <w:r w:rsidR="00304B99" w:rsidRPr="006E4B1A">
        <w:rPr>
          <w:rFonts w:eastAsiaTheme="minorEastAsia"/>
          <w:sz w:val="20"/>
        </w:rPr>
        <w:t>of noise</w:t>
      </w:r>
      <w:r w:rsidR="005206F5" w:rsidRPr="006E4B1A">
        <w:rPr>
          <w:rFonts w:eastAsiaTheme="minorEastAsia"/>
          <w:sz w:val="20"/>
        </w:rPr>
        <w:t xml:space="preserve"> (i</w:t>
      </w:r>
      <w:r w:rsidR="00C730C4" w:rsidRPr="006E4B1A">
        <w:rPr>
          <w:rFonts w:eastAsiaTheme="minorEastAsia"/>
          <w:sz w:val="20"/>
        </w:rPr>
        <w:t>.</w:t>
      </w:r>
      <w:r w:rsidR="005206F5" w:rsidRPr="006E4B1A">
        <w:rPr>
          <w:rFonts w:eastAsiaTheme="minorEastAsia"/>
          <w:sz w:val="20"/>
        </w:rPr>
        <w:t>e</w:t>
      </w:r>
      <w:r w:rsidR="00C730C4" w:rsidRPr="006E4B1A">
        <w:rPr>
          <w:rFonts w:eastAsiaTheme="minorEastAsia"/>
          <w:sz w:val="20"/>
        </w:rPr>
        <w:t>.</w:t>
      </w:r>
      <w:r w:rsidR="005206F5" w:rsidRPr="006E4B1A">
        <w:rPr>
          <w:rFonts w:eastAsiaTheme="minorEastAsia"/>
          <w:sz w:val="20"/>
        </w:rPr>
        <w:t xml:space="preserve"> the values located in the lower</w:t>
      </w:r>
      <w:r w:rsidR="00D7371A" w:rsidRPr="006E4B1A">
        <w:rPr>
          <w:rFonts w:eastAsiaTheme="minorEastAsia"/>
          <w:sz w:val="20"/>
        </w:rPr>
        <w:t xml:space="preserve"> part of the Gaussian distribution)</w:t>
      </w:r>
      <w:r w:rsidR="005C75E8" w:rsidRPr="006E4B1A">
        <w:rPr>
          <w:rFonts w:eastAsiaTheme="minorEastAsia"/>
          <w:sz w:val="20"/>
        </w:rPr>
        <w:t>, explaining the need for a high alpha.</w:t>
      </w:r>
      <w:r w:rsidR="00664896" w:rsidRPr="006E4B1A">
        <w:rPr>
          <w:rFonts w:eastAsiaTheme="minorEastAsia"/>
          <w:sz w:val="20"/>
        </w:rPr>
        <w:t xml:space="preserve"> While a high alpha </w:t>
      </w:r>
      <w:r w:rsidR="00BE73DE">
        <w:rPr>
          <w:rFonts w:eastAsiaTheme="minorEastAsia"/>
          <w:sz w:val="20"/>
        </w:rPr>
        <w:t xml:space="preserve">somewhat </w:t>
      </w:r>
      <w:r w:rsidR="00664896" w:rsidRPr="006E4B1A">
        <w:rPr>
          <w:rFonts w:eastAsiaTheme="minorEastAsia"/>
          <w:sz w:val="20"/>
        </w:rPr>
        <w:t xml:space="preserve">fixes these problems there is the issue that when the </w:t>
      </w:r>
      <w:r w:rsidR="00004125">
        <w:rPr>
          <w:rFonts w:eastAsiaTheme="minorEastAsia"/>
          <w:sz w:val="20"/>
        </w:rPr>
        <w:t>mean or</w:t>
      </w:r>
      <w:r w:rsidR="00CD692F">
        <w:rPr>
          <w:rFonts w:eastAsiaTheme="minorEastAsia"/>
          <w:sz w:val="20"/>
        </w:rPr>
        <w:t xml:space="preserve"> </w:t>
      </w:r>
      <w:r w:rsidR="00664896" w:rsidRPr="006E4B1A">
        <w:rPr>
          <w:rFonts w:eastAsiaTheme="minorEastAsia"/>
          <w:sz w:val="20"/>
        </w:rPr>
        <w:t xml:space="preserve">variance is different </w:t>
      </w:r>
      <w:r w:rsidR="007C3F94" w:rsidRPr="006E4B1A">
        <w:rPr>
          <w:rFonts w:eastAsiaTheme="minorEastAsia"/>
          <w:sz w:val="20"/>
        </w:rPr>
        <w:t>a high alpha will not fix this issue</w:t>
      </w:r>
      <w:r w:rsidR="003D48A5" w:rsidRPr="006E4B1A">
        <w:rPr>
          <w:rFonts w:eastAsiaTheme="minorEastAsia"/>
          <w:sz w:val="20"/>
        </w:rPr>
        <w:t xml:space="preserve"> as the various frequency bins would need to be increased by a different value of alpha </w:t>
      </w:r>
      <w:r w:rsidR="00C82A3B">
        <w:rPr>
          <w:rFonts w:eastAsiaTheme="minorEastAsia"/>
          <w:sz w:val="20"/>
        </w:rPr>
        <w:t xml:space="preserve">to represent the average value of </w:t>
      </w:r>
      <w:r w:rsidR="0019660B">
        <w:rPr>
          <w:rFonts w:eastAsiaTheme="minorEastAsia"/>
          <w:sz w:val="20"/>
        </w:rPr>
        <w:t xml:space="preserve">noise </w:t>
      </w:r>
      <w:r w:rsidR="00E31117">
        <w:rPr>
          <w:rFonts w:eastAsiaTheme="minorEastAsia"/>
          <w:sz w:val="20"/>
        </w:rPr>
        <w:t xml:space="preserve">(used </w:t>
      </w:r>
      <w:r w:rsidR="0019660B">
        <w:rPr>
          <w:rFonts w:eastAsiaTheme="minorEastAsia"/>
          <w:sz w:val="20"/>
        </w:rPr>
        <w:t xml:space="preserve">to </w:t>
      </w:r>
      <w:r w:rsidR="00E31117">
        <w:rPr>
          <w:rFonts w:eastAsiaTheme="minorEastAsia"/>
          <w:sz w:val="20"/>
        </w:rPr>
        <w:t>remove it from the signal</w:t>
      </w:r>
      <w:r w:rsidR="000B5A23">
        <w:rPr>
          <w:rFonts w:eastAsiaTheme="minorEastAsia"/>
          <w:sz w:val="20"/>
        </w:rPr>
        <w:t>)</w:t>
      </w:r>
      <w:r w:rsidR="00C82A3B">
        <w:rPr>
          <w:rFonts w:eastAsiaTheme="minorEastAsia"/>
          <w:sz w:val="20"/>
        </w:rPr>
        <w:t>.</w:t>
      </w:r>
      <w:r w:rsidR="00B508A6">
        <w:rPr>
          <w:rFonts w:eastAsiaTheme="minorEastAsia"/>
          <w:sz w:val="20"/>
        </w:rPr>
        <w:t xml:space="preserve"> </w:t>
      </w:r>
      <w:r w:rsidR="00240B16">
        <w:rPr>
          <w:rFonts w:eastAsiaTheme="minorEastAsia"/>
          <w:sz w:val="20"/>
        </w:rPr>
        <w:t xml:space="preserve"> </w:t>
      </w:r>
      <w:r w:rsidR="00035FD4">
        <w:rPr>
          <w:rFonts w:eastAsiaTheme="minorEastAsia"/>
          <w:sz w:val="20"/>
        </w:rPr>
        <w:t xml:space="preserve">For example it can be assumed that the captured noise </w:t>
      </w:r>
      <w:r w:rsidR="002D13CB">
        <w:rPr>
          <w:rFonts w:eastAsiaTheme="minorEastAsia"/>
          <w:sz w:val="20"/>
        </w:rPr>
        <w:t>is (approximately) represented</w:t>
      </w:r>
      <w:r w:rsidR="00D25ECE">
        <w:rPr>
          <w:rStyle w:val="FootnoteReference"/>
          <w:rFonts w:eastAsiaTheme="minorEastAsia"/>
          <w:sz w:val="20"/>
        </w:rPr>
        <w:footnoteReference w:id="3"/>
      </w:r>
      <w:r w:rsidR="002D13CB">
        <w:rPr>
          <w:rFonts w:eastAsiaTheme="minorEastAsia"/>
          <w:sz w:val="20"/>
        </w:rPr>
        <w:t xml:space="preserve"> by </w:t>
      </w:r>
      <m:oMath>
        <m:sSub>
          <m:sSubPr>
            <m:ctrlPr>
              <w:rPr>
                <w:rFonts w:ascii="Cambria Math" w:eastAsiaTheme="minorEastAsia" w:hAnsi="Cambria Math"/>
                <w:i/>
                <w:sz w:val="20"/>
              </w:rPr>
            </m:ctrlPr>
          </m:sSubPr>
          <m:e>
            <m:r>
              <w:rPr>
                <w:rFonts w:ascii="Cambria Math" w:eastAsiaTheme="minorEastAsia" w:hAnsi="Cambria Math"/>
                <w:sz w:val="20"/>
              </w:rPr>
              <m:t xml:space="preserve"> </m:t>
            </m:r>
            <m:r>
              <w:rPr>
                <w:rFonts w:ascii="Cambria Math" w:eastAsiaTheme="minorEastAsia" w:hAnsi="Cambria Math"/>
                <w:sz w:val="20"/>
              </w:rPr>
              <m:t>M</m:t>
            </m:r>
          </m:e>
          <m:sub>
            <m:r>
              <w:rPr>
                <w:rFonts w:ascii="Cambria Math" w:eastAsiaTheme="minorEastAsia" w:hAnsi="Cambria Math"/>
                <w:sz w:val="20"/>
              </w:rPr>
              <m:t>1</m:t>
            </m:r>
          </m:sub>
        </m:sSub>
        <m:d>
          <m:dPr>
            <m:ctrlPr>
              <w:rPr>
                <w:rFonts w:ascii="Cambria Math" w:eastAsiaTheme="minorEastAsia" w:hAnsi="Cambria Math"/>
                <w:i/>
                <w:sz w:val="20"/>
              </w:rPr>
            </m:ctrlPr>
          </m:dPr>
          <m:e>
            <m:r>
              <w:rPr>
                <w:rFonts w:ascii="Cambria Math" w:eastAsiaTheme="minorEastAsia" w:hAnsi="Cambria Math"/>
                <w:sz w:val="20"/>
              </w:rPr>
              <m:t>ω</m:t>
            </m:r>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μ</m:t>
            </m:r>
          </m:e>
          <m:sub>
            <m:r>
              <w:rPr>
                <w:rFonts w:ascii="Cambria Math" w:eastAsiaTheme="minorEastAsia" w:hAnsi="Cambria Math"/>
                <w:sz w:val="20"/>
              </w:rPr>
              <m:t>ω</m:t>
            </m:r>
          </m:sub>
        </m:sSub>
        <m:r>
          <w:rPr>
            <w:rFonts w:ascii="Cambria Math" w:eastAsiaTheme="minorEastAsia" w:hAnsi="Cambria Math"/>
            <w:sz w:val="20"/>
          </w:rPr>
          <m:t>-</m:t>
        </m:r>
        <m:r>
          <w:rPr>
            <w:rFonts w:ascii="Cambria Math" w:eastAsiaTheme="minorEastAsia" w:hAnsi="Cambria Math"/>
            <w:sz w:val="20"/>
          </w:rPr>
          <m:t>2</m:t>
        </m:r>
        <m:sSub>
          <m:sSubPr>
            <m:ctrlPr>
              <w:rPr>
                <w:rFonts w:ascii="Cambria Math" w:eastAsiaTheme="minorEastAsia" w:hAnsi="Cambria Math"/>
                <w:i/>
                <w:sz w:val="20"/>
              </w:rPr>
            </m:ctrlPr>
          </m:sSubPr>
          <m:e>
            <m:r>
              <w:rPr>
                <w:rFonts w:ascii="Cambria Math" w:eastAsiaTheme="minorEastAsia" w:hAnsi="Cambria Math"/>
                <w:sz w:val="20"/>
              </w:rPr>
              <m:t>σ</m:t>
            </m:r>
          </m:e>
          <m:sub>
            <m:r>
              <w:rPr>
                <w:rFonts w:ascii="Cambria Math" w:eastAsiaTheme="minorEastAsia" w:hAnsi="Cambria Math"/>
                <w:sz w:val="20"/>
              </w:rPr>
              <m:t>ω</m:t>
            </m:r>
          </m:sub>
        </m:sSub>
      </m:oMath>
      <w:r w:rsidR="00D25ECE">
        <w:rPr>
          <w:rFonts w:eastAsiaTheme="minorEastAsia"/>
          <w:sz w:val="20"/>
        </w:rPr>
        <w:t xml:space="preserve"> showing how if</w:t>
      </w:r>
      <w:r w:rsidR="00077DD1">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μ</m:t>
            </m:r>
          </m:e>
          <m:sub>
            <m:r>
              <w:rPr>
                <w:rFonts w:ascii="Cambria Math" w:eastAsiaTheme="minorEastAsia" w:hAnsi="Cambria Math"/>
                <w:sz w:val="20"/>
              </w:rPr>
              <m:t>ω</m:t>
            </m:r>
          </m:sub>
        </m:sSub>
        <m:r>
          <w:rPr>
            <w:rFonts w:ascii="Cambria Math" w:eastAsiaTheme="minorEastAsia" w:hAnsi="Cambria Math"/>
            <w:sz w:val="20"/>
          </w:rPr>
          <m:t xml:space="preserve"> </m:t>
        </m:r>
      </m:oMath>
      <w:r w:rsidR="00077DD1">
        <w:rPr>
          <w:rFonts w:eastAsiaTheme="minorEastAsia"/>
          <w:sz w:val="20"/>
        </w:rPr>
        <w:t xml:space="preserve">and </w:t>
      </w:r>
      <m:oMath>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σ</m:t>
            </m:r>
          </m:e>
          <m:sub>
            <m:r>
              <w:rPr>
                <w:rFonts w:ascii="Cambria Math" w:eastAsiaTheme="minorEastAsia" w:hAnsi="Cambria Math"/>
                <w:sz w:val="20"/>
              </w:rPr>
              <m:t>ω</m:t>
            </m:r>
          </m:sub>
        </m:sSub>
      </m:oMath>
      <w:r w:rsidR="00BA0003">
        <w:rPr>
          <w:rFonts w:eastAsiaTheme="minorEastAsia"/>
          <w:sz w:val="20"/>
        </w:rPr>
        <w:t xml:space="preserve"> changes for each sample</w:t>
      </w:r>
      <w:r w:rsidR="00C429DF">
        <w:rPr>
          <w:rFonts w:eastAsiaTheme="minorEastAsia"/>
          <w:sz w:val="20"/>
        </w:rPr>
        <w:t>,</w:t>
      </w:r>
      <w:r w:rsidR="00BA0003">
        <w:rPr>
          <w:rFonts w:eastAsiaTheme="minorEastAsia"/>
          <w:sz w:val="20"/>
        </w:rPr>
        <w:t xml:space="preserve"> simply increasing by alpha will not work.</w:t>
      </w:r>
      <w:r w:rsidR="00C429DF">
        <w:rPr>
          <w:rFonts w:eastAsiaTheme="minorEastAsia"/>
          <w:sz w:val="20"/>
        </w:rPr>
        <w:t xml:space="preserve"> As the average </w:t>
      </w:r>
      <m:oMath>
        <m:sSub>
          <m:sSubPr>
            <m:ctrlPr>
              <w:rPr>
                <w:rFonts w:ascii="Cambria Math" w:eastAsiaTheme="minorEastAsia" w:hAnsi="Cambria Math"/>
                <w:i/>
                <w:sz w:val="20"/>
              </w:rPr>
            </m:ctrlPr>
          </m:sSubPr>
          <m:e>
            <m:r>
              <w:rPr>
                <w:rFonts w:ascii="Cambria Math" w:eastAsiaTheme="minorEastAsia" w:hAnsi="Cambria Math"/>
                <w:sz w:val="20"/>
              </w:rPr>
              <m:t>μ</m:t>
            </m:r>
          </m:e>
          <m:sub>
            <m:r>
              <w:rPr>
                <w:rFonts w:ascii="Cambria Math" w:eastAsiaTheme="minorEastAsia" w:hAnsi="Cambria Math"/>
                <w:sz w:val="20"/>
              </w:rPr>
              <m:t>ω</m:t>
            </m:r>
          </m:sub>
        </m:sSub>
      </m:oMath>
      <w:r w:rsidR="00C429DF">
        <w:rPr>
          <w:rFonts w:eastAsiaTheme="minorEastAsia"/>
          <w:sz w:val="20"/>
        </w:rPr>
        <w:t xml:space="preserve"> is what is sought for reading a moving average would be more effective.</w:t>
      </w:r>
      <w:r w:rsidR="006035D2">
        <w:rPr>
          <w:rFonts w:eastAsiaTheme="minorEastAsia"/>
          <w:sz w:val="20"/>
        </w:rPr>
        <w:t xml:space="preserve"> This is the idea behind the first </w:t>
      </w:r>
      <w:r w:rsidR="00224AAE">
        <w:rPr>
          <w:rFonts w:eastAsiaTheme="minorEastAsia"/>
          <w:sz w:val="20"/>
        </w:rPr>
        <w:t>enhancement</w:t>
      </w:r>
      <w:r w:rsidR="006035D2">
        <w:rPr>
          <w:rFonts w:eastAsiaTheme="minorEastAsia"/>
          <w:sz w:val="20"/>
        </w:rPr>
        <w:t>.</w:t>
      </w:r>
    </w:p>
    <w:p w:rsidR="006F4F6D" w:rsidRDefault="006F4F6D" w:rsidP="00B1059D">
      <w:pPr>
        <w:ind w:firstLine="284"/>
        <w:jc w:val="both"/>
        <w:rPr>
          <w:rFonts w:eastAsiaTheme="minorEastAsia"/>
          <w:sz w:val="20"/>
        </w:rPr>
      </w:pPr>
      <w:r>
        <w:rPr>
          <w:rFonts w:eastAsiaTheme="minorEastAsia"/>
          <w:sz w:val="20"/>
        </w:rPr>
        <w:t>A moving-average (or low pass</w:t>
      </w:r>
      <w:r w:rsidR="001C55ED">
        <w:rPr>
          <w:rFonts w:eastAsiaTheme="minorEastAsia"/>
          <w:sz w:val="20"/>
        </w:rPr>
        <w:t xml:space="preserve"> filter</w:t>
      </w:r>
      <w:r>
        <w:rPr>
          <w:rFonts w:eastAsiaTheme="minorEastAsia"/>
          <w:sz w:val="20"/>
        </w:rPr>
        <w:t>) can be implemented</w:t>
      </w:r>
      <w:r w:rsidR="00DF7EF8">
        <w:rPr>
          <w:rFonts w:eastAsiaTheme="minorEastAsia"/>
          <w:sz w:val="20"/>
        </w:rPr>
        <w:t xml:space="preserve"> </w:t>
      </w:r>
      <w:r w:rsidR="007A044D">
        <w:rPr>
          <w:rFonts w:eastAsiaTheme="minorEastAsia"/>
          <w:sz w:val="20"/>
        </w:rPr>
        <w:t xml:space="preserve">by a first order </w:t>
      </w:r>
      <w:r w:rsidR="00DF7EF8">
        <w:rPr>
          <w:rFonts w:eastAsiaTheme="minorEastAsia"/>
          <w:sz w:val="20"/>
        </w:rPr>
        <w:t>exponentially weighted moving average (EWMA</w:t>
      </w:r>
      <w:sdt>
        <w:sdtPr>
          <w:rPr>
            <w:rFonts w:eastAsiaTheme="minorEastAsia"/>
            <w:sz w:val="20"/>
          </w:rPr>
          <w:id w:val="-1414930193"/>
          <w:citation/>
        </w:sdtPr>
        <w:sdtContent>
          <w:r w:rsidR="00DF7EF8">
            <w:rPr>
              <w:rFonts w:eastAsiaTheme="minorEastAsia"/>
              <w:sz w:val="20"/>
            </w:rPr>
            <w:fldChar w:fldCharType="begin"/>
          </w:r>
          <w:r w:rsidR="00DF7EF8">
            <w:rPr>
              <w:rFonts w:eastAsiaTheme="minorEastAsia"/>
              <w:sz w:val="20"/>
            </w:rPr>
            <w:instrText xml:space="preserve"> CITATION Čis11 \l 2057 </w:instrText>
          </w:r>
          <w:r w:rsidR="00DF7EF8">
            <w:rPr>
              <w:rFonts w:eastAsiaTheme="minorEastAsia"/>
              <w:sz w:val="20"/>
            </w:rPr>
            <w:fldChar w:fldCharType="separate"/>
          </w:r>
          <w:r w:rsidR="005D0256">
            <w:rPr>
              <w:rFonts w:eastAsiaTheme="minorEastAsia"/>
              <w:noProof/>
              <w:sz w:val="20"/>
            </w:rPr>
            <w:t xml:space="preserve"> </w:t>
          </w:r>
          <w:r w:rsidR="005D0256" w:rsidRPr="005D0256">
            <w:rPr>
              <w:rFonts w:eastAsiaTheme="minorEastAsia"/>
              <w:noProof/>
              <w:sz w:val="20"/>
            </w:rPr>
            <w:t>[1]</w:t>
          </w:r>
          <w:r w:rsidR="00DF7EF8">
            <w:rPr>
              <w:rFonts w:eastAsiaTheme="minorEastAsia"/>
              <w:sz w:val="20"/>
            </w:rPr>
            <w:fldChar w:fldCharType="end"/>
          </w:r>
        </w:sdtContent>
      </w:sdt>
      <w:r w:rsidR="00EB310E">
        <w:rPr>
          <w:rFonts w:eastAsiaTheme="minorEastAsia"/>
          <w:sz w:val="20"/>
        </w:rPr>
        <w:t>, which is a type of IIR filter</w:t>
      </w:r>
      <w:r w:rsidR="00DF7EF8">
        <w:rPr>
          <w:rFonts w:eastAsiaTheme="minorEastAsia"/>
          <w:sz w:val="20"/>
        </w:rPr>
        <w:t>) of the form</w:t>
      </w:r>
      <w:r>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t</m:t>
            </m:r>
          </m:sub>
        </m:sSub>
        <m:d>
          <m:dPr>
            <m:ctrlPr>
              <w:rPr>
                <w:rFonts w:ascii="Cambria Math" w:eastAsiaTheme="minorEastAsia" w:hAnsi="Cambria Math"/>
                <w:i/>
                <w:sz w:val="20"/>
              </w:rPr>
            </m:ctrlPr>
          </m:dPr>
          <m:e>
            <m:r>
              <w:rPr>
                <w:rFonts w:ascii="Cambria Math" w:eastAsiaTheme="minorEastAsia" w:hAnsi="Cambria Math"/>
                <w:sz w:val="20"/>
              </w:rPr>
              <m:t>ω</m:t>
            </m:r>
          </m:e>
        </m:d>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1-k</m:t>
            </m:r>
          </m:e>
        </m:d>
        <m:r>
          <w:rPr>
            <w:rFonts w:ascii="Cambria Math" w:eastAsiaTheme="minorEastAsia" w:hAnsi="Cambria Math"/>
            <w:sz w:val="20"/>
          </w:rPr>
          <m:t>×</m:t>
        </m:r>
        <m:d>
          <m:dPr>
            <m:begChr m:val="|"/>
            <m:endChr m:val="|"/>
            <m:ctrlPr>
              <w:rPr>
                <w:rFonts w:ascii="Cambria Math" w:eastAsiaTheme="minorEastAsia" w:hAnsi="Cambria Math"/>
                <w:i/>
                <w:sz w:val="20"/>
              </w:rPr>
            </m:ctrlPr>
          </m:dPr>
          <m:e>
            <m:r>
              <w:rPr>
                <w:rFonts w:ascii="Cambria Math" w:eastAsiaTheme="minorEastAsia" w:hAnsi="Cambria Math"/>
                <w:sz w:val="20"/>
              </w:rPr>
              <m:t>X(ω)</m:t>
            </m:r>
          </m:e>
        </m:d>
        <m:r>
          <w:rPr>
            <w:rFonts w:ascii="Cambria Math" w:eastAsiaTheme="minorEastAsia" w:hAnsi="Cambria Math"/>
            <w:sz w:val="20"/>
          </w:rPr>
          <m:t>+k×</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t-1</m:t>
            </m:r>
          </m:sub>
        </m:sSub>
        <m:r>
          <w:rPr>
            <w:rFonts w:ascii="Cambria Math" w:eastAsiaTheme="minorEastAsia" w:hAnsi="Cambria Math"/>
            <w:sz w:val="20"/>
          </w:rPr>
          <m:t>(ω)</m:t>
        </m:r>
      </m:oMath>
      <w:r>
        <w:rPr>
          <w:rFonts w:eastAsiaTheme="minorEastAsia"/>
          <w:sz w:val="20"/>
        </w:rPr>
        <w:t xml:space="preserve"> by choosing an appropriate </w:t>
      </w:r>
      <m:oMath>
        <m:r>
          <w:rPr>
            <w:rFonts w:ascii="Cambria Math" w:eastAsiaTheme="minorEastAsia" w:hAnsi="Cambria Math"/>
            <w:sz w:val="20"/>
          </w:rPr>
          <m:t>k</m:t>
        </m:r>
      </m:oMath>
      <w:r>
        <w:rPr>
          <w:rFonts w:eastAsiaTheme="minorEastAsia"/>
          <w:sz w:val="20"/>
        </w:rPr>
        <w:t xml:space="preserve"> value.</w:t>
      </w:r>
      <w:r w:rsidR="00101D6B">
        <w:rPr>
          <w:rFonts w:eastAsiaTheme="minorEastAsia"/>
          <w:sz w:val="20"/>
        </w:rPr>
        <w:t xml:space="preserve"> To choose </w:t>
      </w:r>
      <m:oMath>
        <m:r>
          <w:rPr>
            <w:rFonts w:ascii="Cambria Math" w:eastAsiaTheme="minorEastAsia" w:hAnsi="Cambria Math"/>
            <w:sz w:val="20"/>
          </w:rPr>
          <m:t>k</m:t>
        </m:r>
      </m:oMath>
      <w:r w:rsidR="00101D6B">
        <w:rPr>
          <w:rFonts w:eastAsiaTheme="minorEastAsia"/>
          <w:sz w:val="20"/>
        </w:rPr>
        <w:t xml:space="preserve"> </w:t>
      </w:r>
      <w:r w:rsidR="00284ABE">
        <w:rPr>
          <w:rFonts w:eastAsiaTheme="minorEastAsia"/>
          <w:sz w:val="20"/>
        </w:rPr>
        <w:t xml:space="preserve">we can use </w:t>
      </w:r>
      <m:oMath>
        <m:sSup>
          <m:sSupPr>
            <m:ctrlPr>
              <w:rPr>
                <w:rFonts w:ascii="Cambria Math" w:eastAsiaTheme="minorEastAsia"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FRAMELENGTH</m:t>
                </m:r>
              </m:num>
              <m:den>
                <m:r>
                  <w:rPr>
                    <w:rFonts w:ascii="Cambria Math" w:hAnsi="Cambria Math"/>
                    <w:sz w:val="20"/>
                  </w:rPr>
                  <m:t>τ</m:t>
                </m:r>
              </m:den>
            </m:f>
          </m:sup>
        </m:sSup>
      </m:oMath>
      <w:r w:rsidR="00A974FB">
        <w:rPr>
          <w:rFonts w:eastAsiaTheme="minorEastAsia"/>
          <w:sz w:val="20"/>
        </w:rPr>
        <w:t xml:space="preserve"> with </w:t>
      </w:r>
      <m:oMath>
        <m:r>
          <w:rPr>
            <w:rFonts w:ascii="Cambria Math" w:eastAsiaTheme="minorEastAsia" w:hAnsi="Cambria Math"/>
            <w:sz w:val="20"/>
          </w:rPr>
          <m:t>τ</m:t>
        </m:r>
      </m:oMath>
      <w:r w:rsidR="00A974FB">
        <w:rPr>
          <w:rFonts w:eastAsiaTheme="minorEastAsia"/>
          <w:sz w:val="20"/>
        </w:rPr>
        <w:t xml:space="preserve"> being the time constant</w:t>
      </w:r>
      <w:r w:rsidR="006348B8">
        <w:rPr>
          <w:rFonts w:eastAsiaTheme="minorEastAsia"/>
          <w:sz w:val="20"/>
        </w:rPr>
        <w:t xml:space="preserve"> essentially representing the amount of memory (i.e. how long the system would, to an extent, forget this past input)</w:t>
      </w:r>
      <w:r w:rsidR="00C908CE">
        <w:rPr>
          <w:rFonts w:eastAsiaTheme="minorEastAsia"/>
          <w:sz w:val="20"/>
        </w:rPr>
        <w:t xml:space="preserve">. A time constant of 0.85 was chosen by using a time constant of </w:t>
      </w:r>
      <m:oMath>
        <m:r>
          <w:rPr>
            <w:rFonts w:ascii="Cambria Math" w:eastAsiaTheme="minorEastAsia" w:hAnsi="Cambria Math"/>
            <w:sz w:val="20"/>
          </w:rPr>
          <m:t>τ=50</m:t>
        </m:r>
        <m:r>
          <w:rPr>
            <w:rFonts w:ascii="Cambria Math" w:eastAsiaTheme="minorEastAsia" w:hAnsi="Cambria Math"/>
            <w:sz w:val="20"/>
          </w:rPr>
          <m:t>ms</m:t>
        </m:r>
      </m:oMath>
      <w:r w:rsidR="000D6290">
        <w:rPr>
          <w:rFonts w:eastAsiaTheme="minorEastAsia"/>
          <w:sz w:val="20"/>
        </w:rPr>
        <w:t xml:space="preserve"> giving </w:t>
      </w:r>
      <m:oMath>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8</m:t>
                </m:r>
                <m:r>
                  <w:rPr>
                    <w:rFonts w:ascii="Cambria Math" w:eastAsiaTheme="minorEastAsia" w:hAnsi="Cambria Math"/>
                    <w:sz w:val="20"/>
                  </w:rPr>
                  <m:t>ms</m:t>
                </m:r>
              </m:num>
              <m:den>
                <m:r>
                  <w:rPr>
                    <w:rFonts w:ascii="Cambria Math" w:eastAsiaTheme="minorEastAsia" w:hAnsi="Cambria Math"/>
                    <w:sz w:val="20"/>
                  </w:rPr>
                  <m:t>50</m:t>
                </m:r>
                <m:r>
                  <w:rPr>
                    <w:rFonts w:ascii="Cambria Math" w:eastAsiaTheme="minorEastAsia" w:hAnsi="Cambria Math"/>
                    <w:sz w:val="20"/>
                  </w:rPr>
                  <m:t>ms</m:t>
                </m:r>
              </m:den>
            </m:f>
          </m:sup>
        </m:sSup>
        <m:r>
          <w:rPr>
            <w:rFonts w:ascii="Cambria Math" w:eastAsiaTheme="minorEastAsia" w:hAnsi="Cambria Math"/>
            <w:sz w:val="20"/>
          </w:rPr>
          <m:t xml:space="preserve">≅ </m:t>
        </m:r>
        <m:r>
          <w:rPr>
            <w:rFonts w:ascii="Cambria Math" w:eastAsiaTheme="minorEastAsia" w:hAnsi="Cambria Math"/>
            <w:sz w:val="20"/>
          </w:rPr>
          <m:t>0.85214</m:t>
        </m:r>
      </m:oMath>
      <w:r w:rsidR="000D6290">
        <w:rPr>
          <w:rFonts w:eastAsiaTheme="minorEastAsia"/>
          <w:sz w:val="20"/>
        </w:rPr>
        <w:t>.</w:t>
      </w:r>
    </w:p>
    <w:p w:rsidR="00CE40C0" w:rsidRDefault="00CE40C0" w:rsidP="00B1059D">
      <w:pPr>
        <w:ind w:firstLine="284"/>
        <w:jc w:val="both"/>
        <w:rPr>
          <w:rFonts w:eastAsiaTheme="minorEastAsia"/>
          <w:sz w:val="20"/>
        </w:rPr>
      </w:pPr>
      <w:r>
        <w:rPr>
          <w:rFonts w:eastAsiaTheme="minorEastAsia"/>
          <w:sz w:val="20"/>
        </w:rPr>
        <w:t xml:space="preserve">With this </w:t>
      </w:r>
      <w:r w:rsidR="00224AAE">
        <w:rPr>
          <w:rFonts w:eastAsiaTheme="minorEastAsia"/>
          <w:sz w:val="20"/>
        </w:rPr>
        <w:t>enhancement</w:t>
      </w:r>
      <w:r>
        <w:rPr>
          <w:rFonts w:eastAsiaTheme="minorEastAsia"/>
          <w:sz w:val="20"/>
        </w:rPr>
        <w:t xml:space="preserve"> alpha was able to be reduced</w:t>
      </w:r>
      <w:r w:rsidR="0032136E">
        <w:rPr>
          <w:rFonts w:eastAsiaTheme="minorEastAsia"/>
          <w:sz w:val="20"/>
        </w:rPr>
        <w:t xml:space="preserve"> from around 30 to 2 in addition to noise</w:t>
      </w:r>
      <w:r w:rsidR="007103F9">
        <w:rPr>
          <w:rFonts w:eastAsiaTheme="minorEastAsia"/>
          <w:sz w:val="20"/>
        </w:rPr>
        <w:t xml:space="preserve"> being better removed, due to being estimated more accurately</w:t>
      </w:r>
      <w:r w:rsidR="0032136E">
        <w:rPr>
          <w:rFonts w:eastAsiaTheme="minorEastAsia"/>
          <w:sz w:val="20"/>
        </w:rPr>
        <w:t>.</w:t>
      </w:r>
    </w:p>
    <w:p w:rsidR="00C562CD" w:rsidRDefault="00224AAE" w:rsidP="00B1059D">
      <w:pPr>
        <w:pStyle w:val="Heading2"/>
        <w:jc w:val="both"/>
        <w:rPr>
          <w:rFonts w:eastAsiaTheme="minorEastAsia"/>
          <w:sz w:val="20"/>
        </w:rPr>
      </w:pPr>
      <w:bookmarkStart w:id="3" w:name="_Toc351917547"/>
      <w:r>
        <w:rPr>
          <w:rFonts w:eastAsiaTheme="minorEastAsia"/>
          <w:sz w:val="20"/>
        </w:rPr>
        <w:t>Enhancement</w:t>
      </w:r>
      <w:r w:rsidR="00C562CD">
        <w:rPr>
          <w:rFonts w:eastAsiaTheme="minorEastAsia"/>
          <w:sz w:val="20"/>
        </w:rPr>
        <w:t xml:space="preserve"> 2</w:t>
      </w:r>
      <w:bookmarkEnd w:id="3"/>
    </w:p>
    <w:p w:rsidR="001C55ED" w:rsidRDefault="001C55ED" w:rsidP="00B1059D">
      <w:pPr>
        <w:ind w:firstLine="284"/>
        <w:jc w:val="both"/>
        <w:rPr>
          <w:rFonts w:eastAsiaTheme="minorEastAsia"/>
          <w:sz w:val="20"/>
        </w:rPr>
      </w:pPr>
      <w:r w:rsidRPr="0070643D">
        <w:rPr>
          <w:sz w:val="20"/>
        </w:rPr>
        <w:t xml:space="preserve">The second proposed </w:t>
      </w:r>
      <w:r w:rsidR="00224AAE">
        <w:rPr>
          <w:sz w:val="20"/>
        </w:rPr>
        <w:t>enhancement</w:t>
      </w:r>
      <w:r w:rsidRPr="0070643D">
        <w:rPr>
          <w:sz w:val="20"/>
        </w:rPr>
        <w:t xml:space="preserve"> is very similar to the previous one with the change that the low pass filter is done not in amplitude domain but in </w:t>
      </w:r>
      <w:r w:rsidR="00532889">
        <w:rPr>
          <w:sz w:val="20"/>
        </w:rPr>
        <w:t>power domain, effectively squaring the amplitudes</w:t>
      </w:r>
      <w:r w:rsidR="00A15451">
        <w:rPr>
          <w:sz w:val="20"/>
        </w:rPr>
        <w:t xml:space="preserve">, meaning the equation thus </w:t>
      </w:r>
      <w:r w:rsidR="00FE2B97">
        <w:rPr>
          <w:sz w:val="20"/>
        </w:rPr>
        <w:t>becomes</w:t>
      </w:r>
      <m:oMath>
        <m:sSubSup>
          <m:sSubSupPr>
            <m:ctrlPr>
              <w:rPr>
                <w:rFonts w:ascii="Cambria Math" w:eastAsiaTheme="minorEastAsia" w:hAnsi="Cambria Math"/>
                <w:i/>
                <w:sz w:val="20"/>
              </w:rPr>
            </m:ctrlPr>
          </m:sSubSupPr>
          <m:e>
            <m:r>
              <w:rPr>
                <w:rFonts w:ascii="Cambria Math" w:eastAsiaTheme="minorEastAsia" w:hAnsi="Cambria Math"/>
                <w:sz w:val="20"/>
              </w:rPr>
              <m:t xml:space="preserve"> </m:t>
            </m:r>
            <m:r>
              <w:rPr>
                <w:rFonts w:ascii="Cambria Math" w:eastAsiaTheme="minorEastAsia" w:hAnsi="Cambria Math"/>
                <w:sz w:val="20"/>
              </w:rPr>
              <m:t>P</m:t>
            </m:r>
          </m:e>
          <m:sub>
            <m:r>
              <w:rPr>
                <w:rFonts w:ascii="Cambria Math" w:eastAsiaTheme="minorEastAsia" w:hAnsi="Cambria Math"/>
                <w:sz w:val="20"/>
              </w:rPr>
              <m:t>t</m:t>
            </m:r>
          </m:sub>
          <m:sup>
            <m:r>
              <w:rPr>
                <w:rFonts w:ascii="Cambria Math" w:eastAsiaTheme="minorEastAsia" w:hAnsi="Cambria Math"/>
                <w:sz w:val="20"/>
              </w:rPr>
              <m:t>2</m:t>
            </m:r>
          </m:sup>
        </m:sSubSup>
        <m:d>
          <m:dPr>
            <m:ctrlPr>
              <w:rPr>
                <w:rFonts w:ascii="Cambria Math" w:eastAsiaTheme="minorEastAsia" w:hAnsi="Cambria Math"/>
                <w:i/>
                <w:sz w:val="20"/>
              </w:rPr>
            </m:ctrlPr>
          </m:dPr>
          <m:e>
            <m:r>
              <w:rPr>
                <w:rFonts w:ascii="Cambria Math" w:eastAsiaTheme="minorEastAsia" w:hAnsi="Cambria Math"/>
                <w:sz w:val="20"/>
              </w:rPr>
              <m:t>ω</m:t>
            </m:r>
          </m:e>
        </m:d>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1-k</m:t>
            </m:r>
          </m:e>
        </m:d>
        <m:r>
          <w:rPr>
            <w:rFonts w:ascii="Cambria Math" w:eastAsiaTheme="minorEastAsia" w:hAnsi="Cambria Math"/>
            <w:sz w:val="20"/>
          </w:rPr>
          <m:t>×</m:t>
        </m:r>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r>
                  <w:rPr>
                    <w:rFonts w:ascii="Cambria Math" w:eastAsiaTheme="minorEastAsia" w:hAnsi="Cambria Math"/>
                    <w:sz w:val="20"/>
                  </w:rPr>
                  <m:t>X</m:t>
                </m:r>
                <m:d>
                  <m:dPr>
                    <m:ctrlPr>
                      <w:rPr>
                        <w:rFonts w:ascii="Cambria Math" w:eastAsiaTheme="minorEastAsia" w:hAnsi="Cambria Math"/>
                        <w:i/>
                        <w:sz w:val="20"/>
                      </w:rPr>
                    </m:ctrlPr>
                  </m:dPr>
                  <m:e>
                    <m:r>
                      <w:rPr>
                        <w:rFonts w:ascii="Cambria Math" w:eastAsiaTheme="minorEastAsia" w:hAnsi="Cambria Math"/>
                        <w:sz w:val="20"/>
                      </w:rPr>
                      <m:t>ω</m:t>
                    </m:r>
                  </m:e>
                </m:d>
              </m:e>
            </m:d>
          </m:e>
          <m:sup>
            <m:r>
              <w:rPr>
                <w:rFonts w:ascii="Cambria Math" w:eastAsiaTheme="minorEastAsia" w:hAnsi="Cambria Math"/>
                <w:sz w:val="20"/>
              </w:rPr>
              <m:t>2</m:t>
            </m:r>
          </m:sup>
        </m:sSup>
        <m:r>
          <w:rPr>
            <w:rFonts w:ascii="Cambria Math" w:eastAsiaTheme="minorEastAsia" w:hAnsi="Cambria Math"/>
            <w:sz w:val="20"/>
          </w:rPr>
          <m:t>+k×</m:t>
        </m:r>
        <m:sSubSup>
          <m:sSubSupPr>
            <m:ctrlPr>
              <w:rPr>
                <w:rFonts w:ascii="Cambria Math" w:eastAsiaTheme="minorEastAsia" w:hAnsi="Cambria Math"/>
                <w:i/>
                <w:sz w:val="20"/>
              </w:rPr>
            </m:ctrlPr>
          </m:sSubSupPr>
          <m:e>
            <m:r>
              <w:rPr>
                <w:rFonts w:ascii="Cambria Math" w:eastAsiaTheme="minorEastAsia" w:hAnsi="Cambria Math"/>
                <w:sz w:val="20"/>
              </w:rPr>
              <m:t>P</m:t>
            </m:r>
          </m:e>
          <m:sub>
            <m:r>
              <w:rPr>
                <w:rFonts w:ascii="Cambria Math" w:eastAsiaTheme="minorEastAsia" w:hAnsi="Cambria Math"/>
                <w:sz w:val="20"/>
              </w:rPr>
              <m:t>t-1</m:t>
            </m:r>
          </m:sub>
          <m:sup>
            <m:r>
              <w:rPr>
                <w:rFonts w:ascii="Cambria Math" w:eastAsiaTheme="minorEastAsia" w:hAnsi="Cambria Math"/>
                <w:sz w:val="20"/>
              </w:rPr>
              <m:t>2</m:t>
            </m:r>
          </m:sup>
        </m:sSubSup>
        <m:r>
          <w:rPr>
            <w:rFonts w:ascii="Cambria Math" w:eastAsiaTheme="minorEastAsia" w:hAnsi="Cambria Math"/>
            <w:sz w:val="20"/>
          </w:rPr>
          <m:t>(ω)</m:t>
        </m:r>
      </m:oMath>
      <w:r w:rsidR="001564C8">
        <w:rPr>
          <w:rFonts w:eastAsiaTheme="minorEastAsia"/>
          <w:sz w:val="20"/>
        </w:rPr>
        <w:t>. This one was found to be more effective for the reasons that sound is heard by humans in the power, meanin</w:t>
      </w:r>
      <w:r w:rsidR="00FE2B97">
        <w:rPr>
          <w:rFonts w:eastAsiaTheme="minorEastAsia"/>
          <w:sz w:val="20"/>
        </w:rPr>
        <w:t>g that the estimate of noise corresponds more to what humans will hear it as.</w:t>
      </w:r>
    </w:p>
    <w:p w:rsidR="00FE2B97" w:rsidRDefault="00FE2B97" w:rsidP="00B1059D">
      <w:pPr>
        <w:ind w:firstLine="284"/>
        <w:jc w:val="both"/>
        <w:rPr>
          <w:rFonts w:eastAsiaTheme="minorEastAsia"/>
          <w:sz w:val="20"/>
        </w:rPr>
      </w:pPr>
      <w:r>
        <w:rPr>
          <w:rFonts w:eastAsiaTheme="minorEastAsia"/>
          <w:sz w:val="20"/>
        </w:rPr>
        <w:t xml:space="preserve">A more mathematical explanation is that squaring all values means that larger values </w:t>
      </w:r>
      <w:r w:rsidR="0082292F">
        <w:rPr>
          <w:rFonts w:eastAsiaTheme="minorEastAsia"/>
          <w:sz w:val="20"/>
        </w:rPr>
        <w:t xml:space="preserve">have a larger weighting. Thus the noise estimate will be more responsive to amplitude increases and will generally return a higher estimate of noise than the previous </w:t>
      </w:r>
      <w:r w:rsidR="00224AAE">
        <w:rPr>
          <w:rFonts w:eastAsiaTheme="minorEastAsia"/>
          <w:sz w:val="20"/>
        </w:rPr>
        <w:t>enhancement</w:t>
      </w:r>
      <w:r w:rsidR="0082292F">
        <w:rPr>
          <w:rFonts w:eastAsiaTheme="minorEastAsia"/>
          <w:sz w:val="20"/>
        </w:rPr>
        <w:t>.</w:t>
      </w:r>
    </w:p>
    <w:p w:rsidR="00101097" w:rsidRDefault="00101097" w:rsidP="00B1059D">
      <w:pPr>
        <w:pStyle w:val="Heading2"/>
        <w:jc w:val="both"/>
        <w:rPr>
          <w:rFonts w:eastAsiaTheme="minorEastAsia"/>
          <w:sz w:val="20"/>
        </w:rPr>
      </w:pPr>
      <w:r>
        <w:rPr>
          <w:rFonts w:eastAsiaTheme="minorEastAsia"/>
          <w:sz w:val="20"/>
        </w:rPr>
        <w:lastRenderedPageBreak/>
        <w:t>Enhancement 7</w:t>
      </w:r>
    </w:p>
    <w:p w:rsidR="00101097" w:rsidRPr="00101097" w:rsidRDefault="00101097" w:rsidP="00B1059D">
      <w:pPr>
        <w:jc w:val="both"/>
      </w:pPr>
      <w:r>
        <w:t>This enhancement relies on changing the size of the FFT length</w:t>
      </w:r>
      <w:r w:rsidR="000E1E32">
        <w:t xml:space="preserve"> used for the overlap add algorithm:</w:t>
      </w:r>
    </w:p>
    <w:tbl>
      <w:tblPr>
        <w:tblStyle w:val="TableGrid"/>
        <w:tblW w:w="0" w:type="auto"/>
        <w:tblLook w:val="04A0" w:firstRow="1" w:lastRow="0" w:firstColumn="1" w:lastColumn="0" w:noHBand="0" w:noVBand="1"/>
      </w:tblPr>
      <w:tblGrid>
        <w:gridCol w:w="10138"/>
      </w:tblGrid>
      <w:tr w:rsidR="00101097" w:rsidTr="00101097">
        <w:tc>
          <w:tcPr>
            <w:tcW w:w="10422" w:type="dxa"/>
          </w:tcPr>
          <w:p w:rsidR="00101097" w:rsidRDefault="00101097" w:rsidP="00B1059D">
            <w:pPr>
              <w:jc w:val="both"/>
            </w:pPr>
            <w:r w:rsidRPr="00101097">
              <w:rPr>
                <w:b/>
                <w:color w:val="00B050"/>
              </w:rPr>
              <w:t>#define</w:t>
            </w:r>
            <w:r w:rsidRPr="00101097">
              <w:rPr>
                <w:color w:val="00B050"/>
              </w:rPr>
              <w:t xml:space="preserve"> </w:t>
            </w:r>
            <w:r w:rsidRPr="00101097">
              <w:rPr>
                <w:b/>
                <w:color w:val="548DD4" w:themeColor="text2" w:themeTint="99"/>
              </w:rPr>
              <w:t>FFTLEN 256</w:t>
            </w:r>
            <w:r w:rsidRPr="00101097">
              <w:rPr>
                <w:color w:val="548DD4" w:themeColor="text2" w:themeTint="99"/>
              </w:rPr>
              <w:t xml:space="preserve">  </w:t>
            </w:r>
          </w:p>
        </w:tc>
      </w:tr>
    </w:tbl>
    <w:p w:rsidR="00411A01" w:rsidRDefault="00B1059D" w:rsidP="00B1059D">
      <w:pPr>
        <w:jc w:val="both"/>
      </w:pPr>
      <w:r>
        <w:t xml:space="preserve">Decreasing the FFT length resulted in the signal sounding </w:t>
      </w:r>
      <w:r w:rsidR="00411A01">
        <w:t>tinnier</w:t>
      </w:r>
      <w:r>
        <w:t xml:space="preserve"> with musical noise added on top. The reason for this is that by decreasing the FFT length means frequencies</w:t>
      </w:r>
      <w:r w:rsidR="00411A01">
        <w:t xml:space="preserve"> are being quantized even more</w:t>
      </w:r>
      <w:r>
        <w:t xml:space="preserve"> which will transform back into signals with less </w:t>
      </w:r>
      <w:r w:rsidR="00411A01">
        <w:t xml:space="preserve">fundamental </w:t>
      </w:r>
      <w:r w:rsidR="00540241">
        <w:t xml:space="preserve">frequency components. For example when taking 256 samples the first frequency bin represents all frequencies of the signal from 0 to 31.25 Hz whereas </w:t>
      </w:r>
      <w:r w:rsidR="003672BD">
        <w:t>taking</w:t>
      </w:r>
      <w:r w:rsidR="00540241">
        <w:t xml:space="preserve"> 128 samples the first frequency bin represents frequencies from 0 to 62.5</w:t>
      </w:r>
      <w:r w:rsidR="003C7828">
        <w:t xml:space="preserve"> </w:t>
      </w:r>
      <w:r w:rsidR="00540241">
        <w:t>Hz</w:t>
      </w:r>
      <w:r w:rsidR="00FF321A">
        <w:t xml:space="preserve"> and in the extreme case of having a length of 16 the first frequency bin would represent frequencies from 0 to 500Hz.</w:t>
      </w:r>
      <w:r w:rsidR="00411A01">
        <w:t xml:space="preserve"> It is </w:t>
      </w:r>
      <w:r w:rsidR="001F65B4">
        <w:t>easy to see why this would create problems</w:t>
      </w:r>
      <w:r w:rsidR="000A6F91">
        <w:t xml:space="preserve"> and why a hi</w:t>
      </w:r>
      <w:r w:rsidR="00BE482E">
        <w:t>gher FFT length is more desired as sound is perceived logarithmically and low FFT length cause the hearing experience to be worse.</w:t>
      </w:r>
    </w:p>
    <w:p w:rsidR="000A6F91" w:rsidRDefault="000A6F91" w:rsidP="00B1059D">
      <w:pPr>
        <w:jc w:val="both"/>
      </w:pPr>
      <w:r>
        <w:t>Increasing the FFT length caused the lag between input and output to be increased</w:t>
      </w:r>
      <w:r w:rsidR="00A84881">
        <w:t xml:space="preserve"> but more importantly it quantizes the sound in sound domain in a similar manner to what happened in frequency domain when decreasing the FFT length.</w:t>
      </w:r>
    </w:p>
    <w:p w:rsidR="00CC233D" w:rsidRPr="00101097" w:rsidRDefault="00CC233D" w:rsidP="00B1059D">
      <w:pPr>
        <w:jc w:val="both"/>
      </w:pPr>
      <w:r>
        <w:t>Unfortunately both good time and frequency resolutions are sought for and in this situation 256 was found to be the best compromise available.</w:t>
      </w:r>
      <w:bookmarkStart w:id="4" w:name="_GoBack"/>
      <w:bookmarkEnd w:id="4"/>
    </w:p>
    <w:p w:rsidR="00475551" w:rsidRPr="00095F26" w:rsidRDefault="00E0095A" w:rsidP="00B1059D">
      <w:pPr>
        <w:pStyle w:val="Heading1"/>
        <w:spacing w:before="0" w:line="240" w:lineRule="auto"/>
        <w:jc w:val="both"/>
        <w:rPr>
          <w:sz w:val="24"/>
          <w:szCs w:val="20"/>
        </w:rPr>
      </w:pPr>
      <w:bookmarkStart w:id="5" w:name="_Toc351917548"/>
      <w:r w:rsidRPr="00095F26">
        <w:rPr>
          <w:sz w:val="24"/>
          <w:szCs w:val="20"/>
        </w:rPr>
        <w:t xml:space="preserve">Additional </w:t>
      </w:r>
      <w:r w:rsidR="00224AAE">
        <w:rPr>
          <w:sz w:val="24"/>
          <w:szCs w:val="20"/>
        </w:rPr>
        <w:t>Enhancement</w:t>
      </w:r>
      <w:r w:rsidRPr="00095F26">
        <w:rPr>
          <w:sz w:val="24"/>
          <w:szCs w:val="20"/>
        </w:rPr>
        <w:t>s</w:t>
      </w:r>
      <w:bookmarkEnd w:id="5"/>
    </w:p>
    <w:p w:rsidR="008757B6" w:rsidRPr="00095F26" w:rsidRDefault="00825D3D" w:rsidP="00B1059D">
      <w:pPr>
        <w:jc w:val="both"/>
      </w:pPr>
      <w:r w:rsidRPr="00095F26">
        <w:t xml:space="preserve">Two </w:t>
      </w:r>
      <w:r w:rsidR="00224AAE">
        <w:t>enhancement</w:t>
      </w:r>
      <w:r w:rsidRPr="00095F26">
        <w:t>s were added, both variations on the 6</w:t>
      </w:r>
      <w:r w:rsidRPr="00095F26">
        <w:rPr>
          <w:vertAlign w:val="superscript"/>
        </w:rPr>
        <w:t>th</w:t>
      </w:r>
      <w:r w:rsidR="00EF5B3E" w:rsidRPr="00095F26">
        <w:t xml:space="preserve"> suggested </w:t>
      </w:r>
      <w:r w:rsidR="00224AAE">
        <w:t>enhancement</w:t>
      </w:r>
      <w:r w:rsidR="00EF5B3E" w:rsidRPr="00095F26">
        <w:t>, which was to deliberately increase alpha for low frequency bins</w:t>
      </w:r>
      <w:r w:rsidR="00F91D2D" w:rsidRPr="00095F26">
        <w:t>, thus overestimating the noise collected</w:t>
      </w:r>
      <w:r w:rsidR="008757B6" w:rsidRPr="00095F26">
        <w:t xml:space="preserve"> for in those bins</w:t>
      </w:r>
      <w:r w:rsidR="00F91D2D" w:rsidRPr="00095F26">
        <w:t>.</w:t>
      </w:r>
      <w:r w:rsidR="00C82091" w:rsidRPr="00095F26">
        <w:t xml:space="preserve"> </w:t>
      </w:r>
    </w:p>
    <w:p w:rsidR="008757B6" w:rsidRPr="00095F26" w:rsidRDefault="008757B6" w:rsidP="00B1059D">
      <w:pPr>
        <w:pStyle w:val="Heading2"/>
        <w:spacing w:before="0" w:line="240" w:lineRule="auto"/>
        <w:jc w:val="both"/>
        <w:rPr>
          <w:rFonts w:ascii="CMU Sans Serif" w:hAnsi="CMU Sans Serif"/>
          <w:color w:val="1F497D" w:themeColor="text2"/>
          <w:sz w:val="22"/>
          <w:szCs w:val="20"/>
        </w:rPr>
      </w:pPr>
      <w:bookmarkStart w:id="6" w:name="_Toc351917549"/>
      <w:r w:rsidRPr="00095F26">
        <w:rPr>
          <w:rFonts w:ascii="CMU Sans Serif" w:hAnsi="CMU Sans Serif"/>
          <w:color w:val="1F497D" w:themeColor="text2"/>
          <w:sz w:val="22"/>
          <w:szCs w:val="20"/>
        </w:rPr>
        <w:t xml:space="preserve">First </w:t>
      </w:r>
      <w:r w:rsidR="00235070">
        <w:rPr>
          <w:rFonts w:ascii="CMU Sans Serif" w:hAnsi="CMU Sans Serif"/>
          <w:color w:val="1F497D" w:themeColor="text2"/>
          <w:sz w:val="22"/>
          <w:szCs w:val="20"/>
        </w:rPr>
        <w:t xml:space="preserve">proposed </w:t>
      </w:r>
      <w:r w:rsidR="00224AAE">
        <w:rPr>
          <w:rFonts w:ascii="CMU Sans Serif" w:hAnsi="CMU Sans Serif"/>
          <w:color w:val="1F497D" w:themeColor="text2"/>
          <w:sz w:val="22"/>
          <w:szCs w:val="20"/>
        </w:rPr>
        <w:t>enhancement</w:t>
      </w:r>
      <w:bookmarkEnd w:id="6"/>
    </w:p>
    <w:p w:rsidR="00616F4B" w:rsidRPr="00095F26" w:rsidRDefault="00616F4B" w:rsidP="00B1059D">
      <w:pPr>
        <w:pStyle w:val="Heading3"/>
        <w:spacing w:before="0" w:line="240" w:lineRule="auto"/>
        <w:jc w:val="both"/>
        <w:rPr>
          <w:sz w:val="20"/>
          <w:szCs w:val="20"/>
        </w:rPr>
      </w:pPr>
      <w:bookmarkStart w:id="7" w:name="_Toc351917550"/>
      <w:r w:rsidRPr="00095F26">
        <w:rPr>
          <w:sz w:val="20"/>
          <w:szCs w:val="20"/>
        </w:rPr>
        <w:t>Description</w:t>
      </w:r>
      <w:bookmarkEnd w:id="7"/>
    </w:p>
    <w:p w:rsidR="00475551" w:rsidRPr="00095F26" w:rsidRDefault="008757B6" w:rsidP="00B1059D">
      <w:pPr>
        <w:jc w:val="both"/>
      </w:pPr>
      <w:r w:rsidRPr="00095F26">
        <w:t>The first</w:t>
      </w:r>
      <w:r w:rsidR="00C82091" w:rsidRPr="00095F26">
        <w:t xml:space="preserve"> modification involved increasing alpha as</w:t>
      </w:r>
      <w:r w:rsidR="00691172" w:rsidRPr="00095F26">
        <w:t xml:space="preserve"> </w:t>
      </w:r>
      <w:r w:rsidR="00C82091" w:rsidRPr="00095F26">
        <w:t>it moved away from frequency bins containing the fundamental frequency of human speech</w:t>
      </w:r>
      <w:r w:rsidR="0012557B" w:rsidRPr="00095F26">
        <w:t xml:space="preserve">, which are from around 80 Hz to 260Hz </w:t>
      </w:r>
      <w:sdt>
        <w:sdtPr>
          <w:id w:val="-42145590"/>
          <w:citation/>
        </w:sdtPr>
        <w:sdtContent>
          <w:r w:rsidR="0012557B" w:rsidRPr="00095F26">
            <w:fldChar w:fldCharType="begin"/>
          </w:r>
          <w:r w:rsidR="0012557B" w:rsidRPr="00095F26">
            <w:instrText xml:space="preserve"> CITATION Bak87 \l 2057 </w:instrText>
          </w:r>
          <w:r w:rsidR="0012557B" w:rsidRPr="00095F26">
            <w:fldChar w:fldCharType="separate"/>
          </w:r>
          <w:r w:rsidR="005D0256" w:rsidRPr="005D0256">
            <w:rPr>
              <w:noProof/>
            </w:rPr>
            <w:t>[2]</w:t>
          </w:r>
          <w:r w:rsidR="0012557B" w:rsidRPr="00095F26">
            <w:fldChar w:fldCharType="end"/>
          </w:r>
        </w:sdtContent>
      </w:sdt>
      <w:r w:rsidR="0012557B" w:rsidRPr="00095F26">
        <w:t>.</w:t>
      </w:r>
      <w:r w:rsidR="00B01EE7" w:rsidRPr="00095F26">
        <w:t xml:space="preserve"> Due to</w:t>
      </w:r>
      <w:r w:rsidR="00204F1C" w:rsidRPr="00095F26">
        <w:t xml:space="preserve"> speech harmonics </w:t>
      </w:r>
      <w:r w:rsidR="00B01EE7" w:rsidRPr="00095F26">
        <w:t xml:space="preserve">being important for speech </w:t>
      </w:r>
      <w:r w:rsidR="009E0258" w:rsidRPr="00095F26">
        <w:t xml:space="preserve">intelligibility </w:t>
      </w:r>
      <w:sdt>
        <w:sdtPr>
          <w:id w:val="1491222286"/>
          <w:citation/>
        </w:sdtPr>
        <w:sdtContent>
          <w:r w:rsidR="00354724" w:rsidRPr="00095F26">
            <w:fldChar w:fldCharType="begin"/>
          </w:r>
          <w:r w:rsidR="00354724" w:rsidRPr="00095F26">
            <w:instrText xml:space="preserve"> CITATION Rod06 \l 2057 </w:instrText>
          </w:r>
          <w:r w:rsidR="00354724" w:rsidRPr="00095F26">
            <w:fldChar w:fldCharType="separate"/>
          </w:r>
          <w:r w:rsidR="005D0256" w:rsidRPr="005D0256">
            <w:rPr>
              <w:noProof/>
            </w:rPr>
            <w:t>[3]</w:t>
          </w:r>
          <w:r w:rsidR="00354724" w:rsidRPr="00095F26">
            <w:fldChar w:fldCharType="end"/>
          </w:r>
        </w:sdtContent>
      </w:sdt>
      <w:r w:rsidR="009E0258" w:rsidRPr="00095F26">
        <w:t>, alpha was chosen to be less exaggerated at higher frequencies</w:t>
      </w:r>
      <w:r w:rsidR="00991ABE" w:rsidRPr="00095F26">
        <w:t xml:space="preserve">. From this the coefficients were </w:t>
      </w:r>
      <w:r w:rsidR="00120E3C" w:rsidRPr="00095F26">
        <w:t xml:space="preserve">generated using the </w:t>
      </w:r>
      <w:r w:rsidR="00120E3C" w:rsidRPr="00095F26">
        <w:fldChar w:fldCharType="begin"/>
      </w:r>
      <w:r w:rsidR="00120E3C" w:rsidRPr="00095F26">
        <w:instrText xml:space="preserve"> REF _Ref351826335 \h </w:instrText>
      </w:r>
      <w:r w:rsidR="00603B7F" w:rsidRPr="00095F26">
        <w:instrText xml:space="preserve"> \* MERGEFORMAT </w:instrText>
      </w:r>
      <w:r w:rsidR="00120E3C" w:rsidRPr="00095F26">
        <w:fldChar w:fldCharType="separate"/>
      </w:r>
      <w:r w:rsidR="00120E3C" w:rsidRPr="00095F26">
        <w:t xml:space="preserve">Code Snippet </w:t>
      </w:r>
      <w:r w:rsidR="00120E3C" w:rsidRPr="00095F26">
        <w:rPr>
          <w:noProof/>
        </w:rPr>
        <w:t>1</w:t>
      </w:r>
      <w:r w:rsidR="00120E3C" w:rsidRPr="00095F26">
        <w:fldChar w:fldCharType="end"/>
      </w:r>
      <w:r w:rsidR="00120E3C" w:rsidRPr="00095F26">
        <w:t>, found in the appendix, and can be seen in</w:t>
      </w:r>
      <w:r w:rsidR="00C10290" w:rsidRPr="00095F26">
        <w:t xml:space="preserve"> </w:t>
      </w:r>
      <w:r w:rsidR="00C10290" w:rsidRPr="00095F26">
        <w:fldChar w:fldCharType="begin"/>
      </w:r>
      <w:r w:rsidR="00C10290" w:rsidRPr="00095F26">
        <w:instrText xml:space="preserve"> REF _Ref351826369 \h </w:instrText>
      </w:r>
      <w:r w:rsidR="00095F26">
        <w:instrText xml:space="preserve"> \* MERGEFORMAT </w:instrText>
      </w:r>
      <w:r w:rsidR="00C10290" w:rsidRPr="00095F26">
        <w:fldChar w:fldCharType="separate"/>
      </w:r>
      <w:r w:rsidR="00C10290" w:rsidRPr="00095F26">
        <w:rPr>
          <w:b/>
        </w:rPr>
        <w:t xml:space="preserve">Figure </w:t>
      </w:r>
      <w:r w:rsidR="00C10290" w:rsidRPr="00095F26">
        <w:rPr>
          <w:b/>
          <w:noProof/>
        </w:rPr>
        <w:t>1</w:t>
      </w:r>
      <w:r w:rsidR="00C10290" w:rsidRPr="00095F26">
        <w:fldChar w:fldCharType="end"/>
      </w:r>
      <w:r w:rsidR="00120E3C" w:rsidRPr="00095F26">
        <w:t>.</w:t>
      </w:r>
      <w:r w:rsidR="00CE487B" w:rsidRPr="00095F26">
        <w:t xml:space="preserve"> The idea behind this implementation is that if frequencies which do not contain </w:t>
      </w:r>
      <w:r w:rsidR="00616F4B" w:rsidRPr="00095F26">
        <w:t>speech frequencies have noise a bit more aggressively removed then speech intelligibility may be improved.</w:t>
      </w:r>
      <w:r w:rsidR="00C10290" w:rsidRPr="00095F26">
        <w:t xml:space="preserve"> Thus this </w:t>
      </w:r>
      <w:r w:rsidR="00224AAE">
        <w:t>enhancement</w:t>
      </w:r>
      <w:r w:rsidR="00C10290" w:rsidRPr="00095F26">
        <w:t xml:space="preserve"> is the compromise between creating a pass band filter only allowing the fundamental speech frequencies through (which would not work due to removing all harmonics).</w:t>
      </w:r>
    </w:p>
    <w:p w:rsidR="00120E3C" w:rsidRPr="00095F26" w:rsidRDefault="00581052" w:rsidP="00B1059D">
      <w:pPr>
        <w:keepNext/>
        <w:spacing w:after="0" w:line="240" w:lineRule="auto"/>
        <w:jc w:val="both"/>
        <w:rPr>
          <w:rFonts w:asciiTheme="majorHAnsi" w:hAnsiTheme="majorHAnsi"/>
          <w:sz w:val="20"/>
          <w:szCs w:val="20"/>
        </w:rPr>
      </w:pPr>
      <w:r w:rsidRPr="00095F26">
        <w:rPr>
          <w:rFonts w:asciiTheme="majorHAnsi" w:hAnsiTheme="majorHAnsi"/>
          <w:noProof/>
          <w:sz w:val="20"/>
          <w:szCs w:val="20"/>
          <w:lang w:eastAsia="en-GB"/>
        </w:rPr>
        <w:drawing>
          <wp:inline distT="0" distB="0" distL="0" distR="0" wp14:anchorId="3F2D2E7F" wp14:editId="435D81CC">
            <wp:extent cx="6478756" cy="1407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544" cy="1407118"/>
                    </a:xfrm>
                    <a:prstGeom prst="rect">
                      <a:avLst/>
                    </a:prstGeom>
                    <a:noFill/>
                    <a:ln>
                      <a:noFill/>
                    </a:ln>
                  </pic:spPr>
                </pic:pic>
              </a:graphicData>
            </a:graphic>
          </wp:inline>
        </w:drawing>
      </w:r>
    </w:p>
    <w:p w:rsidR="00971084" w:rsidRPr="00095F26" w:rsidRDefault="00120E3C" w:rsidP="00B1059D">
      <w:pPr>
        <w:jc w:val="both"/>
      </w:pPr>
      <w:bookmarkStart w:id="8" w:name="_Ref351826369"/>
      <w:r w:rsidRPr="00095F26">
        <w:rPr>
          <w:u w:val="single"/>
        </w:rPr>
        <w:t xml:space="preserve">Figure </w:t>
      </w:r>
      <w:r w:rsidRPr="00095F26">
        <w:rPr>
          <w:u w:val="single"/>
        </w:rPr>
        <w:fldChar w:fldCharType="begin"/>
      </w:r>
      <w:r w:rsidRPr="00095F26">
        <w:rPr>
          <w:u w:val="single"/>
        </w:rPr>
        <w:instrText xml:space="preserve"> SEQ Figure \* ARABIC </w:instrText>
      </w:r>
      <w:r w:rsidRPr="00095F26">
        <w:rPr>
          <w:u w:val="single"/>
        </w:rPr>
        <w:fldChar w:fldCharType="separate"/>
      </w:r>
      <w:r w:rsidR="001B465E">
        <w:rPr>
          <w:noProof/>
          <w:u w:val="single"/>
        </w:rPr>
        <w:t>1</w:t>
      </w:r>
      <w:r w:rsidRPr="00095F26">
        <w:rPr>
          <w:u w:val="single"/>
        </w:rPr>
        <w:fldChar w:fldCharType="end"/>
      </w:r>
      <w:bookmarkEnd w:id="8"/>
      <w:r w:rsidR="00581052" w:rsidRPr="00095F26">
        <w:t xml:space="preserve"> Visual plot of alp</w:t>
      </w:r>
      <w:r w:rsidR="005E4A3A" w:rsidRPr="00095F26">
        <w:t xml:space="preserve">ha coefficients use to exaggerate the noise at certain frequencies. The reason for the symmetric coefficients is due to </w:t>
      </w:r>
      <w:r w:rsidR="00B71A5A" w:rsidRPr="00095F26">
        <w:t xml:space="preserve">the input </w:t>
      </w:r>
      <w:r w:rsidR="003552BB" w:rsidRPr="00095F26">
        <w:t xml:space="preserve">of the FFT being symmetric. </w:t>
      </w:r>
      <w:r w:rsidR="00A44AB8" w:rsidRPr="00095F26">
        <w:t>All coefficients are normalized thus can be mult</w:t>
      </w:r>
      <w:r w:rsidR="00A61B18" w:rsidRPr="00095F26">
        <w:t>iplied with alpha to obtain the</w:t>
      </w:r>
      <w:r w:rsidR="00A44AB8" w:rsidRPr="00095F26">
        <w:t xml:space="preserve"> </w:t>
      </w:r>
      <w:r w:rsidR="00A61B18" w:rsidRPr="00095F26">
        <w:t>desired effect</w:t>
      </w:r>
      <w:r w:rsidR="00A44AB8" w:rsidRPr="00095F26">
        <w:t>.</w:t>
      </w:r>
    </w:p>
    <w:p w:rsidR="001D4F4B" w:rsidRDefault="001D4F4B" w:rsidP="00B1059D">
      <w:pPr>
        <w:pStyle w:val="NoSpacing"/>
        <w:jc w:val="both"/>
      </w:pPr>
      <w:r w:rsidRPr="00095F26">
        <w:t xml:space="preserve">From the coefficients which we can store in an array called alpha_coefs[]  we can then use them in the following way </w:t>
      </w:r>
      <w:r w:rsidR="00732D99" w:rsidRPr="00095F26">
        <w:t>when defining</w:t>
      </w:r>
      <w:r w:rsidRPr="00095F26">
        <w:t xml:space="preserve"> the noise estimate fo</w:t>
      </w:r>
      <w:r w:rsidR="00605AC4" w:rsidRPr="00095F26">
        <w:t>r the currently processed frame:</w:t>
      </w:r>
    </w:p>
    <w:tbl>
      <w:tblPr>
        <w:tblStyle w:val="TableGrid"/>
        <w:tblW w:w="0" w:type="auto"/>
        <w:tblLook w:val="04A0" w:firstRow="1" w:lastRow="0" w:firstColumn="1" w:lastColumn="0" w:noHBand="0" w:noVBand="1"/>
      </w:tblPr>
      <w:tblGrid>
        <w:gridCol w:w="10138"/>
      </w:tblGrid>
      <w:tr w:rsidR="00C97EFC" w:rsidTr="00C97EFC">
        <w:tc>
          <w:tcPr>
            <w:tcW w:w="10422" w:type="dxa"/>
          </w:tcPr>
          <w:p w:rsidR="00C97EFC" w:rsidRPr="00C97EFC" w:rsidRDefault="00C97EFC" w:rsidP="00B1059D">
            <w:pPr>
              <w:jc w:val="both"/>
              <w:rPr>
                <w:rFonts w:ascii="CMU Concrete" w:hAnsi="CMU Concrete"/>
                <w:sz w:val="20"/>
                <w:szCs w:val="20"/>
              </w:rPr>
            </w:pPr>
            <w:r w:rsidRPr="00095F26">
              <w:rPr>
                <w:rFonts w:ascii="CMU Concrete" w:hAnsi="CMU Concrete"/>
                <w:sz w:val="20"/>
                <w:szCs w:val="20"/>
              </w:rPr>
              <w:t xml:space="preserve">N[k] = alpha*alpha_coefs </w:t>
            </w:r>
            <w:r w:rsidRPr="00C97EFC">
              <w:rPr>
                <w:rFonts w:ascii="CMU Concrete" w:hAnsi="CMU Concrete"/>
                <w:b/>
                <w:sz w:val="20"/>
                <w:szCs w:val="20"/>
              </w:rPr>
              <w:t>[</w:t>
            </w:r>
            <w:r w:rsidRPr="00095F26">
              <w:rPr>
                <w:rFonts w:ascii="CMU Concrete" w:hAnsi="CMU Concrete"/>
                <w:sz w:val="20"/>
                <w:szCs w:val="20"/>
              </w:rPr>
              <w:t>k</w:t>
            </w:r>
            <w:r w:rsidRPr="00C97EFC">
              <w:rPr>
                <w:rFonts w:ascii="CMU Concrete" w:hAnsi="CMU Concrete"/>
                <w:b/>
                <w:sz w:val="20"/>
                <w:szCs w:val="20"/>
              </w:rPr>
              <w:t>]</w:t>
            </w:r>
            <w:r w:rsidRPr="00095F26">
              <w:rPr>
                <w:rFonts w:ascii="CMU Concrete" w:hAnsi="CMU Concrete"/>
                <w:sz w:val="20"/>
                <w:szCs w:val="20"/>
              </w:rPr>
              <w:t>*</w:t>
            </w:r>
            <w:r w:rsidRPr="00C97EFC">
              <w:rPr>
                <w:rFonts w:ascii="CMU Concrete" w:hAnsi="CMU Concrete"/>
                <w:b/>
                <w:color w:val="0070C0"/>
                <w:sz w:val="20"/>
                <w:szCs w:val="20"/>
              </w:rPr>
              <w:t>min</w:t>
            </w:r>
            <w:r w:rsidRPr="00095F26">
              <w:rPr>
                <w:rFonts w:ascii="CMU Concrete" w:hAnsi="CMU Concrete"/>
                <w:sz w:val="20"/>
                <w:szCs w:val="20"/>
              </w:rPr>
              <w:t>(</w:t>
            </w:r>
            <w:r w:rsidRPr="00C97EFC">
              <w:rPr>
                <w:rFonts w:ascii="CMU Concrete" w:hAnsi="CMU Concrete"/>
                <w:b/>
                <w:color w:val="0070C0"/>
                <w:sz w:val="20"/>
                <w:szCs w:val="20"/>
              </w:rPr>
              <w:t>min</w:t>
            </w:r>
            <w:r w:rsidRPr="00095F26">
              <w:rPr>
                <w:rFonts w:ascii="CMU Concrete" w:hAnsi="CMU Concrete"/>
                <w:sz w:val="20"/>
                <w:szCs w:val="20"/>
              </w:rPr>
              <w:t>(</w:t>
            </w:r>
            <w:r>
              <w:rPr>
                <w:rFonts w:ascii="CMU Concrete" w:hAnsi="CMU Concrete"/>
                <w:sz w:val="20"/>
                <w:szCs w:val="20"/>
              </w:rPr>
              <w:t>M1</w:t>
            </w:r>
            <w:r w:rsidRPr="00C97EFC">
              <w:rPr>
                <w:rFonts w:ascii="CMU Concrete" w:hAnsi="CMU Concrete"/>
                <w:b/>
                <w:sz w:val="20"/>
                <w:szCs w:val="20"/>
              </w:rPr>
              <w:t>[</w:t>
            </w:r>
            <w:r>
              <w:rPr>
                <w:rFonts w:ascii="CMU Concrete" w:hAnsi="CMU Concrete"/>
                <w:sz w:val="20"/>
                <w:szCs w:val="20"/>
              </w:rPr>
              <w:t>k</w:t>
            </w:r>
            <w:r w:rsidRPr="00C97EFC">
              <w:rPr>
                <w:rFonts w:ascii="CMU Concrete" w:hAnsi="CMU Concrete"/>
                <w:b/>
                <w:sz w:val="20"/>
                <w:szCs w:val="20"/>
              </w:rPr>
              <w:t>]</w:t>
            </w:r>
            <w:r>
              <w:rPr>
                <w:rFonts w:ascii="CMU Concrete" w:hAnsi="CMU Concrete"/>
                <w:sz w:val="20"/>
                <w:szCs w:val="20"/>
              </w:rPr>
              <w:t>,M2</w:t>
            </w:r>
            <w:r w:rsidRPr="00C97EFC">
              <w:rPr>
                <w:rFonts w:ascii="CMU Concrete" w:hAnsi="CMU Concrete"/>
                <w:b/>
                <w:sz w:val="20"/>
                <w:szCs w:val="20"/>
              </w:rPr>
              <w:t>[</w:t>
            </w:r>
            <w:r>
              <w:rPr>
                <w:rFonts w:ascii="CMU Concrete" w:hAnsi="CMU Concrete"/>
                <w:sz w:val="20"/>
                <w:szCs w:val="20"/>
              </w:rPr>
              <w:t>k</w:t>
            </w:r>
            <w:r w:rsidRPr="00C97EFC">
              <w:rPr>
                <w:rFonts w:ascii="CMU Concrete" w:hAnsi="CMU Concrete"/>
                <w:b/>
                <w:sz w:val="20"/>
                <w:szCs w:val="20"/>
              </w:rPr>
              <w:t>]</w:t>
            </w:r>
            <w:r>
              <w:rPr>
                <w:rFonts w:ascii="CMU Concrete" w:hAnsi="CMU Concrete"/>
                <w:sz w:val="20"/>
                <w:szCs w:val="20"/>
              </w:rPr>
              <w:t>),</w:t>
            </w:r>
            <w:r w:rsidRPr="00C97EFC">
              <w:rPr>
                <w:rFonts w:ascii="CMU Concrete" w:hAnsi="CMU Concrete"/>
                <w:b/>
                <w:color w:val="0070C0"/>
                <w:sz w:val="20"/>
                <w:szCs w:val="20"/>
              </w:rPr>
              <w:t>min</w:t>
            </w:r>
            <w:r>
              <w:rPr>
                <w:rFonts w:ascii="CMU Concrete" w:hAnsi="CMU Concrete"/>
                <w:sz w:val="20"/>
                <w:szCs w:val="20"/>
              </w:rPr>
              <w:t>(M3</w:t>
            </w:r>
            <w:r w:rsidRPr="00C97EFC">
              <w:rPr>
                <w:rFonts w:ascii="CMU Concrete" w:hAnsi="CMU Concrete"/>
                <w:b/>
                <w:sz w:val="20"/>
                <w:szCs w:val="20"/>
              </w:rPr>
              <w:t>[</w:t>
            </w:r>
            <w:r>
              <w:rPr>
                <w:rFonts w:ascii="CMU Concrete" w:hAnsi="CMU Concrete"/>
                <w:sz w:val="20"/>
                <w:szCs w:val="20"/>
              </w:rPr>
              <w:t>k</w:t>
            </w:r>
            <w:r w:rsidRPr="00C97EFC">
              <w:rPr>
                <w:rFonts w:ascii="CMU Concrete" w:hAnsi="CMU Concrete"/>
                <w:b/>
                <w:sz w:val="20"/>
                <w:szCs w:val="20"/>
              </w:rPr>
              <w:t>]</w:t>
            </w:r>
            <w:r>
              <w:rPr>
                <w:rFonts w:ascii="CMU Concrete" w:hAnsi="CMU Concrete"/>
                <w:sz w:val="20"/>
                <w:szCs w:val="20"/>
              </w:rPr>
              <w:t>,M4</w:t>
            </w:r>
            <w:r w:rsidRPr="00C97EFC">
              <w:rPr>
                <w:rFonts w:ascii="CMU Concrete" w:hAnsi="CMU Concrete"/>
                <w:b/>
                <w:sz w:val="20"/>
                <w:szCs w:val="20"/>
              </w:rPr>
              <w:t>[</w:t>
            </w:r>
            <w:r>
              <w:rPr>
                <w:rFonts w:ascii="CMU Concrete" w:hAnsi="CMU Concrete"/>
                <w:sz w:val="20"/>
                <w:szCs w:val="20"/>
              </w:rPr>
              <w:t>k</w:t>
            </w:r>
            <w:r w:rsidRPr="00C97EFC">
              <w:rPr>
                <w:rFonts w:ascii="CMU Concrete" w:hAnsi="CMU Concrete"/>
                <w:b/>
                <w:sz w:val="20"/>
                <w:szCs w:val="20"/>
              </w:rPr>
              <w:t>]</w:t>
            </w:r>
            <w:r>
              <w:rPr>
                <w:rFonts w:ascii="CMU Concrete" w:hAnsi="CMU Concrete"/>
                <w:sz w:val="20"/>
                <w:szCs w:val="20"/>
              </w:rPr>
              <w:t>));</w:t>
            </w:r>
          </w:p>
        </w:tc>
      </w:tr>
    </w:tbl>
    <w:p w:rsidR="00C97EFC" w:rsidRPr="00095F26" w:rsidRDefault="00C97EFC" w:rsidP="00B1059D">
      <w:pPr>
        <w:spacing w:after="0" w:line="240" w:lineRule="auto"/>
        <w:ind w:firstLine="284"/>
        <w:jc w:val="both"/>
        <w:rPr>
          <w:rFonts w:asciiTheme="majorHAnsi" w:hAnsiTheme="majorHAnsi"/>
          <w:sz w:val="20"/>
          <w:szCs w:val="20"/>
        </w:rPr>
      </w:pPr>
    </w:p>
    <w:p w:rsidR="00616F4B" w:rsidRPr="00095F26" w:rsidRDefault="00616F4B" w:rsidP="00B1059D">
      <w:pPr>
        <w:pStyle w:val="Heading3"/>
        <w:spacing w:before="0" w:line="240" w:lineRule="auto"/>
        <w:jc w:val="both"/>
        <w:rPr>
          <w:sz w:val="20"/>
          <w:szCs w:val="20"/>
        </w:rPr>
      </w:pPr>
      <w:bookmarkStart w:id="9" w:name="_Toc351917551"/>
      <w:r w:rsidRPr="00095F26">
        <w:rPr>
          <w:sz w:val="20"/>
          <w:szCs w:val="20"/>
        </w:rPr>
        <w:lastRenderedPageBreak/>
        <w:t>Results</w:t>
      </w:r>
      <w:bookmarkEnd w:id="9"/>
    </w:p>
    <w:p w:rsidR="00C10290" w:rsidRPr="00095F26" w:rsidRDefault="00C10290" w:rsidP="00B1059D">
      <w:pPr>
        <w:pStyle w:val="NoSpacing"/>
        <w:jc w:val="both"/>
      </w:pPr>
      <w:r w:rsidRPr="00095F26">
        <w:rPr>
          <w:b/>
        </w:rPr>
        <w:fldChar w:fldCharType="begin"/>
      </w:r>
      <w:r w:rsidRPr="00095F26">
        <w:rPr>
          <w:b/>
        </w:rPr>
        <w:instrText xml:space="preserve"> REF _Ref351836633 \h  \* MERGEFORMAT </w:instrText>
      </w:r>
      <w:r w:rsidRPr="00095F26">
        <w:rPr>
          <w:b/>
        </w:rPr>
      </w:r>
      <w:r w:rsidRPr="00095F26">
        <w:rPr>
          <w:b/>
        </w:rPr>
        <w:fldChar w:fldCharType="separate"/>
      </w:r>
      <w:r w:rsidRPr="00095F26">
        <w:rPr>
          <w:b/>
        </w:rPr>
        <w:t xml:space="preserve">Figure </w:t>
      </w:r>
      <w:r w:rsidRPr="00095F26">
        <w:rPr>
          <w:b/>
          <w:noProof/>
        </w:rPr>
        <w:t>2</w:t>
      </w:r>
      <w:r w:rsidRPr="00095F26">
        <w:rPr>
          <w:b/>
        </w:rPr>
        <w:fldChar w:fldCharType="end"/>
      </w:r>
      <w:r w:rsidRPr="00095F26">
        <w:t xml:space="preserve"> shows the spectrogram with and without the proposed </w:t>
      </w:r>
      <w:r w:rsidR="00224AAE">
        <w:t>enhancement</w:t>
      </w:r>
      <w:r w:rsidR="00AE43CA" w:rsidRPr="00095F26">
        <w:t>. While it is difficult to see</w:t>
      </w:r>
      <w:r w:rsidR="00B750E0" w:rsidRPr="00095F26">
        <w:t>,</w:t>
      </w:r>
      <w:r w:rsidR="00AE43CA" w:rsidRPr="00095F26">
        <w:t xml:space="preserve"> the speech components (mainly in red and blue) are </w:t>
      </w:r>
      <w:r w:rsidR="00B750E0" w:rsidRPr="00095F26">
        <w:t>conserved across both tests. However the background noise (identifiable by the constant and across time blue components</w:t>
      </w:r>
      <w:r w:rsidR="00D03ED3" w:rsidRPr="00095F26">
        <w:t>) can be seen to be less present (the blue shades are overall less intense).</w:t>
      </w:r>
      <w:r w:rsidR="00000CE7" w:rsidRPr="00095F26">
        <w:t xml:space="preserve"> Listening to these samples does reveal that noise is less present.</w:t>
      </w:r>
    </w:p>
    <w:p w:rsidR="00EE52DF" w:rsidRPr="00095F26" w:rsidRDefault="00224AAE" w:rsidP="00B1059D">
      <w:pPr>
        <w:keepNext/>
        <w:spacing w:after="0" w:line="240" w:lineRule="auto"/>
        <w:jc w:val="both"/>
        <w:rPr>
          <w:sz w:val="20"/>
          <w:szCs w:val="20"/>
        </w:rPr>
      </w:pPr>
      <w:r w:rsidRPr="00095F26">
        <w:rPr>
          <w:rFonts w:asciiTheme="majorHAnsi" w:hAnsiTheme="majorHAnsi"/>
          <w:noProof/>
          <w:sz w:val="20"/>
          <w:szCs w:val="20"/>
          <w:lang w:eastAsia="en-GB"/>
        </w:rPr>
        <mc:AlternateContent>
          <mc:Choice Requires="wps">
            <w:drawing>
              <wp:anchor distT="0" distB="0" distL="114300" distR="114300" simplePos="0" relativeHeight="251673600" behindDoc="0" locked="0" layoutInCell="1" allowOverlap="1" wp14:anchorId="754949C5" wp14:editId="17A00288">
                <wp:simplePos x="0" y="0"/>
                <wp:positionH relativeFrom="column">
                  <wp:posOffset>5247640</wp:posOffset>
                </wp:positionH>
                <wp:positionV relativeFrom="paragraph">
                  <wp:posOffset>796925</wp:posOffset>
                </wp:positionV>
                <wp:extent cx="1123315" cy="198755"/>
                <wp:effectExtent l="0" t="0" r="19685" b="10795"/>
                <wp:wrapNone/>
                <wp:docPr id="19" name="Text Box 19"/>
                <wp:cNvGraphicFramePr/>
                <a:graphic xmlns:a="http://schemas.openxmlformats.org/drawingml/2006/main">
                  <a:graphicData uri="http://schemas.microsoft.com/office/word/2010/wordprocessingShape">
                    <wps:wsp>
                      <wps:cNvSpPr txBox="1"/>
                      <wps:spPr>
                        <a:xfrm>
                          <a:off x="0" y="0"/>
                          <a:ext cx="112331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2708" w:rsidRPr="00AE43CA" w:rsidRDefault="005E2708">
                            <w:pPr>
                              <w:rPr>
                                <w:sz w:val="16"/>
                              </w:rPr>
                            </w:pPr>
                            <w:r w:rsidRPr="00AE43CA">
                              <w:rPr>
                                <w:sz w:val="16"/>
                              </w:rPr>
                              <w:t xml:space="preserve">With </w:t>
                            </w:r>
                            <w:r>
                              <w:rPr>
                                <w:sz w:val="16"/>
                              </w:rPr>
                              <w:t>enhancement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413.2pt;margin-top:62.75pt;width:88.45pt;height:15.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BclgIAALsFAAAOAAAAZHJzL2Uyb0RvYy54bWysVN9P2zAQfp+0/8Hy+0hTKNCKFHUgpkkI&#10;0GDi2XVsamH7PNtt0v31OztJKYwXpr0kZ993vz7f3dl5azTZCB8U2IqWByNKhOVQK/tU0Z8PV19O&#10;KQmR2ZppsKKiWxHo+fzzp7PGzcQYVqBr4Qk6sWHWuIquYnSzogh8JQwLB+CERaUEb1jEo38qas8a&#10;9G50MR6NjosGfO08cBEC3l52SjrP/qUUPN5KGUQkuqKYW8xfn7/L9C3mZ2z25JlbKd6nwf4hC8OU&#10;xaA7V5csMrL26i9XRnEPAWQ84GAKkFJxkWvAasrRm2ruV8yJXAuSE9yOpvD/3PKbzZ0nqsa3m1Ji&#10;mcE3ehBtJF+hJXiF/DQuzBB27xAYW7xH7HAf8DKV3Upv0h8LIqhHprc7dpM3nozK8eFhOaGEo66c&#10;np5MJslN8WLtfIjfBBiShIp6fL1MKttch9hBB0gKFkCr+kppnQ+pY8SF9mTD8K11zDmi81cobUlT&#10;0ePDySg7fqVLrnf2S834c5/eHgr9aZvCidxbfVqJoY6JLMWtFgmj7Q8hkdtMyDs5Ms6F3eWZ0Qkl&#10;saKPGPb4l6w+YtzVgRY5Mti4MzbKgu9Yek1t/TxQKzs8vuFe3UmM7bLtmmpolCXUW+wfD90EBsev&#10;FPJ9zUK8Yx5HDlsG10i8xY/UgI8EvUTJCvzv9+4THicBtZQ0OMIVDb/WzAtK9HeLMzItj47SzOfD&#10;0eRkjAe/r1nua+zaXAB2TokLy/EsJnzUgyg9mEfcNosUFVXMcoxd0TiIF7FbLLituFgsMgin3LF4&#10;be8dT64Ty6nPHtpH5l3f5xEn5AaGYWezN+3eYZOlhcU6glR5FhLPHas9/7gh8jT12yytoP1zRr3s&#10;3PkfAAAA//8DAFBLAwQUAAYACAAAACEAiDVaZd4AAAAMAQAADwAAAGRycy9kb3ducmV2LnhtbEyP&#10;sU7DMBCGdyTewTokNmqTksiEOBWgwsJEQcxu7NoW8Tmy3TS8Pe4E253+T/99120WP5JZx+QCCrhd&#10;MSAah6AcGgGfHy83HEjKEpUcA2oBPzrBpr+86GSrwgnf9bzLhpQSTK0UYHOeWkrTYLWXaRUmjSU7&#10;hOhlLms0VEV5KuV+pBVjDfXSYblg5aSfrR6+d0cvYPtk7s3AZbRbrpybl6/Dm3kV4vpqeXwAkvWS&#10;/2A46xd16IvTPhxRJTIK4FVzV9ASVHUN5Ewwtl4D2ZepbjjQvqP/n+h/AQAA//8DAFBLAQItABQA&#10;BgAIAAAAIQC2gziS/gAAAOEBAAATAAAAAAAAAAAAAAAAAAAAAABbQ29udGVudF9UeXBlc10ueG1s&#10;UEsBAi0AFAAGAAgAAAAhADj9If/WAAAAlAEAAAsAAAAAAAAAAAAAAAAALwEAAF9yZWxzLy5yZWxz&#10;UEsBAi0AFAAGAAgAAAAhAGN6cFyWAgAAuwUAAA4AAAAAAAAAAAAAAAAALgIAAGRycy9lMm9Eb2Mu&#10;eG1sUEsBAi0AFAAGAAgAAAAhAIg1WmXeAAAADAEAAA8AAAAAAAAAAAAAAAAA8AQAAGRycy9kb3du&#10;cmV2LnhtbFBLBQYAAAAABAAEAPMAAAD7BQAAAAA=&#10;" fillcolor="white [3201]" strokeweight=".5pt">
                <v:textbox>
                  <w:txbxContent>
                    <w:p w:rsidR="005E2708" w:rsidRPr="00AE43CA" w:rsidRDefault="005E2708">
                      <w:pPr>
                        <w:rPr>
                          <w:sz w:val="16"/>
                        </w:rPr>
                      </w:pPr>
                      <w:r w:rsidRPr="00AE43CA">
                        <w:rPr>
                          <w:sz w:val="16"/>
                        </w:rPr>
                        <w:t xml:space="preserve">With </w:t>
                      </w:r>
                      <w:r>
                        <w:rPr>
                          <w:sz w:val="16"/>
                        </w:rPr>
                        <w:t>enhancement</w:t>
                      </w:r>
                    </w:p>
                  </w:txbxContent>
                </v:textbox>
              </v:shape>
            </w:pict>
          </mc:Fallback>
        </mc:AlternateContent>
      </w:r>
      <w:r w:rsidRPr="00095F26">
        <w:rPr>
          <w:rFonts w:asciiTheme="majorHAnsi" w:hAnsiTheme="majorHAnsi"/>
          <w:noProof/>
          <w:sz w:val="20"/>
          <w:szCs w:val="20"/>
          <w:lang w:eastAsia="en-GB"/>
        </w:rPr>
        <mc:AlternateContent>
          <mc:Choice Requires="wps">
            <w:drawing>
              <wp:anchor distT="0" distB="0" distL="114300" distR="114300" simplePos="0" relativeHeight="251671552" behindDoc="0" locked="0" layoutInCell="1" allowOverlap="1" wp14:anchorId="708DC789" wp14:editId="0A2CD273">
                <wp:simplePos x="0" y="0"/>
                <wp:positionH relativeFrom="column">
                  <wp:posOffset>5118100</wp:posOffset>
                </wp:positionH>
                <wp:positionV relativeFrom="paragraph">
                  <wp:posOffset>123825</wp:posOffset>
                </wp:positionV>
                <wp:extent cx="1250950" cy="198755"/>
                <wp:effectExtent l="0" t="0" r="25400" b="10795"/>
                <wp:wrapNone/>
                <wp:docPr id="18" name="Text Box 18"/>
                <wp:cNvGraphicFramePr/>
                <a:graphic xmlns:a="http://schemas.openxmlformats.org/drawingml/2006/main">
                  <a:graphicData uri="http://schemas.microsoft.com/office/word/2010/wordprocessingShape">
                    <wps:wsp>
                      <wps:cNvSpPr txBox="1"/>
                      <wps:spPr>
                        <a:xfrm>
                          <a:off x="0" y="0"/>
                          <a:ext cx="1250950"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2708" w:rsidRPr="00AE43CA" w:rsidRDefault="005E2708">
                            <w:pPr>
                              <w:rPr>
                                <w:sz w:val="16"/>
                              </w:rPr>
                            </w:pPr>
                            <w:r w:rsidRPr="00AE43CA">
                              <w:rPr>
                                <w:sz w:val="16"/>
                              </w:rPr>
                              <w:t xml:space="preserve">Without </w:t>
                            </w:r>
                            <w:r>
                              <w:rPr>
                                <w:sz w:val="16"/>
                              </w:rPr>
                              <w:t>enhancement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27" type="#_x0000_t202" style="position:absolute;left:0;text-align:left;margin-left:403pt;margin-top:9.75pt;width:98.5pt;height:15.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bBkQIAALQFAAAOAAAAZHJzL2Uyb0RvYy54bWysVNtOGzEQfa/Uf7D8XjZJCZeIDUpBVJUQ&#10;oELFs+O1yQqvx7WdZOnX99i7CeHyQtWX3bHnzHjmzOXktG0MWykfarIlH+4NOFNWUlXbh5L/urv4&#10;csRZiMJWwpBVJX9SgZ9OP386WbuJGtGCTKU8gxMbJmtX8kWMblIUQS5UI8IeOWWh1OQbEXH0D0Xl&#10;xRreG1OMBoODYk2+cp6kCgG3552ST7N/rZWM11oHFZkpOWKL+evzd56+xfRETB68cIta9mGIf4ii&#10;EbXFo1tX5yIKtvT1G1dNLT0F0nFPUlOQ1rVUOQdkMxy8yuZ2IZzKuYCc4LY0hf/nVl6tbjyrK9QO&#10;lbKiQY3uVBvZN2oZrsDP2oUJYLcOwNjiHtjNfcBlSrvVvkl/JMSgB9NPW3aTN5mMRuPB8RgqCd3w&#10;+OhwPE5uimdr50P8rqhhSSi5R/UyqWJ1GWIH3UDSY4FMXV3UxuRD6hh1ZjxbCdTaxBwjnL9AGcvW&#10;JT/4ijDeeEiut/ZzI+RjH96OB/gzNlmq3Ft9WImhjoksxSejEsbYn0qD20zIOzEKKZXdxpnRCaWR&#10;0UcMe/xzVB8x7vKARX6ZbNwaN7Ul37H0ktrqcUOt7vCo4U7eSYztvO07Z07VExrHUzd6wcmLGkRf&#10;ihBvhMesoSGwP+I1PtoQqkO9xNmC/J/37hMeIwAtZ2vMbsnD76XwijPzw2I4jof7+2nY82F/fDjC&#10;we9q5rsau2zOCC0zxKZyMosJH81G1J6ae6yZWXoVKmEl3i553IhnsdsoWFNSzWYZhPF2Il7aWyeT&#10;60RvarC79l541zd4xGhc0WbKxeRVn3fYZGlptoyk6zwEieCO1Z54rIY8Rv0aS7tn95xRz8t2+hcA&#10;AP//AwBQSwMEFAAGAAgAAAAhAL3xkaLcAAAACgEAAA8AAABkcnMvZG93bnJldi54bWxMj8FOwzAQ&#10;RO9I/IO1SNyoDaiVG+JUgAoXThTEeRu7tkVsR7abhr9ne4Ljzoxm37SbOQxsMrn4FBXcLgQwE/uk&#10;fbQKPj9ebiSwUjFqHFI0Cn5MgU13edFio9MpvptpVy2jklgaVOBqHRvOS+9MwLJIo4nkHVIOWOnM&#10;luuMJyoPA78TYsUD+kgfHI7m2Zn+e3cMCrZPdm17idltpfZ+mr8Ob/ZVqeur+fEBWDVz/QvDGZ/Q&#10;oSOmfTpGXdigQIoVbalkrJfAzgEh7knZK1gKCbxr+f8J3S8AAAD//wMAUEsBAi0AFAAGAAgAAAAh&#10;ALaDOJL+AAAA4QEAABMAAAAAAAAAAAAAAAAAAAAAAFtDb250ZW50X1R5cGVzXS54bWxQSwECLQAU&#10;AAYACAAAACEAOP0h/9YAAACUAQAACwAAAAAAAAAAAAAAAAAvAQAAX3JlbHMvLnJlbHNQSwECLQAU&#10;AAYACAAAACEAGoKGwZECAAC0BQAADgAAAAAAAAAAAAAAAAAuAgAAZHJzL2Uyb0RvYy54bWxQSwEC&#10;LQAUAAYACAAAACEAvfGRotwAAAAKAQAADwAAAAAAAAAAAAAAAADrBAAAZHJzL2Rvd25yZXYueG1s&#10;UEsFBgAAAAAEAAQA8wAAAPQFAAAAAA==&#10;" fillcolor="white [3201]" strokeweight=".5pt">
                <v:textbox>
                  <w:txbxContent>
                    <w:p w:rsidR="005E2708" w:rsidRPr="00AE43CA" w:rsidRDefault="005E2708">
                      <w:pPr>
                        <w:rPr>
                          <w:sz w:val="16"/>
                        </w:rPr>
                      </w:pPr>
                      <w:r w:rsidRPr="00AE43CA">
                        <w:rPr>
                          <w:sz w:val="16"/>
                        </w:rPr>
                        <w:t xml:space="preserve">Without </w:t>
                      </w:r>
                      <w:r>
                        <w:rPr>
                          <w:sz w:val="16"/>
                        </w:rPr>
                        <w:t>enhancement</w:t>
                      </w:r>
                    </w:p>
                  </w:txbxContent>
                </v:textbox>
              </v:shape>
            </w:pict>
          </mc:Fallback>
        </mc:AlternateContent>
      </w:r>
      <w:r w:rsidR="005502B4" w:rsidRPr="00095F26">
        <w:rPr>
          <w:rFonts w:asciiTheme="majorHAnsi" w:hAnsiTheme="majorHAnsi"/>
          <w:noProof/>
          <w:sz w:val="20"/>
          <w:szCs w:val="20"/>
          <w:lang w:eastAsia="en-GB"/>
        </w:rPr>
        <mc:AlternateContent>
          <mc:Choice Requires="wps">
            <w:drawing>
              <wp:anchor distT="0" distB="0" distL="114300" distR="114300" simplePos="0" relativeHeight="251679744" behindDoc="0" locked="0" layoutInCell="1" allowOverlap="1" wp14:anchorId="74924D08" wp14:editId="2BA22225">
                <wp:simplePos x="0" y="0"/>
                <wp:positionH relativeFrom="column">
                  <wp:posOffset>8586</wp:posOffset>
                </wp:positionH>
                <wp:positionV relativeFrom="paragraph">
                  <wp:posOffset>1282700</wp:posOffset>
                </wp:positionV>
                <wp:extent cx="341630" cy="2413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4163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708" w:rsidRPr="0086560E" w:rsidRDefault="005E2708">
                            <w:pPr>
                              <w:rPr>
                                <w:sz w:val="18"/>
                              </w:rPr>
                            </w:pPr>
                            <w:r>
                              <w:rPr>
                                <w:sz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7pt;margin-top:101pt;width:26.9pt;height: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KSfwIAAGgFAAAOAAAAZHJzL2Uyb0RvYy54bWysVE1v2zAMvQ/YfxB0X52vtltQp8hadBhQ&#10;tMXaoWdFlhpjkqhJTOzs14+S7STodumwi02RjxT5SOrisrWGbVWINbiSj09GnCknoardS8m/P918&#10;+MhZROEqYcCpku9U5JeL9+8uGj9XE1iDqVRgFMTFeeNLvkb086KIcq2siCfglSOjhmAF0jG8FFUQ&#10;DUW3ppiMRmdFA6HyAaSKkbTXnZEvcnytlcR7raNCZkpOuWH+hvxdpW+xuBDzlyD8upZ9GuIfsrCi&#10;dnTpPtS1QME2of4jlK1lgAgaTyTYArSupco1UDXj0atqHtfCq1wLkRP9nqb4/8LKu+1DYHVFvePM&#10;CUstelItss/QsnFip/FxTqBHTzBsSZ2QvT6SMhXd6mDTn8phZCeed3tuUzBJyulsfDYliyTTZDae&#10;jjL3xcHZh4hfFFiWhJIHal1mVGxvI9KFBB0g6S4HN7UxuX3GsabkZ9PTUXbYW8jDuIRVeRD6MKmg&#10;LvEs4c6ohDHum9JERM4/KfIIqisT2FbQ8AgplcNceo5L6ITSlMRbHHv8Iau3OHd1DDeDw72zrR2E&#10;XP2rtKsfQ8q6wxORR3UnEdtVmyfgfOjrCqodtTtAty7Ry5uamnIrIj6IQPtBfaSdx3v6aANEPvQS&#10;Z2sIv/6mT3gaW7Jy1tC+lTz+3IigODNfHQ30p/FslhY0H2an5xM6hGPL6tjiNvYKqCs0tJRdFhMe&#10;zSDqAPaZnoZlupVMwkm6u+Q4iFfYvQL0tEi1XGYQraQXeOsevUyhU5PSyD21zyL4fi6RBvoOhs0U&#10;81fj2WGTp4PlBkHXeXYTzx2rPf+0znmk+6cnvRfH54w6PJCL3wAAAP//AwBQSwMEFAAGAAgAAAAh&#10;AJxZQCXeAAAACAEAAA8AAABkcnMvZG93bnJldi54bWxMj8FOwzAQRO9I/IO1SNyoTdSgKsSpqkgV&#10;EoJDSy/cNrGbRNjrELtt4OtZTnCcndHsm3I9eyfOdopDIA33CwXCUhvMQJ2Gw9v2bgUiJiSDLpDV&#10;8GUjrKvrqxILEy60s+d96gSXUCxQQ5/SWEgZ2956jIswWmLvGCaPieXUSTPhhcu9k5lSD9LjQPyh&#10;x9HWvW0/9iev4bnevuKuyfzq29VPL8fN+Hl4z7W+vZk3jyCSndNfGH7xGR0qZmrCiUwUjvWSgxoy&#10;lfEk9vM8A9HwYakUyKqU/wdUPwAAAP//AwBQSwECLQAUAAYACAAAACEAtoM4kv4AAADhAQAAEwAA&#10;AAAAAAAAAAAAAAAAAAAAW0NvbnRlbnRfVHlwZXNdLnhtbFBLAQItABQABgAIAAAAIQA4/SH/1gAA&#10;AJQBAAALAAAAAAAAAAAAAAAAAC8BAABfcmVscy8ucmVsc1BLAQItABQABgAIAAAAIQAtjfKSfwIA&#10;AGgFAAAOAAAAAAAAAAAAAAAAAC4CAABkcnMvZTJvRG9jLnhtbFBLAQItABQABgAIAAAAIQCcWUAl&#10;3gAAAAgBAAAPAAAAAAAAAAAAAAAAANkEAABkcnMvZG93bnJldi54bWxQSwUGAAAAAAQABADzAAAA&#10;5AUAAAAA&#10;" filled="f" stroked="f" strokeweight=".5pt">
                <v:textbox>
                  <w:txbxContent>
                    <w:p w:rsidR="005E2708" w:rsidRPr="0086560E" w:rsidRDefault="005E2708">
                      <w:pPr>
                        <w:rPr>
                          <w:sz w:val="18"/>
                        </w:rPr>
                      </w:pPr>
                      <w:r>
                        <w:rPr>
                          <w:sz w:val="18"/>
                        </w:rPr>
                        <w:t>0</w:t>
                      </w:r>
                    </w:p>
                  </w:txbxContent>
                </v:textbox>
              </v:shape>
            </w:pict>
          </mc:Fallback>
        </mc:AlternateContent>
      </w:r>
      <w:r w:rsidR="005502B4" w:rsidRPr="00095F26">
        <w:rPr>
          <w:rFonts w:asciiTheme="majorHAnsi" w:hAnsiTheme="majorHAnsi"/>
          <w:noProof/>
          <w:sz w:val="20"/>
          <w:szCs w:val="20"/>
          <w:lang w:eastAsia="en-GB"/>
        </w:rPr>
        <mc:AlternateContent>
          <mc:Choice Requires="wps">
            <w:drawing>
              <wp:anchor distT="0" distB="0" distL="114300" distR="114300" simplePos="0" relativeHeight="251681792" behindDoc="0" locked="0" layoutInCell="1" allowOverlap="1" wp14:anchorId="0604B10C" wp14:editId="7D08D766">
                <wp:simplePos x="0" y="0"/>
                <wp:positionH relativeFrom="column">
                  <wp:posOffset>6257290</wp:posOffset>
                </wp:positionH>
                <wp:positionV relativeFrom="paragraph">
                  <wp:posOffset>1283639</wp:posOffset>
                </wp:positionV>
                <wp:extent cx="341630" cy="2413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34163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708" w:rsidRPr="0086560E" w:rsidRDefault="005E2708">
                            <w:pPr>
                              <w:rPr>
                                <w:sz w:val="18"/>
                              </w:rPr>
                            </w:pPr>
                            <w:r>
                              <w:rPr>
                                <w:sz w:val="18"/>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492.7pt;margin-top:101.05pt;width:26.9pt;height: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XYgAIAAGgFAAAOAAAAZHJzL2Uyb0RvYy54bWysVEtv2zAMvg/YfxB0X51Xuy6oU2QtOgwo&#10;2mLt0LMiS40xSdQkJnb260fJdhJ0u3TYxZbIjxT58XFx2VrDtirEGlzJxycjzpSTUNXupeTfn24+&#10;nHMWUbhKGHCq5DsV+eXi/buLxs/VBNZgKhUYOXFx3viSrxH9vCiiXCsr4gl45UipIViBdA0vRRVE&#10;Q96tKSaj0VnRQKh8AKliJOl1p+SL7F9rJfFe66iQmZJTbJi/IX9X6VssLsT8JQi/rmUfhviHKKyo&#10;HT26d3UtULBNqP9wZWsZIILGEwm2AK1rqXIOlM149Cqbx7XwKudC5ES/pyn+P7fybvsQWF2VfMKZ&#10;E5ZK9KRaZJ+hZZPETuPjnECPnmDYkpiqPMgjCVPSrQ42/SkdRnriebfnNjmTJJzOxmdT0khSTWbj&#10;6ShzXxyMfYj4RYFl6VDyQKXLjIrtbUQKhKADJL3l4KY2JpfPONaU/Gx6OsoGew1ZGJewKjdC7yYl&#10;1AWeT7gzKmGM+6Y0EZHjT4LcgurKBLYV1DxCSuUwp579EjqhNAXxFsMef4jqLcZdHsPL4HBvbGsH&#10;IWf/KuzqxxCy7vBE5FHe6Yjtqs0dcD7UdQXVjsodoBuX6OVNTUW5FREfRKD5oDrSzOM9fbQBIh/6&#10;E2drCL/+Jk94alvSctbQvJU8/tyIoDgzXx019KfxbJYGNF9mpx8ndAnHmtWxxm3sFVBVxrRdvMzH&#10;hEczHHUA+0yrYZleJZVwkt4uOQ7HK+y2AK0WqZbLDKKR9AJv3aOXyXUqUmq5p/ZZBN/3JVJD38Ew&#10;mWL+qj07bLJ0sNwg6Dr3buK5Y7Xnn8Y5t3S/etK+OL5n1GFBLn4DAAD//wMAUEsDBBQABgAIAAAA&#10;IQBmvnJK4wAAAAwBAAAPAAAAZHJzL2Rvd25yZXYueG1sTI/BTsMwDIbvSLxDZCRuLGnYUFeaTlOl&#10;CQnBYWMXbm7jtRVNUppsKzw92WkcbX/6/f35ajI9O9HoO2cVJDMBjGztdGcbBfuPzUMKzAe0Gntn&#10;ScEPeVgVtzc5Ztqd7ZZOu9CwGGJ9hgraEIaMc1+3ZNDP3EA23g5uNBjiODZcj3iO4abnUognbrCz&#10;8UOLA5Ut1V+7o1HwWm7ecVtJk/725cvbYT187z8XSt3fTetnYIGmcIXhoh/VoYhOlTta7VmvYJku&#10;5hFVIIVMgF0I8biUwKq4mosEeJHz/yWKPwAAAP//AwBQSwECLQAUAAYACAAAACEAtoM4kv4AAADh&#10;AQAAEwAAAAAAAAAAAAAAAAAAAAAAW0NvbnRlbnRfVHlwZXNdLnhtbFBLAQItABQABgAIAAAAIQA4&#10;/SH/1gAAAJQBAAALAAAAAAAAAAAAAAAAAC8BAABfcmVscy8ucmVsc1BLAQItABQABgAIAAAAIQBm&#10;zvXYgAIAAGgFAAAOAAAAAAAAAAAAAAAAAC4CAABkcnMvZTJvRG9jLnhtbFBLAQItABQABgAIAAAA&#10;IQBmvnJK4wAAAAwBAAAPAAAAAAAAAAAAAAAAANoEAABkcnMvZG93bnJldi54bWxQSwUGAAAAAAQA&#10;BADzAAAA6gUAAAAA&#10;" filled="f" stroked="f" strokeweight=".5pt">
                <v:textbox>
                  <w:txbxContent>
                    <w:p w:rsidR="005E2708" w:rsidRPr="0086560E" w:rsidRDefault="005E2708">
                      <w:pPr>
                        <w:rPr>
                          <w:sz w:val="18"/>
                        </w:rPr>
                      </w:pPr>
                      <w:r>
                        <w:rPr>
                          <w:sz w:val="18"/>
                        </w:rPr>
                        <w:t>40</w:t>
                      </w:r>
                    </w:p>
                  </w:txbxContent>
                </v:textbox>
              </v:shape>
            </w:pict>
          </mc:Fallback>
        </mc:AlternateContent>
      </w:r>
      <w:r w:rsidR="00CE7439" w:rsidRPr="00095F26">
        <w:rPr>
          <w:rFonts w:asciiTheme="majorHAnsi" w:hAnsiTheme="majorHAnsi"/>
          <w:noProof/>
          <w:sz w:val="20"/>
          <w:szCs w:val="20"/>
          <w:lang w:eastAsia="en-GB"/>
        </w:rPr>
        <mc:AlternateContent>
          <mc:Choice Requires="wps">
            <w:drawing>
              <wp:anchor distT="0" distB="0" distL="114300" distR="114300" simplePos="0" relativeHeight="251668480" behindDoc="0" locked="0" layoutInCell="1" allowOverlap="1" wp14:anchorId="573C4D2E" wp14:editId="3F69B18E">
                <wp:simplePos x="0" y="0"/>
                <wp:positionH relativeFrom="column">
                  <wp:posOffset>3075940</wp:posOffset>
                </wp:positionH>
                <wp:positionV relativeFrom="paragraph">
                  <wp:posOffset>1349071</wp:posOffset>
                </wp:positionV>
                <wp:extent cx="504825" cy="24130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50482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708" w:rsidRPr="0086560E" w:rsidRDefault="005E2708">
                            <w:pPr>
                              <w:rPr>
                                <w:sz w:val="18"/>
                              </w:rPr>
                            </w:pPr>
                            <w:r>
                              <w:rPr>
                                <w:sz w:val="18"/>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left:0;text-align:left;margin-left:242.2pt;margin-top:106.25pt;width:39.75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5lfwIAAGoFAAAOAAAAZHJzL2Uyb0RvYy54bWysVEtPGzEQvlfqf7B8L5uEhNKIDUpBVJUQ&#10;oELF2fHaZFWvx7WdZNNf38/ebBLRXqh62R3PfPN+XFy2jWFr5UNNtuTDkwFnykqqavtS8u9PNx/O&#10;OQtR2EoYsqrkWxX45ez9u4uNm6oRLclUyjMYsWG6cSVfxuimRRHkUjUinJBTFkJNvhERT/9SVF5s&#10;YL0xxWgwOCs25CvnSaoQwL3uhHyW7WutZLzXOqjITMkRW8xfn7+L9C1mF2L64oVb1nIXhviHKBpR&#10;Wzjdm7oWUbCVr/8w1dTSUyAdTyQ1BWldS5VzQDbDwatsHpfCqZwLihPcvkzh/5mVd+sHz+oKvZtw&#10;ZkWDHj2pNrLP1DKwUJ+NC1PAHh2AsQUf2J4fwExpt9o36Y+EGOSo9HZf3WRNgjkZjM9HcCIhGo2H&#10;p4Nc/eKg7HyIXxQ1LBEl92herqlY34aIQADtIcmXpZvamNxAY9mm5Genk0FW2EugYWzCqjwKOzMp&#10;oS7wTMWtUQlj7DelUYocf2LkIVRXxrO1wPgIKZWNOfVsF+iE0gjiLYo7/CGqtyh3efSeyca9clNb&#10;8jn7V2FXP/qQdYdHIY/yTmRsF22egVHf1wVVW7TbU7cwwcmbGk25FSE+CI8NQYex9fEeH20Ixacd&#10;xdmS/K+/8RMegwspZxtsXMnDz5XwijPz1WKkPw3H47Si+TGefBzh4Y8li2OJXTVXhK4McV+czGTC&#10;R9OT2lPzjOMwT14hElbCd8ljT17F7g7guEg1n2cQltKJeGsfnUymU5PSyD21z8K73VxGDPQd9bsp&#10;pq/Gs8MmTUvzVSRd59lNde6quqs/FjqP9O74pItx/M6ow4mc/QYAAP//AwBQSwMEFAAGAAgAAAAh&#10;ADYLHDLiAAAACwEAAA8AAABkcnMvZG93bnJldi54bWxMj8tOwzAQRfdI/IM1SOyo0xBXIcSpqkgV&#10;EoJFSzfsnHiaRPgRYrcNfD3DCpYzc3Tn3HI9W8POOIXBOwnLRQIMXev14DoJh7ftXQ4sROW0Mt6h&#10;hC8MsK6ur0pVaH9xOzzvY8coxIVCSehjHAvOQ9ujVWHhR3R0O/rJqkjj1HE9qQuFW8PTJFlxqwZH&#10;H3o1Yt1j+7E/WQnP9fZV7ZrU5t+mfno5bsbPw7uQ8vZm3jwCizjHPxh+9UkdKnJq/MnpwIyELM8y&#10;QiWky1QAI0Ks7h+ANbQRiQBelfx/h+oHAAD//wMAUEsBAi0AFAAGAAgAAAAhALaDOJL+AAAA4QEA&#10;ABMAAAAAAAAAAAAAAAAAAAAAAFtDb250ZW50X1R5cGVzXS54bWxQSwECLQAUAAYACAAAACEAOP0h&#10;/9YAAACUAQAACwAAAAAAAAAAAAAAAAAvAQAAX3JlbHMvLnJlbHNQSwECLQAUAAYACAAAACEAhWTe&#10;ZX8CAABqBQAADgAAAAAAAAAAAAAAAAAuAgAAZHJzL2Uyb0RvYy54bWxQSwECLQAUAAYACAAAACEA&#10;NgscMuIAAAALAQAADwAAAAAAAAAAAAAAAADZBAAAZHJzL2Rvd25yZXYueG1sUEsFBgAAAAAEAAQA&#10;8wAAAOgFAAAAAA==&#10;" filled="f" stroked="f" strokeweight=".5pt">
                <v:textbox>
                  <w:txbxContent>
                    <w:p w:rsidR="005E2708" w:rsidRPr="0086560E" w:rsidRDefault="005E2708">
                      <w:pPr>
                        <w:rPr>
                          <w:sz w:val="18"/>
                        </w:rPr>
                      </w:pPr>
                      <w:r>
                        <w:rPr>
                          <w:sz w:val="18"/>
                        </w:rPr>
                        <w:t>Time</w:t>
                      </w:r>
                    </w:p>
                  </w:txbxContent>
                </v:textbox>
              </v:shape>
            </w:pict>
          </mc:Fallback>
        </mc:AlternateContent>
      </w:r>
      <w:r w:rsidR="00AE43CA" w:rsidRPr="00095F26">
        <w:rPr>
          <w:rFonts w:asciiTheme="majorHAnsi" w:hAnsiTheme="majorHAnsi"/>
          <w:noProof/>
          <w:sz w:val="20"/>
          <w:szCs w:val="20"/>
          <w:lang w:eastAsia="en-GB"/>
        </w:rPr>
        <mc:AlternateContent>
          <mc:Choice Requires="wps">
            <w:drawing>
              <wp:anchor distT="0" distB="0" distL="114300" distR="114300" simplePos="0" relativeHeight="251664384" behindDoc="0" locked="0" layoutInCell="1" allowOverlap="1" wp14:anchorId="54CD783D" wp14:editId="698AAC53">
                <wp:simplePos x="0" y="0"/>
                <wp:positionH relativeFrom="column">
                  <wp:posOffset>-649066</wp:posOffset>
                </wp:positionH>
                <wp:positionV relativeFrom="paragraph">
                  <wp:posOffset>852489</wp:posOffset>
                </wp:positionV>
                <wp:extent cx="775335" cy="241300"/>
                <wp:effectExtent l="318" t="0" r="6032" b="0"/>
                <wp:wrapNone/>
                <wp:docPr id="13" name="Text Box 13"/>
                <wp:cNvGraphicFramePr/>
                <a:graphic xmlns:a="http://schemas.openxmlformats.org/drawingml/2006/main">
                  <a:graphicData uri="http://schemas.microsoft.com/office/word/2010/wordprocessingShape">
                    <wps:wsp>
                      <wps:cNvSpPr txBox="1"/>
                      <wps:spPr>
                        <a:xfrm rot="16200000">
                          <a:off x="0" y="0"/>
                          <a:ext cx="77533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708" w:rsidRPr="0086560E" w:rsidRDefault="005E2708">
                            <w:pPr>
                              <w:rPr>
                                <w:sz w:val="18"/>
                              </w:rPr>
                            </w:pPr>
                            <w:r w:rsidRPr="0086560E">
                              <w:rPr>
                                <w:sz w:val="18"/>
                              </w:rP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left:0;text-align:left;margin-left:-51.1pt;margin-top:67.15pt;width:61.05pt;height:19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0LhwIAAHkFAAAOAAAAZHJzL2Uyb0RvYy54bWysVE1PGzEQvVfqf7B8L5tPaCM2KAVRVUKA&#10;ChVnx2uTVb0e13aSTX99n72bENFeqLqHlT3z/DzzZjznF21j2Eb5UJMt+fBkwJmykqraPpf8++P1&#10;h4+chShsJQxZVfKdCvxi/v7d+dbN1IhWZCrlGUhsmG1dyVcxullRBLlSjQgn5JSFU5NvRMTWPxeV&#10;F1uwN6YYDQanxZZ85TxJFQKsV52TzzO/1krGO62DisyUHLHF/Pf5v0z/Yn4uZs9euFUt+zDEP0TR&#10;iNri0gPVlYiCrX39B1VTS0+BdDyR1BSkdS1VzgHZDAevsnlYCadyLhAnuINM4f/RytvNvWd1hdqN&#10;ObOiQY0eVRvZZ2oZTNBn68IMsAcHYGxhB3ZvDzCmtFvtG+YJ8g5PURZ8WQ3kxwCH8LuD2Ilcwnh2&#10;Nh2Pp5xJuEaT4RhHcFnRcSVO50P8oqhhaVFyj1pmUrG5CbGD7iEJbum6NibX01i2LfnpeNpFcfCA&#10;3NiEVbkzepqUX5dHXsWdUQlj7DeloUyOPxlyT6pL49lGoJuElMrGrETmBTqhNIJ4y8Ee/xLVWw53&#10;eexvJhsPh5vaks9yvQq7+rEPWXd4aH6Ud1rGdtnmljiUf0nVDtXPBUYxg5PXNYpyI0K8Fx4PBkYM&#10;gXiHnzYE8alfcbYi/+tv9oRHH8PL2RYPsOTh51p4xZn5atHhn4aTSXqxeTOZno2w8cee5bHHrptL&#10;QlWGObq8TPho9kvtqXnCrFikW+ESVuLuksf98jJ2YwGzRqrFIoPwRp2IN/bByUSdipRa7rF9Et71&#10;fRnR0Le0f6pi9qo9O2w6aWmxjqTr3LtJ507VXn+879z9/SxKA+R4n1EvE3P+GwAA//8DAFBLAwQU&#10;AAYACAAAACEAycnXoOAAAAAKAQAADwAAAGRycy9kb3ducmV2LnhtbEyPwU7DMAyG70i8Q2Qkbl3a&#10;gKatqztNSGjiwIGCBMe08dpC41RNtnU8PeEER9uffn9/sZ3tIE40+d4xQrZIQRA3zvTcIry9PiYr&#10;ED5oNnpwTAgX8rAtr68KnRt35hc6VaEVMYR9rhG6EMZcSt90ZLVfuJE43g5usjrEcWqlmfQ5httB&#10;qjRdSqt7jh86PdJDR81XdbQIn9bX69U3Ze+7/cWq5+pjfNo7xNubebcBEWgOfzD86kd1KKNT7Y5s&#10;vBgQkmWaRRRhrRSICCRKxUWNoLL7O5BlIf9XKH8AAAD//wMAUEsBAi0AFAAGAAgAAAAhALaDOJL+&#10;AAAA4QEAABMAAAAAAAAAAAAAAAAAAAAAAFtDb250ZW50X1R5cGVzXS54bWxQSwECLQAUAAYACAAA&#10;ACEAOP0h/9YAAACUAQAACwAAAAAAAAAAAAAAAAAvAQAAX3JlbHMvLnJlbHNQSwECLQAUAAYACAAA&#10;ACEAlnU9C4cCAAB5BQAADgAAAAAAAAAAAAAAAAAuAgAAZHJzL2Uyb0RvYy54bWxQSwECLQAUAAYA&#10;CAAAACEAycnXoOAAAAAKAQAADwAAAAAAAAAAAAAAAADhBAAAZHJzL2Rvd25yZXYueG1sUEsFBgAA&#10;AAAEAAQA8wAAAO4FAAAAAA==&#10;" filled="f" stroked="f" strokeweight=".5pt">
                <v:textbox>
                  <w:txbxContent>
                    <w:p w:rsidR="005E2708" w:rsidRPr="0086560E" w:rsidRDefault="005E2708">
                      <w:pPr>
                        <w:rPr>
                          <w:sz w:val="18"/>
                        </w:rPr>
                      </w:pPr>
                      <w:r w:rsidRPr="0086560E">
                        <w:rPr>
                          <w:sz w:val="18"/>
                        </w:rPr>
                        <w:t>Frequency</w:t>
                      </w:r>
                    </w:p>
                  </w:txbxContent>
                </v:textbox>
              </v:shape>
            </w:pict>
          </mc:Fallback>
        </mc:AlternateContent>
      </w:r>
      <w:r w:rsidR="00AE43CA" w:rsidRPr="00095F26">
        <w:rPr>
          <w:rFonts w:asciiTheme="majorHAnsi" w:hAnsiTheme="majorHAnsi"/>
          <w:noProof/>
          <w:sz w:val="20"/>
          <w:szCs w:val="20"/>
          <w:lang w:eastAsia="en-GB"/>
        </w:rPr>
        <mc:AlternateContent>
          <mc:Choice Requires="wps">
            <w:drawing>
              <wp:anchor distT="0" distB="0" distL="114300" distR="114300" simplePos="0" relativeHeight="251659264" behindDoc="0" locked="0" layoutInCell="1" allowOverlap="1" wp14:anchorId="0801E923" wp14:editId="4C59964B">
                <wp:simplePos x="0" y="0"/>
                <wp:positionH relativeFrom="column">
                  <wp:posOffset>-71258</wp:posOffset>
                </wp:positionH>
                <wp:positionV relativeFrom="paragraph">
                  <wp:posOffset>714569</wp:posOffset>
                </wp:positionV>
                <wp:extent cx="0" cy="644055"/>
                <wp:effectExtent l="95250" t="38100" r="57150" b="22860"/>
                <wp:wrapNone/>
                <wp:docPr id="10" name="Straight Arrow Connector 10"/>
                <wp:cNvGraphicFramePr/>
                <a:graphic xmlns:a="http://schemas.openxmlformats.org/drawingml/2006/main">
                  <a:graphicData uri="http://schemas.microsoft.com/office/word/2010/wordprocessingShape">
                    <wps:wsp>
                      <wps:cNvCnPr/>
                      <wps:spPr>
                        <a:xfrm flipV="1">
                          <a:off x="0" y="0"/>
                          <a:ext cx="0" cy="644055"/>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5.6pt;margin-top:56.25pt;width:0;height:50.7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Bpy3AEAAAYEAAAOAAAAZHJzL2Uyb0RvYy54bWysU8GO0zAQvSPxD1buNGm1u6Co6Qp1gQuC&#10;ioW9ex27sbA91tg06d8zttOAFq2EEBcrtue9ee95sr2drGEniUGD66r1qqmYdAJ67Y5d9e3r+1dv&#10;KhYidz034GRXnWWobncvX2xH38oNDGB6iYxIXGhH31VDjL6t6yAGaXlYgZeOLhWg5ZG2eKx75COx&#10;W1NvmuamHgF7jyBkCHR6Vy6rXeZXSor4WakgIzNdRdpiXjGvj2mtd1veHpH7QYtZBv8HFZZrR00X&#10;qjseOfuB+g8qqwVCABVXAmwNSmkhswdys26euLkfuJfZC4UT/BJT+H+04tPpgEz39HYUj+OW3ug+&#10;ItfHIbK3iDCyPThHOQIyKqG8Rh9agu3dAedd8AdM5ieFlimj/QPR5TjIIJty2uclbTlFJsqhoNOb&#10;q6vm+joR14UhMXkM8YMEy9JHV4VZ0SKlsPPTxxAL8AJIYOPYSAI2r5smi4hcm3euZ/HsyR1PpuZ2&#10;xlHX5Kc4yF/xbGRh+SIVJUNKS7c8k3JvkJ04TVP/fb2wUGWCKG3MAiq9nwXNtQkm85z+LXCpzh3B&#10;xQVotQPMjp90jdNFqir1F9fFa7L9CP05v2eOg4YtP8f8Y6Rp/n2f4b9+391PAAAA//8DAFBLAwQU&#10;AAYACAAAACEAt2dtZOAAAAALAQAADwAAAGRycy9kb3ducmV2LnhtbEyPTUvEMBCG74L/IYzgRXbT&#10;VF21Nl1U0MMiwq4iHqdNbOo2k9qkH/57Ix70OPM+vPNMvp5ty0bd+8aRBLFMgGmqnGqolvDyfL+4&#10;BOYDksLWkZbwpT2si8ODHDPlJtrqcRdqFkvIZyjBhNBlnPvKaIt+6TpNMXt3vcUQx77mqscpltuW&#10;p0my4hYbihcMdvrO6Gq/G6yEt5MLfN18jA84+bP9Y/lkbj+HWcrjo/nmGljQc/iD4Uc/qkMRnUo3&#10;kPKslbAQIo1oDER6DiwSv5tSQipOr4AXOf//Q/ENAAD//wMAUEsBAi0AFAAGAAgAAAAhALaDOJL+&#10;AAAA4QEAABMAAAAAAAAAAAAAAAAAAAAAAFtDb250ZW50X1R5cGVzXS54bWxQSwECLQAUAAYACAAA&#10;ACEAOP0h/9YAAACUAQAACwAAAAAAAAAAAAAAAAAvAQAAX3JlbHMvLnJlbHNQSwECLQAUAAYACAAA&#10;ACEA8dwactwBAAAGBAAADgAAAAAAAAAAAAAAAAAuAgAAZHJzL2Uyb0RvYy54bWxQSwECLQAUAAYA&#10;CAAAACEAt2dtZOAAAAALAQAADwAAAAAAAAAAAAAAAAA2BAAAZHJzL2Rvd25yZXYueG1sUEsFBgAA&#10;AAAEAAQA8wAAAEMFAAAAAA==&#10;" strokecolor="black [3040]" strokeweight="1pt">
                <v:stroke endarrow="open"/>
              </v:shape>
            </w:pict>
          </mc:Fallback>
        </mc:AlternateContent>
      </w:r>
      <w:r w:rsidR="00AE43CA" w:rsidRPr="00095F26">
        <w:rPr>
          <w:rFonts w:asciiTheme="majorHAnsi" w:hAnsiTheme="majorHAnsi"/>
          <w:noProof/>
          <w:sz w:val="20"/>
          <w:szCs w:val="20"/>
          <w:lang w:eastAsia="en-GB"/>
        </w:rPr>
        <mc:AlternateContent>
          <mc:Choice Requires="wps">
            <w:drawing>
              <wp:anchor distT="0" distB="0" distL="114300" distR="114300" simplePos="0" relativeHeight="251662336" behindDoc="0" locked="0" layoutInCell="1" allowOverlap="1" wp14:anchorId="23E78607" wp14:editId="040D78AA">
                <wp:simplePos x="0" y="0"/>
                <wp:positionH relativeFrom="column">
                  <wp:posOffset>-650240</wp:posOffset>
                </wp:positionH>
                <wp:positionV relativeFrom="paragraph">
                  <wp:posOffset>199390</wp:posOffset>
                </wp:positionV>
                <wp:extent cx="775335" cy="241300"/>
                <wp:effectExtent l="318" t="0" r="6032" b="6033"/>
                <wp:wrapNone/>
                <wp:docPr id="12" name="Text Box 12"/>
                <wp:cNvGraphicFramePr/>
                <a:graphic xmlns:a="http://schemas.openxmlformats.org/drawingml/2006/main">
                  <a:graphicData uri="http://schemas.microsoft.com/office/word/2010/wordprocessingShape">
                    <wps:wsp>
                      <wps:cNvSpPr txBox="1"/>
                      <wps:spPr>
                        <a:xfrm rot="16200000">
                          <a:off x="0" y="0"/>
                          <a:ext cx="775335"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708" w:rsidRPr="0086560E" w:rsidRDefault="005E2708">
                            <w:pPr>
                              <w:rPr>
                                <w:sz w:val="18"/>
                              </w:rPr>
                            </w:pPr>
                            <w:r w:rsidRPr="0086560E">
                              <w:rPr>
                                <w:sz w:val="18"/>
                              </w:rP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51.2pt;margin-top:15.7pt;width:61.05pt;height:19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5XlQIAAKEFAAAOAAAAZHJzL2Uyb0RvYy54bWysVE1PGzEQvVfqf7B8L5tPaCM2KAVRVUKA&#10;GirOjtcmq3o9ru0km/76PnuTkFIuVN3DajzzPON583F+0TaGrZUPNdmS9096nCkrqartU8m/P1x/&#10;+MhZiMJWwpBVJd+qwC+m79+db9xEDWhJplKewYkNk40r+TJGNymKIJeqEeGEnLIwavKNiDj6p6Ly&#10;YgPvjSkGvd5psSFfOU9ShQDtVWfk0+xfayXjndZBRWZKjrfF/Pf5v0j/YnouJk9euGUtd88Q//CK&#10;RtQWQQ+urkQUbOXrv1w1tfQUSMcTSU1BWtdS5RyQTb/3Ipv5UjiVcwE5wR1oCv/Prbxd33tWV6jd&#10;gDMrGtToQbWRfaaWQQV+Ni5MAJs7AGMLPbB7fYAypd1q3zBPoLd/irLgy2wgPwY4iN8eyE7OJZRn&#10;Z+PhcMyZhGkw6g9xBcGKzlfy6XyIXxQ1LAkl96hldirWNyF20D0kwQOZurqujcmH1D/q0ni2Fqi8&#10;ifnFcP4Hyli2KfnpcNy91lK63nk2NrlRuYN24RIPXb5ZilujEsbYb0qDwZznK7GFlMoe4md0QmmE&#10;esvFHf75VW+53OWBGzky2Xi43NSWfKY1j9wzZdWPPWW6w6M2R3knMbaLNrfOaN8OC6q26JLcCCh6&#10;cPK6RvFuRIj3wmOwoMSyiHf4aUMgn3YSZ0vyv17TJzz6HVbONhjUkoefK+EVZ+arxSR86o9GabLz&#10;YTQ+G+Dgjy2LY4tdNZeEjujn12Ux4aPZi9pT84idMktRYRJWInbJ4168jN36wE6SajbLIMyyE/HG&#10;zp1MrhPLqTUf2kfh3a5/Ixr/lvYjLSYv2rjDppuWZqtIus49nnjuWN3xjz2Qp2S3s9KiOT5n1PNm&#10;nf4GAAD//wMAUEsDBBQABgAIAAAAIQB9PQW13AAAAAsBAAAPAAAAZHJzL2Rvd25yZXYueG1sTI/L&#10;TsMwEEX3SPyDNUjsUjsBlSrEqRCPD6DpgqUbD0lEPI5ipw79eoYV7OZxdOdMtV/dKM44h8GThnyj&#10;QCC13g7UaTg2b9kORIiGrBk9oYZvDLCvr68qU1qf6B3Ph9gJDqFQGg19jFMpZWh7dCZs/ITEu08/&#10;OxO5nTtpZ5M43I2yUGornRmIL/Rmwuce26/D4jSE11SoNaTLbmn6IBvXXT5ekta3N+vTI4iIa/yD&#10;4Vef1aFmp5NfyAYxasi26o5RLnL1AIKJrCh4cmI0z+9B1pX8/0P9AwAA//8DAFBLAQItABQABgAI&#10;AAAAIQC2gziS/gAAAOEBAAATAAAAAAAAAAAAAAAAAAAAAABbQ29udGVudF9UeXBlc10ueG1sUEsB&#10;Ai0AFAAGAAgAAAAhADj9If/WAAAAlAEAAAsAAAAAAAAAAAAAAAAALwEAAF9yZWxzLy5yZWxzUEsB&#10;Ai0AFAAGAAgAAAAhAGPczleVAgAAoQUAAA4AAAAAAAAAAAAAAAAALgIAAGRycy9lMm9Eb2MueG1s&#10;UEsBAi0AFAAGAAgAAAAhAH09BbXcAAAACwEAAA8AAAAAAAAAAAAAAAAA7wQAAGRycy9kb3ducmV2&#10;LnhtbFBLBQYAAAAABAAEAPMAAAD4BQAAAAA=&#10;" fillcolor="white [3201]" stroked="f" strokeweight=".5pt">
                <v:textbox>
                  <w:txbxContent>
                    <w:p w:rsidR="005E2708" w:rsidRPr="0086560E" w:rsidRDefault="005E2708">
                      <w:pPr>
                        <w:rPr>
                          <w:sz w:val="18"/>
                        </w:rPr>
                      </w:pPr>
                      <w:r w:rsidRPr="0086560E">
                        <w:rPr>
                          <w:sz w:val="18"/>
                        </w:rPr>
                        <w:t>Frequency</w:t>
                      </w:r>
                    </w:p>
                  </w:txbxContent>
                </v:textbox>
              </v:shape>
            </w:pict>
          </mc:Fallback>
        </mc:AlternateContent>
      </w:r>
      <w:r w:rsidR="00C10290" w:rsidRPr="00095F26">
        <w:rPr>
          <w:rFonts w:asciiTheme="majorHAnsi" w:hAnsiTheme="majorHAnsi"/>
          <w:noProof/>
          <w:sz w:val="20"/>
          <w:szCs w:val="20"/>
          <w:lang w:eastAsia="en-GB"/>
        </w:rPr>
        <mc:AlternateContent>
          <mc:Choice Requires="wps">
            <w:drawing>
              <wp:anchor distT="0" distB="0" distL="114300" distR="114300" simplePos="0" relativeHeight="251670528" behindDoc="0" locked="0" layoutInCell="1" allowOverlap="1" wp14:anchorId="13DAB521" wp14:editId="48635C46">
                <wp:simplePos x="0" y="0"/>
                <wp:positionH relativeFrom="column">
                  <wp:posOffset>-71258</wp:posOffset>
                </wp:positionH>
                <wp:positionV relativeFrom="paragraph">
                  <wp:posOffset>-1048</wp:posOffset>
                </wp:positionV>
                <wp:extent cx="0" cy="628152"/>
                <wp:effectExtent l="95250" t="38100" r="57150" b="19685"/>
                <wp:wrapNone/>
                <wp:docPr id="16" name="Straight Arrow Connector 16"/>
                <wp:cNvGraphicFramePr/>
                <a:graphic xmlns:a="http://schemas.openxmlformats.org/drawingml/2006/main">
                  <a:graphicData uri="http://schemas.microsoft.com/office/word/2010/wordprocessingShape">
                    <wps:wsp>
                      <wps:cNvCnPr/>
                      <wps:spPr>
                        <a:xfrm flipV="1">
                          <a:off x="0" y="0"/>
                          <a:ext cx="0" cy="628152"/>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5.6pt;margin-top:-.1pt;width:0;height:49.45pt;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IA2wEAAAYEAAAOAAAAZHJzL2Uyb0RvYy54bWysU02P0zAUvCPxHyzfadJIlFXUdIW6wAVB&#10;xQJ3r2M3Fv7Ss2mSf8+znQa0CAmt9mLF9pt5M+OX/e1kNLkICMrZjm43NSXCctcre+7ot6/vX91Q&#10;EiKzPdPOio7OItDbw8sX+9G3onGD070AgiQ2tKPv6BCjb6sq8EEYFjbOC4uX0oFhEbdwrnpgI7Ib&#10;XTV1vatGB70Hx0UIeHpXLukh80spePwsZRCR6I6itphXyOtDWqvDnrVnYH5QfJHBnqDCMGWx6Up1&#10;xyIjP0H9RWUUBxecjBvuTOWkVFxkD+hmWz9ycz8wL7IXDCf4NabwfLT80+UERPX4djtKLDP4RvcR&#10;mDoPkbwFcCM5OmsxRwcESzCv0YcWYUd7gmUX/AmS+UmCIVIr/x3pchxokEw57XlNW0yR8HLI8XTX&#10;3GxfN4m4KgyJyUOIH4QzJH10NCyKVimFnV0+hliAV0ACa0tGFNC8qessIjKl39mexNmjO5ZMLe20&#10;xa7JT3GQv+KsRWH5IiQmg0pLtzyT4qiBXBhOU/9ju7JgZYJIpfUKKr3/CVpqE0zkOf1f4FqdOzob&#10;V6BR1kF2/KhrnK5SZam/ui5ek+0H18/5PXMcOGz5OZYfI03zn/sM//37Hn4BAAD//wMAUEsDBBQA&#10;BgAIAAAAIQApV7qk3gAAAAgBAAAPAAAAZHJzL2Rvd25yZXYueG1sTI9PS8QwEMXvgt8hjOBFdtMu&#10;4q616aKCHkQWXEU8TpvY1G0mtUn/+O0d8aCnmcd7vPlNvp1dK0bTh8aTgnSZgDBUed1QreDl+W6x&#10;AREiksbWk1HwZQJsi+OjHDPtJ3oy4z7WgksoZKjAxthlUobKGodh6TtD7L373mFk2ddS9zhxuWvl&#10;KkkupMOG+ILFztxaUx32g1PwdrbG14eP8R6ncH54LHf25nOYlTo9ma+vQEQzx78w/OAzOhTMVPqB&#10;dBCtgkWarjjKCw/2f3Wp4HKzBlnk8v8DxTcAAAD//wMAUEsBAi0AFAAGAAgAAAAhALaDOJL+AAAA&#10;4QEAABMAAAAAAAAAAAAAAAAAAAAAAFtDb250ZW50X1R5cGVzXS54bWxQSwECLQAUAAYACAAAACEA&#10;OP0h/9YAAACUAQAACwAAAAAAAAAAAAAAAAAvAQAAX3JlbHMvLnJlbHNQSwECLQAUAAYACAAAACEA&#10;6bZSANsBAAAGBAAADgAAAAAAAAAAAAAAAAAuAgAAZHJzL2Uyb0RvYy54bWxQSwECLQAUAAYACAAA&#10;ACEAKVe6pN4AAAAIAQAADwAAAAAAAAAAAAAAAAA1BAAAZHJzL2Rvd25yZXYueG1sUEsFBgAAAAAE&#10;AAQA8wAAAEAFAAAAAA==&#10;" strokecolor="black [3040]" strokeweight="1pt">
                <v:stroke endarrow="open"/>
              </v:shape>
            </w:pict>
          </mc:Fallback>
        </mc:AlternateContent>
      </w:r>
      <w:r w:rsidR="00AE43CA" w:rsidRPr="00095F26">
        <w:rPr>
          <w:noProof/>
          <w:sz w:val="20"/>
          <w:szCs w:val="20"/>
          <w:lang w:eastAsia="en-GB"/>
        </w:rPr>
        <w:drawing>
          <wp:inline distT="0" distB="0" distL="0" distR="0" wp14:anchorId="26D7C67E" wp14:editId="3EE69A2D">
            <wp:extent cx="6472555" cy="135953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2555" cy="1359535"/>
                    </a:xfrm>
                    <a:prstGeom prst="rect">
                      <a:avLst/>
                    </a:prstGeom>
                    <a:noFill/>
                    <a:ln>
                      <a:noFill/>
                    </a:ln>
                  </pic:spPr>
                </pic:pic>
              </a:graphicData>
            </a:graphic>
          </wp:inline>
        </w:drawing>
      </w:r>
    </w:p>
    <w:p w:rsidR="00AE43CA" w:rsidRPr="00095F26" w:rsidRDefault="00AE43CA" w:rsidP="00B1059D">
      <w:pPr>
        <w:keepNext/>
        <w:spacing w:after="0" w:line="240" w:lineRule="auto"/>
        <w:jc w:val="both"/>
        <w:rPr>
          <w:sz w:val="20"/>
          <w:szCs w:val="20"/>
        </w:rPr>
      </w:pPr>
      <w:r w:rsidRPr="00095F26">
        <w:rPr>
          <w:rFonts w:asciiTheme="majorHAnsi" w:hAnsiTheme="majorHAnsi"/>
          <w:noProof/>
          <w:sz w:val="20"/>
          <w:szCs w:val="20"/>
          <w:lang w:eastAsia="en-GB"/>
        </w:rPr>
        <mc:AlternateContent>
          <mc:Choice Requires="wps">
            <w:drawing>
              <wp:anchor distT="0" distB="0" distL="114300" distR="114300" simplePos="0" relativeHeight="251666432" behindDoc="0" locked="0" layoutInCell="1" allowOverlap="1" wp14:anchorId="2FB59859" wp14:editId="64A26CAA">
                <wp:simplePos x="0" y="0"/>
                <wp:positionH relativeFrom="column">
                  <wp:posOffset>207010</wp:posOffset>
                </wp:positionH>
                <wp:positionV relativeFrom="paragraph">
                  <wp:posOffset>32054</wp:posOffset>
                </wp:positionV>
                <wp:extent cx="6122504" cy="0"/>
                <wp:effectExtent l="0" t="76200" r="12065" b="114300"/>
                <wp:wrapNone/>
                <wp:docPr id="14" name="Straight Arrow Connector 14"/>
                <wp:cNvGraphicFramePr/>
                <a:graphic xmlns:a="http://schemas.openxmlformats.org/drawingml/2006/main">
                  <a:graphicData uri="http://schemas.microsoft.com/office/word/2010/wordprocessingShape">
                    <wps:wsp>
                      <wps:cNvCnPr/>
                      <wps:spPr>
                        <a:xfrm>
                          <a:off x="0" y="0"/>
                          <a:ext cx="612250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6.3pt;margin-top:2.5pt;width:482.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H81gEAAP0DAAAOAAAAZHJzL2Uyb0RvYy54bWysU9uO0zAQfUfiHyy/01wEC4qarlAXeEFQ&#10;sfABXsduLGyPNTZN+veMnTaLFiEhxIuvc2bOOR5vb2dn2UlhNOB73mxqzpSXMBh/7Pm3r+9fvOEs&#10;JuEHYcGrnp9V5Le758+2U+hUCyPYQSGjJD52U+j5mFLoqirKUTkRNxCUp0sN6ESiLR6rAcVE2Z2t&#10;2rq+qSbAISBIFSOd3i2XfFfya61k+qx1VInZnhO3VEYs40Meq91WdEcUYTTyQkP8AwsnjKeia6o7&#10;kQT7gea3VM5IhAg6bSS4CrQ2UhUNpKapn6i5H0VQRQuZE8NqU/x/aeWn0wGZGejtXnLmhaM3uk8o&#10;zHFM7C0iTGwP3pOPgIxCyK8pxI5ge3/Ayy6GA2bxs0aXZ5LF5uLxefVYzYlJOrxp2vZVTbXk9a56&#10;BAaM6YMCx/Ki5/FCZGXQFI/F6WNMVJqAV0Cuaj2bSEb7uq5LWBLGvvMDS+dAokTWkukTynqasoyF&#10;eFmls1VLli9KkyFEdalWWlHtLbKToCYavjdrForMEG2sXUFL7T+CLrEZpkp7/i1wjS4VwacV6IwH&#10;LIqfVE3zlape4q+qF61Z9gMM5/KMxQ7qseLP5T/kJv51X+CPv3b3EwAA//8DAFBLAwQUAAYACAAA&#10;ACEAewmQ4toAAAAGAQAADwAAAGRycy9kb3ducmV2LnhtbEyPwU7DMBBE70j8g7VIXBB1CCKiIU6F&#10;KBVcCRx63MZLEhqvo9hp079n4QLH0Yxm3hSr2fXqQGPoPBu4WSSgiGtvO24MfLxvru9BhYhssfdM&#10;Bk4UYFWenxWYW3/kNzpUsVFSwiFHA22MQ651qFtyGBZ+IBbv048Oo8ix0XbEo5S7XqdJkmmHHctC&#10;iwM9tVTvq8kZSLeZfj15rL7W0/P2ZU9XG7cmYy4v5scHUJHm+BeGH3xBh1KYdn5iG1Rv4DbNJGng&#10;Th6JvVxm8mT3q3VZ6P/45TcAAAD//wMAUEsBAi0AFAAGAAgAAAAhALaDOJL+AAAA4QEAABMAAAAA&#10;AAAAAAAAAAAAAAAAAFtDb250ZW50X1R5cGVzXS54bWxQSwECLQAUAAYACAAAACEAOP0h/9YAAACU&#10;AQAACwAAAAAAAAAAAAAAAAAvAQAAX3JlbHMvLnJlbHNQSwECLQAUAAYACAAAACEAFphh/NYBAAD9&#10;AwAADgAAAAAAAAAAAAAAAAAuAgAAZHJzL2Uyb0RvYy54bWxQSwECLQAUAAYACAAAACEAewmQ4toA&#10;AAAGAQAADwAAAAAAAAAAAAAAAAAwBAAAZHJzL2Rvd25yZXYueG1sUEsFBgAAAAAEAAQA8wAAADcF&#10;AAAAAA==&#10;" strokecolor="black [3040]" strokeweight="1pt">
                <v:stroke endarrow="open"/>
              </v:shape>
            </w:pict>
          </mc:Fallback>
        </mc:AlternateContent>
      </w:r>
    </w:p>
    <w:p w:rsidR="00475551" w:rsidRPr="00095F26" w:rsidRDefault="00EE52DF" w:rsidP="00B1059D">
      <w:pPr>
        <w:jc w:val="both"/>
      </w:pPr>
      <w:bookmarkStart w:id="10" w:name="_Ref351836633"/>
      <w:r w:rsidRPr="00095F26">
        <w:rPr>
          <w:u w:val="single"/>
        </w:rPr>
        <w:t xml:space="preserve">Figure </w:t>
      </w:r>
      <w:r w:rsidRPr="00095F26">
        <w:rPr>
          <w:u w:val="single"/>
        </w:rPr>
        <w:fldChar w:fldCharType="begin"/>
      </w:r>
      <w:r w:rsidRPr="00095F26">
        <w:rPr>
          <w:u w:val="single"/>
        </w:rPr>
        <w:instrText xml:space="preserve"> SEQ Figure \* ARABIC </w:instrText>
      </w:r>
      <w:r w:rsidRPr="00095F26">
        <w:rPr>
          <w:u w:val="single"/>
        </w:rPr>
        <w:fldChar w:fldCharType="separate"/>
      </w:r>
      <w:r w:rsidR="001B465E">
        <w:rPr>
          <w:noProof/>
          <w:u w:val="single"/>
        </w:rPr>
        <w:t>2</w:t>
      </w:r>
      <w:r w:rsidRPr="00095F26">
        <w:rPr>
          <w:u w:val="single"/>
        </w:rPr>
        <w:fldChar w:fldCharType="end"/>
      </w:r>
      <w:bookmarkEnd w:id="10"/>
      <w:r w:rsidRPr="00095F26">
        <w:t xml:space="preserve"> Spectrogram of the file lynx1.wav with and without the </w:t>
      </w:r>
      <w:r w:rsidR="00224AAE">
        <w:t>enhancement</w:t>
      </w:r>
      <w:r w:rsidRPr="00095F26">
        <w:t>.</w:t>
      </w:r>
      <w:r w:rsidR="00603B99" w:rsidRPr="00095F26">
        <w:t xml:space="preserve"> The more intense the colour indicates a</w:t>
      </w:r>
      <w:r w:rsidR="00963480" w:rsidRPr="00095F26">
        <w:t xml:space="preserve"> high presence of th</w:t>
      </w:r>
      <w:r w:rsidR="0086560E" w:rsidRPr="00095F26">
        <w:t>e frequency whereas a grey/blue colour</w:t>
      </w:r>
      <w:r w:rsidR="00963480" w:rsidRPr="00095F26">
        <w:t xml:space="preserve"> implies the frequency </w:t>
      </w:r>
      <w:r w:rsidR="0086560E" w:rsidRPr="00095F26">
        <w:t>components</w:t>
      </w:r>
      <w:r w:rsidR="00963480" w:rsidRPr="00095F26">
        <w:t xml:space="preserve"> at the frequency are very low.</w:t>
      </w:r>
    </w:p>
    <w:p w:rsidR="00000CE7" w:rsidRPr="00095F26" w:rsidRDefault="00000CE7" w:rsidP="00B1059D">
      <w:pPr>
        <w:pStyle w:val="NoSpacing"/>
        <w:jc w:val="both"/>
      </w:pPr>
      <w:r w:rsidRPr="00095F26">
        <w:t>Other alpha amplification values were tested and higher values, as expected, also “muffled out” the voice decreasing intelligibility</w:t>
      </w:r>
      <w:r w:rsidR="00B52B96" w:rsidRPr="00095F26">
        <w:t xml:space="preserve"> whereas lower values simply did not help with the implementation.</w:t>
      </w:r>
      <w:r w:rsidR="00595F05">
        <w:t xml:space="preserve"> Additionally it can be noted that this technique is ineffective at improving performance when the noise is at similar frequencies to speech.</w:t>
      </w:r>
    </w:p>
    <w:p w:rsidR="00EE52DF" w:rsidRPr="00095F26" w:rsidRDefault="00095F26" w:rsidP="00B1059D">
      <w:pPr>
        <w:pStyle w:val="Heading2"/>
        <w:jc w:val="both"/>
        <w:rPr>
          <w:color w:val="1F497D" w:themeColor="text2"/>
          <w:sz w:val="22"/>
          <w:szCs w:val="20"/>
        </w:rPr>
      </w:pPr>
      <w:bookmarkStart w:id="11" w:name="_Toc351917552"/>
      <w:r w:rsidRPr="00095F26">
        <w:rPr>
          <w:color w:val="1F497D" w:themeColor="text2"/>
          <w:sz w:val="22"/>
          <w:szCs w:val="20"/>
        </w:rPr>
        <w:t xml:space="preserve">Second </w:t>
      </w:r>
      <w:r w:rsidR="00235070">
        <w:rPr>
          <w:color w:val="1F497D" w:themeColor="text2"/>
          <w:sz w:val="22"/>
          <w:szCs w:val="20"/>
        </w:rPr>
        <w:t xml:space="preserve">proposed </w:t>
      </w:r>
      <w:r w:rsidR="00224AAE">
        <w:rPr>
          <w:color w:val="1F497D" w:themeColor="text2"/>
          <w:sz w:val="22"/>
          <w:szCs w:val="20"/>
        </w:rPr>
        <w:t>enhancement</w:t>
      </w:r>
      <w:r w:rsidRPr="00095F26">
        <w:rPr>
          <w:color w:val="1F497D" w:themeColor="text2"/>
          <w:sz w:val="22"/>
          <w:szCs w:val="20"/>
        </w:rPr>
        <w:t xml:space="preserve"> (VAD)</w:t>
      </w:r>
      <w:bookmarkEnd w:id="11"/>
    </w:p>
    <w:p w:rsidR="00095F26" w:rsidRPr="00095F26" w:rsidRDefault="00095F26" w:rsidP="00B1059D">
      <w:pPr>
        <w:pStyle w:val="Heading3"/>
        <w:jc w:val="both"/>
        <w:rPr>
          <w:sz w:val="20"/>
          <w:szCs w:val="20"/>
        </w:rPr>
      </w:pPr>
      <w:bookmarkStart w:id="12" w:name="_Toc351917553"/>
      <w:r w:rsidRPr="00095F26">
        <w:rPr>
          <w:sz w:val="20"/>
          <w:szCs w:val="20"/>
        </w:rPr>
        <w:t>Implementation</w:t>
      </w:r>
      <w:r w:rsidR="00FB4AAE">
        <w:rPr>
          <w:sz w:val="20"/>
          <w:szCs w:val="20"/>
        </w:rPr>
        <w:t xml:space="preserve"> and description</w:t>
      </w:r>
      <w:bookmarkEnd w:id="12"/>
    </w:p>
    <w:p w:rsidR="001D77EE" w:rsidRDefault="00095F26" w:rsidP="00B1059D">
      <w:pPr>
        <w:pStyle w:val="NoSpacing"/>
        <w:jc w:val="both"/>
      </w:pPr>
      <w:r w:rsidRPr="00095F26">
        <w:t>Th</w:t>
      </w:r>
      <w:r w:rsidR="00595F05">
        <w:t>e second implementation functioned as basic voice activity detection algorithm</w:t>
      </w:r>
      <w:r w:rsidR="00BE2652">
        <w:t xml:space="preserve">. During periods where voice was not detected the </w:t>
      </w:r>
      <w:r w:rsidR="00B006E8">
        <w:t>output was highly attenuated thus removing a majority of noise during non-speech periods. While this implementation does not increase sound intelligibility it does increase the listening experience – for example removing the occasional noises found i</w:t>
      </w:r>
      <w:r w:rsidR="00B6284C">
        <w:t xml:space="preserve">n the </w:t>
      </w:r>
      <w:r w:rsidR="003E21F8">
        <w:t>“</w:t>
      </w:r>
      <w:r w:rsidR="00B6284C">
        <w:t>factory</w:t>
      </w:r>
      <w:r w:rsidR="003E21F8">
        <w:t>”</w:t>
      </w:r>
      <w:r w:rsidR="00B6284C">
        <w:t xml:space="preserve"> file</w:t>
      </w:r>
      <w:r w:rsidR="003E21F8">
        <w:t>s</w:t>
      </w:r>
      <w:r w:rsidR="003E21F8">
        <w:rPr>
          <w:rStyle w:val="FootnoteReference"/>
          <w:sz w:val="20"/>
          <w:szCs w:val="20"/>
        </w:rPr>
        <w:footnoteReference w:id="4"/>
      </w:r>
      <w:r w:rsidR="00B006E8">
        <w:t>.</w:t>
      </w:r>
      <w:r w:rsidR="00FB4AAE">
        <w:t xml:space="preserve"> </w:t>
      </w:r>
      <w:r w:rsidR="00FB7C5B">
        <w:t>Additionally this algorithm is not strictly a voice detection algorithm, it is more of a constant background noise detector.</w:t>
      </w:r>
      <w:r w:rsidR="0082059B">
        <w:t xml:space="preserve"> </w:t>
      </w:r>
      <w:r w:rsidR="00FB4AAE">
        <w:t>Had more time been available methods to improve speech intelligibility would have been possible by building upon this first effort.</w:t>
      </w:r>
      <w:r w:rsidR="005508A6">
        <w:t xml:space="preserve"> </w:t>
      </w:r>
    </w:p>
    <w:p w:rsidR="00E33B36" w:rsidRDefault="00DB53B2" w:rsidP="00B1059D">
      <w:pPr>
        <w:pStyle w:val="NoSpacing"/>
        <w:jc w:val="both"/>
      </w:pPr>
      <w:r>
        <w:t xml:space="preserve">This </w:t>
      </w:r>
      <w:r w:rsidR="00224AAE">
        <w:t>enhancement</w:t>
      </w:r>
      <w:r>
        <w:t xml:space="preserve"> </w:t>
      </w:r>
      <w:r w:rsidR="009F032B">
        <w:t xml:space="preserve">first relied on calculating the SNR of the signal across all frequencies. Thus signal power was calculated by </w:t>
      </w:r>
      <w:r w:rsidR="009F032B">
        <w:rPr>
          <w:rFonts w:ascii="CMU Concrete" w:hAnsi="CMU Concrete"/>
        </w:rPr>
        <w:t>S_Power += X[k]*X[k]</w:t>
      </w:r>
      <w:r w:rsidR="009F032B">
        <w:t xml:space="preserve"> (done inside an if loop</w:t>
      </w:r>
      <w:r w:rsidR="00DB0049">
        <w:t xml:space="preserve"> to add up from each frequency</w:t>
      </w:r>
      <w:r w:rsidR="009F032B">
        <w:t>)</w:t>
      </w:r>
      <w:r w:rsidR="00371A93">
        <w:t xml:space="preserve"> </w:t>
      </w:r>
      <w:r w:rsidR="009F032B">
        <w:t>and recursively looping through each element</w:t>
      </w:r>
      <w:r w:rsidR="000E7F1A">
        <w:t xml:space="preserve"> and noise was similarly calculated </w:t>
      </w:r>
      <w:r w:rsidR="00F37CA1">
        <w:t xml:space="preserve">by </w:t>
      </w:r>
      <w:r w:rsidR="00F37CA1" w:rsidRPr="00F37CA1">
        <w:t>N</w:t>
      </w:r>
      <w:r w:rsidR="00F37CA1" w:rsidRPr="00F37CA1">
        <w:rPr>
          <w:rFonts w:ascii="CMU Concrete" w:hAnsi="CMU Concrete"/>
        </w:rPr>
        <w:t>_P</w:t>
      </w:r>
      <w:r w:rsidR="00F37CA1">
        <w:rPr>
          <w:rFonts w:ascii="CMU Concrete" w:hAnsi="CMU Concrete"/>
        </w:rPr>
        <w:t>ower += N[k]*N[k]/(</w:t>
      </w:r>
      <w:r w:rsidR="00F37CA1" w:rsidRPr="00F37CA1">
        <w:rPr>
          <w:rFonts w:ascii="CMU Concrete" w:hAnsi="CMU Concrete"/>
        </w:rPr>
        <w:t>alpha*alpha*lpfcoef[k]*lpfcoef[k]</w:t>
      </w:r>
      <w:r w:rsidR="00F37CA1">
        <w:rPr>
          <w:rFonts w:ascii="CMU Concrete" w:hAnsi="CMU Concrete"/>
        </w:rPr>
        <w:t>)</w:t>
      </w:r>
      <w:r w:rsidR="000E7F1A" w:rsidRPr="00F37CA1">
        <w:rPr>
          <w:rFonts w:ascii="CMU Concrete" w:hAnsi="CMU Concrete"/>
        </w:rPr>
        <w:t xml:space="preserve"> </w:t>
      </w:r>
      <w:r w:rsidR="000E7F1A">
        <w:t>(</w:t>
      </w:r>
      <w:r w:rsidR="00F37CA1">
        <w:t xml:space="preserve">the division by </w:t>
      </w:r>
      <w:r w:rsidR="00F37CA1" w:rsidRPr="00F37CA1">
        <w:t>alpha*alpha*lpfcoef[k]*lpfcoef[k]</w:t>
      </w:r>
      <w:r w:rsidR="00F37CA1">
        <w:t>is intentional as N[k] is amplified by these values beforehand</w:t>
      </w:r>
      <w:r w:rsidR="003312F0">
        <w:t xml:space="preserve"> and we want the basic noise estimate</w:t>
      </w:r>
      <w:r w:rsidR="00E33B36">
        <w:t xml:space="preserve"> to calculate SNR</w:t>
      </w:r>
      <w:r w:rsidR="000E7F1A">
        <w:t>).</w:t>
      </w:r>
      <w:r w:rsidR="00E33B36">
        <w:t xml:space="preserve"> From this SNR can be calculated as:</w:t>
      </w:r>
    </w:p>
    <w:p w:rsidR="00E33B36" w:rsidRDefault="00CA7AA1" w:rsidP="00B1059D">
      <w:pPr>
        <w:jc w:val="both"/>
        <w:rPr>
          <w:rFonts w:eastAsiaTheme="minorEastAsia"/>
          <w:sz w:val="20"/>
          <w:szCs w:val="20"/>
        </w:rPr>
      </w:pPr>
      <m:oMath>
        <m:r>
          <w:rPr>
            <w:rFonts w:ascii="Cambria Math" w:hAnsi="Cambria Math"/>
            <w:sz w:val="20"/>
            <w:szCs w:val="20"/>
          </w:rPr>
          <m:t>SN</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in</m:t>
            </m:r>
          </m:sub>
        </m:sSub>
        <m:r>
          <w:rPr>
            <w:rFonts w:ascii="Cambria Math" w:hAnsi="Cambria Math"/>
            <w:sz w:val="20"/>
            <w:szCs w:val="20"/>
          </w:rPr>
          <m:t>=10</m:t>
        </m:r>
        <m:func>
          <m:funcPr>
            <m:ctrlPr>
              <w:rPr>
                <w:rFonts w:ascii="Cambria Math" w:hAnsi="Cambria Math"/>
                <w:i/>
                <w:sz w:val="20"/>
                <w:szCs w:val="20"/>
              </w:rPr>
            </m:ctrlPr>
          </m:funcPr>
          <m:fName>
            <m:sSub>
              <m:sSubPr>
                <m:ctrlPr>
                  <w:rPr>
                    <w:rFonts w:ascii="Cambria Math" w:hAnsi="Cambria Math"/>
                    <w:sz w:val="20"/>
                    <w:szCs w:val="20"/>
                  </w:rPr>
                </m:ctrlPr>
              </m:sSubPr>
              <m:e>
                <m:r>
                  <m:rPr>
                    <m:sty m:val="p"/>
                  </m:rPr>
                  <w:rPr>
                    <w:rFonts w:ascii="Cambria Math" w:hAnsi="Cambria Math"/>
                    <w:sz w:val="20"/>
                    <w:szCs w:val="20"/>
                  </w:rPr>
                  <m:t>log</m:t>
                </m:r>
              </m:e>
              <m:sub>
                <m:r>
                  <m:rPr>
                    <m:sty m:val="p"/>
                  </m:rPr>
                  <w:rPr>
                    <w:rFonts w:ascii="Cambria Math" w:hAnsi="Cambria Math"/>
                    <w:sz w:val="20"/>
                    <w:szCs w:val="20"/>
                  </w:rPr>
                  <m:t>10</m:t>
                </m:r>
              </m:sub>
            </m:sSub>
          </m:fName>
          <m:e>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FFTLEN/2</m:t>
                        </m:r>
                      </m:sup>
                      <m:e>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i</m:t>
                            </m:r>
                          </m:sub>
                          <m:sup>
                            <m:r>
                              <w:rPr>
                                <w:rFonts w:ascii="Cambria Math" w:hAnsi="Cambria Math"/>
                                <w:sz w:val="20"/>
                                <w:szCs w:val="20"/>
                              </w:rPr>
                              <m:t>2</m:t>
                            </m:r>
                          </m:sup>
                        </m:sSubSup>
                      </m:e>
                    </m:nary>
                  </m:num>
                  <m:den>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FFTLEN/2</m:t>
                        </m:r>
                      </m:sup>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2</m:t>
                            </m:r>
                          </m:sup>
                        </m:sSubSup>
                      </m:e>
                    </m:nary>
                  </m:den>
                </m:f>
              </m:e>
            </m:d>
          </m:e>
        </m:func>
      </m:oMath>
      <w:r>
        <w:rPr>
          <w:rFonts w:eastAsiaTheme="minorEastAsia"/>
          <w:sz w:val="20"/>
          <w:szCs w:val="20"/>
        </w:rPr>
        <w:t>, where S and N are, respective</w:t>
      </w:r>
      <w:r w:rsidR="00E5444F">
        <w:rPr>
          <w:rFonts w:eastAsiaTheme="minorEastAsia"/>
          <w:sz w:val="20"/>
          <w:szCs w:val="20"/>
        </w:rPr>
        <w:t>ly, the amplitude of the input and noise</w:t>
      </w:r>
      <w:r>
        <w:rPr>
          <w:rFonts w:eastAsiaTheme="minorEastAsia"/>
          <w:sz w:val="20"/>
          <w:szCs w:val="20"/>
        </w:rPr>
        <w:t>.</w:t>
      </w:r>
      <w:r w:rsidR="000A046B">
        <w:rPr>
          <w:rStyle w:val="FootnoteReference"/>
          <w:rFonts w:eastAsiaTheme="minorEastAsia"/>
          <w:sz w:val="20"/>
          <w:szCs w:val="20"/>
        </w:rPr>
        <w:footnoteReference w:id="5"/>
      </w:r>
    </w:p>
    <w:p w:rsidR="00175ED3" w:rsidRDefault="00175ED3" w:rsidP="00B1059D">
      <w:pPr>
        <w:ind w:firstLine="284"/>
        <w:jc w:val="both"/>
        <w:rPr>
          <w:rFonts w:eastAsiaTheme="minorEastAsia"/>
          <w:sz w:val="20"/>
          <w:szCs w:val="20"/>
        </w:rPr>
      </w:pPr>
      <w:r>
        <w:rPr>
          <w:rFonts w:eastAsiaTheme="minorEastAsia"/>
          <w:sz w:val="20"/>
          <w:szCs w:val="20"/>
        </w:rPr>
        <w:t xml:space="preserve">Due to the SNR </w:t>
      </w:r>
      <w:r w:rsidR="00D77B1F">
        <w:rPr>
          <w:rFonts w:eastAsiaTheme="minorEastAsia"/>
          <w:sz w:val="20"/>
          <w:szCs w:val="20"/>
        </w:rPr>
        <w:t xml:space="preserve">value changing very often, </w:t>
      </w:r>
      <w:r>
        <w:rPr>
          <w:rFonts w:eastAsiaTheme="minorEastAsia"/>
          <w:sz w:val="20"/>
          <w:szCs w:val="20"/>
        </w:rPr>
        <w:t xml:space="preserve">a low pass filter value is used </w:t>
      </w:r>
      <w:r w:rsidR="00697DE7">
        <w:rPr>
          <w:rFonts w:eastAsiaTheme="minorEastAsia"/>
          <w:sz w:val="20"/>
          <w:szCs w:val="20"/>
        </w:rPr>
        <w:t xml:space="preserve">by implementing the following: </w:t>
      </w:r>
      <m:oMath>
        <m:r>
          <w:rPr>
            <w:rFonts w:ascii="Cambria Math" w:eastAsiaTheme="minorEastAsia" w:hAnsi="Cambria Math"/>
            <w:sz w:val="20"/>
            <w:szCs w:val="20"/>
          </w:rPr>
          <m:t>SN</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lpf</m:t>
            </m:r>
          </m:sub>
        </m:sSub>
        <m:r>
          <w:rPr>
            <w:rFonts w:ascii="Cambria Math" w:eastAsiaTheme="minorEastAsia" w:hAnsi="Cambria Math"/>
            <w:sz w:val="20"/>
            <w:szCs w:val="20"/>
          </w:rPr>
          <m:t>=SN</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c</m:t>
            </m:r>
            <m:r>
              <w:rPr>
                <w:rFonts w:ascii="Cambria Math" w:eastAsiaTheme="minorEastAsia" w:hAnsi="Cambria Math"/>
                <w:sz w:val="20"/>
                <w:szCs w:val="20"/>
              </w:rPr>
              <m:t>alc</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1-k</m:t>
            </m:r>
          </m:e>
        </m:d>
        <m:r>
          <w:rPr>
            <w:rFonts w:ascii="Cambria Math" w:eastAsiaTheme="minorEastAsia" w:hAnsi="Cambria Math"/>
            <w:sz w:val="20"/>
            <w:szCs w:val="20"/>
          </w:rPr>
          <m:t>+k×SN</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lpf_prev</m:t>
            </m:r>
          </m:sub>
        </m:sSub>
      </m:oMath>
      <w:r w:rsidR="00157954">
        <w:rPr>
          <w:rFonts w:eastAsiaTheme="minorEastAsia"/>
          <w:sz w:val="20"/>
          <w:szCs w:val="20"/>
        </w:rPr>
        <w:t>.</w:t>
      </w:r>
      <w:r w:rsidR="00D77B1F">
        <w:rPr>
          <w:rFonts w:eastAsiaTheme="minorEastAsia"/>
          <w:sz w:val="20"/>
          <w:szCs w:val="20"/>
        </w:rPr>
        <w:t xml:space="preserve"> </w:t>
      </w:r>
      <m:oMath>
        <m:r>
          <w:rPr>
            <w:rFonts w:ascii="Cambria Math" w:eastAsiaTheme="minorEastAsia" w:hAnsi="Cambria Math"/>
            <w:sz w:val="20"/>
            <w:szCs w:val="20"/>
          </w:rPr>
          <m:t>SN</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lpf</m:t>
            </m:r>
          </m:sub>
        </m:sSub>
      </m:oMath>
      <w:r w:rsidR="00D77B1F">
        <w:rPr>
          <w:rFonts w:eastAsiaTheme="minorEastAsia"/>
          <w:sz w:val="20"/>
          <w:szCs w:val="20"/>
        </w:rPr>
        <w:t xml:space="preserve"> is used for all future steps which involve SNR.</w:t>
      </w:r>
      <w:r w:rsidR="00304A1E">
        <w:rPr>
          <w:rFonts w:eastAsiaTheme="minorEastAsia"/>
          <w:sz w:val="20"/>
          <w:szCs w:val="20"/>
        </w:rPr>
        <w:t xml:space="preserve"> The chosen k value was 0.95 but this can be change to liking.</w:t>
      </w:r>
    </w:p>
    <w:p w:rsidR="00175ED3" w:rsidRDefault="00175ED3" w:rsidP="00B1059D">
      <w:pPr>
        <w:ind w:firstLine="284"/>
        <w:jc w:val="both"/>
        <w:rPr>
          <w:rFonts w:eastAsiaTheme="minorEastAsia"/>
          <w:sz w:val="20"/>
          <w:szCs w:val="20"/>
        </w:rPr>
      </w:pPr>
      <w:r>
        <w:rPr>
          <w:rFonts w:eastAsiaTheme="minorEastAsia"/>
          <w:sz w:val="20"/>
          <w:szCs w:val="20"/>
        </w:rPr>
        <w:t xml:space="preserve">A system similar to the noise M buffer is </w:t>
      </w:r>
      <w:r w:rsidR="00636A55">
        <w:rPr>
          <w:rFonts w:eastAsiaTheme="minorEastAsia"/>
          <w:sz w:val="20"/>
          <w:szCs w:val="20"/>
        </w:rPr>
        <w:t xml:space="preserve">then </w:t>
      </w:r>
      <w:r>
        <w:rPr>
          <w:rFonts w:eastAsiaTheme="minorEastAsia"/>
          <w:sz w:val="20"/>
          <w:szCs w:val="20"/>
        </w:rPr>
        <w:t>set up with 2 buffers storing the maximum and minimum SNR</w:t>
      </w:r>
      <w:r w:rsidR="00636A55">
        <w:rPr>
          <w:rFonts w:eastAsiaTheme="minorEastAsia"/>
          <w:sz w:val="20"/>
          <w:szCs w:val="20"/>
        </w:rPr>
        <w:t>:</w:t>
      </w:r>
    </w:p>
    <w:tbl>
      <w:tblPr>
        <w:tblStyle w:val="TableGrid"/>
        <w:tblW w:w="0" w:type="auto"/>
        <w:tblLook w:val="04A0" w:firstRow="1" w:lastRow="0" w:firstColumn="1" w:lastColumn="0" w:noHBand="0" w:noVBand="1"/>
      </w:tblPr>
      <w:tblGrid>
        <w:gridCol w:w="10138"/>
      </w:tblGrid>
      <w:tr w:rsidR="00636A55" w:rsidTr="00636A55">
        <w:tc>
          <w:tcPr>
            <w:tcW w:w="10422" w:type="dxa"/>
          </w:tcPr>
          <w:p w:rsidR="00636A55" w:rsidRPr="00636A55" w:rsidRDefault="00636A55" w:rsidP="00B1059D">
            <w:pPr>
              <w:jc w:val="both"/>
              <w:rPr>
                <w:rFonts w:ascii="CMU Concrete" w:hAnsi="CMU Concrete"/>
                <w:sz w:val="18"/>
                <w:szCs w:val="20"/>
              </w:rPr>
            </w:pPr>
            <w:r w:rsidRPr="00636A55">
              <w:rPr>
                <w:rFonts w:ascii="CMU Concrete" w:hAnsi="CMU Concrete"/>
                <w:sz w:val="18"/>
                <w:szCs w:val="20"/>
              </w:rPr>
              <w:t xml:space="preserve">SNR_min[snr_index] = </w:t>
            </w:r>
            <w:r w:rsidRPr="00636A55">
              <w:rPr>
                <w:rFonts w:ascii="CMU Concrete" w:hAnsi="CMU Concrete"/>
                <w:b/>
                <w:color w:val="0070C0"/>
                <w:sz w:val="18"/>
                <w:szCs w:val="20"/>
              </w:rPr>
              <w:t>min</w:t>
            </w:r>
            <w:r w:rsidRPr="00636A55">
              <w:rPr>
                <w:rFonts w:ascii="CMU Concrete" w:hAnsi="CMU Concrete"/>
                <w:sz w:val="18"/>
                <w:szCs w:val="20"/>
              </w:rPr>
              <w:t xml:space="preserve">(SNR_tm1,SNR_min[snr_index]); </w:t>
            </w:r>
            <w:r w:rsidRPr="00636A55">
              <w:rPr>
                <w:rFonts w:ascii="CMU Concrete" w:hAnsi="CMU Concrete"/>
                <w:color w:val="76923C" w:themeColor="accent3" w:themeShade="BF"/>
                <w:sz w:val="18"/>
                <w:szCs w:val="20"/>
              </w:rPr>
              <w:t>//snr_index is what allows a circular buffer implementation</w:t>
            </w:r>
          </w:p>
          <w:p w:rsidR="00636A55" w:rsidRDefault="00636A55" w:rsidP="00B1059D">
            <w:pPr>
              <w:jc w:val="both"/>
              <w:rPr>
                <w:sz w:val="20"/>
                <w:szCs w:val="20"/>
              </w:rPr>
            </w:pPr>
            <w:r w:rsidRPr="00636A55">
              <w:rPr>
                <w:rFonts w:ascii="CMU Concrete" w:hAnsi="CMU Concrete"/>
                <w:sz w:val="18"/>
                <w:szCs w:val="20"/>
              </w:rPr>
              <w:t xml:space="preserve">SNR_max[snr_index] = </w:t>
            </w:r>
            <w:r w:rsidRPr="00636A55">
              <w:rPr>
                <w:rFonts w:ascii="CMU Concrete" w:hAnsi="CMU Concrete"/>
                <w:b/>
                <w:color w:val="0070C0"/>
                <w:sz w:val="18"/>
                <w:szCs w:val="20"/>
              </w:rPr>
              <w:t>max</w:t>
            </w:r>
            <w:r w:rsidRPr="00636A55">
              <w:rPr>
                <w:rFonts w:ascii="CMU Concrete" w:hAnsi="CMU Concrete"/>
                <w:sz w:val="18"/>
                <w:szCs w:val="20"/>
              </w:rPr>
              <w:t>(SNR_tm1,SNR_max[snr_index]);</w:t>
            </w:r>
          </w:p>
        </w:tc>
      </w:tr>
    </w:tbl>
    <w:p w:rsidR="00193402" w:rsidRDefault="00D46C39" w:rsidP="00B1059D">
      <w:pPr>
        <w:ind w:firstLine="284"/>
        <w:jc w:val="both"/>
        <w:rPr>
          <w:sz w:val="20"/>
          <w:szCs w:val="20"/>
        </w:rPr>
      </w:pPr>
      <w:r>
        <w:rPr>
          <w:sz w:val="20"/>
          <w:szCs w:val="20"/>
        </w:rPr>
        <w:t xml:space="preserve">These buffers are then switched every </w:t>
      </w:r>
      <w:r w:rsidR="009A330A">
        <w:rPr>
          <w:sz w:val="20"/>
          <w:szCs w:val="20"/>
        </w:rPr>
        <w:t>2.5 seconds</w:t>
      </w:r>
      <w:r>
        <w:rPr>
          <w:sz w:val="20"/>
          <w:szCs w:val="20"/>
        </w:rPr>
        <w:t xml:space="preserve">, with the oldest value being </w:t>
      </w:r>
      <w:r w:rsidR="009A330A">
        <w:rPr>
          <w:sz w:val="20"/>
          <w:szCs w:val="20"/>
        </w:rPr>
        <w:t>10</w:t>
      </w:r>
      <w:r>
        <w:rPr>
          <w:sz w:val="20"/>
          <w:szCs w:val="20"/>
        </w:rPr>
        <w:t xml:space="preserve"> seconds old</w:t>
      </w:r>
      <w:r w:rsidR="001A05C4">
        <w:rPr>
          <w:sz w:val="20"/>
          <w:szCs w:val="20"/>
        </w:rPr>
        <w:t>.</w:t>
      </w:r>
      <w:r w:rsidR="00193402">
        <w:rPr>
          <w:sz w:val="20"/>
          <w:szCs w:val="20"/>
        </w:rPr>
        <w:br/>
        <w:t>An across time min and max are then calculated to allow us to calculate a range:</w:t>
      </w:r>
    </w:p>
    <w:tbl>
      <w:tblPr>
        <w:tblStyle w:val="TableGrid"/>
        <w:tblW w:w="0" w:type="auto"/>
        <w:tblLook w:val="04A0" w:firstRow="1" w:lastRow="0" w:firstColumn="1" w:lastColumn="0" w:noHBand="0" w:noVBand="1"/>
      </w:tblPr>
      <w:tblGrid>
        <w:gridCol w:w="10138"/>
      </w:tblGrid>
      <w:tr w:rsidR="00193402" w:rsidTr="00193402">
        <w:tc>
          <w:tcPr>
            <w:tcW w:w="10422" w:type="dxa"/>
          </w:tcPr>
          <w:p w:rsidR="00193402" w:rsidRPr="005A394A" w:rsidRDefault="00193402" w:rsidP="00B1059D">
            <w:pPr>
              <w:jc w:val="both"/>
              <w:rPr>
                <w:rFonts w:ascii="CMU Concrete" w:hAnsi="CMU Concrete"/>
                <w:sz w:val="18"/>
                <w:szCs w:val="20"/>
              </w:rPr>
            </w:pPr>
            <w:r w:rsidRPr="005A394A">
              <w:rPr>
                <w:rFonts w:ascii="CMU Concrete" w:hAnsi="CMU Concrete"/>
                <w:sz w:val="18"/>
                <w:szCs w:val="20"/>
              </w:rPr>
              <w:lastRenderedPageBreak/>
              <w:t xml:space="preserve">snr_inter_min = </w:t>
            </w:r>
            <w:r w:rsidRPr="005A394A">
              <w:rPr>
                <w:rFonts w:ascii="CMU Concrete" w:hAnsi="CMU Concrete"/>
                <w:b/>
                <w:color w:val="0070C0"/>
                <w:sz w:val="18"/>
                <w:szCs w:val="20"/>
              </w:rPr>
              <w:t>min</w:t>
            </w:r>
            <w:r w:rsidRPr="005A394A">
              <w:rPr>
                <w:rFonts w:ascii="CMU Concrete" w:hAnsi="CMU Concrete"/>
                <w:sz w:val="18"/>
                <w:szCs w:val="20"/>
              </w:rPr>
              <w:t>(</w:t>
            </w:r>
            <w:r w:rsidRPr="005A394A">
              <w:rPr>
                <w:rFonts w:ascii="CMU Concrete" w:hAnsi="CMU Concrete"/>
                <w:b/>
                <w:color w:val="0070C0"/>
                <w:sz w:val="18"/>
                <w:szCs w:val="20"/>
              </w:rPr>
              <w:t>min</w:t>
            </w:r>
            <w:r w:rsidRPr="005A394A">
              <w:rPr>
                <w:rFonts w:ascii="CMU Concrete" w:hAnsi="CMU Concrete"/>
                <w:sz w:val="18"/>
                <w:szCs w:val="20"/>
              </w:rPr>
              <w:t>(SNR_min[</w:t>
            </w:r>
            <w:r w:rsidRPr="005A394A">
              <w:rPr>
                <w:rFonts w:ascii="CMU Concrete" w:hAnsi="CMU Concrete"/>
                <w:b/>
                <w:color w:val="00B0F0"/>
                <w:sz w:val="18"/>
                <w:szCs w:val="20"/>
              </w:rPr>
              <w:t>0</w:t>
            </w:r>
            <w:r w:rsidRPr="005A394A">
              <w:rPr>
                <w:rFonts w:ascii="CMU Concrete" w:hAnsi="CMU Concrete"/>
                <w:sz w:val="18"/>
                <w:szCs w:val="20"/>
              </w:rPr>
              <w:t>],SNR_min[</w:t>
            </w:r>
            <w:r w:rsidRPr="005A394A">
              <w:rPr>
                <w:rFonts w:ascii="CMU Concrete" w:hAnsi="CMU Concrete"/>
                <w:b/>
                <w:color w:val="00B0F0"/>
                <w:sz w:val="18"/>
                <w:szCs w:val="20"/>
              </w:rPr>
              <w:t>1</w:t>
            </w:r>
            <w:r w:rsidRPr="005A394A">
              <w:rPr>
                <w:rFonts w:ascii="CMU Concrete" w:hAnsi="CMU Concrete"/>
                <w:sz w:val="18"/>
                <w:szCs w:val="20"/>
              </w:rPr>
              <w:t>]),</w:t>
            </w:r>
            <w:r w:rsidRPr="005A394A">
              <w:rPr>
                <w:rFonts w:ascii="CMU Concrete" w:hAnsi="CMU Concrete"/>
                <w:b/>
                <w:color w:val="0070C0"/>
                <w:sz w:val="18"/>
                <w:szCs w:val="20"/>
              </w:rPr>
              <w:t>min</w:t>
            </w:r>
            <w:r w:rsidRPr="005A394A">
              <w:rPr>
                <w:rFonts w:ascii="CMU Concrete" w:hAnsi="CMU Concrete"/>
                <w:sz w:val="18"/>
                <w:szCs w:val="20"/>
              </w:rPr>
              <w:t>(SNR_min[</w:t>
            </w:r>
            <w:r w:rsidRPr="005A394A">
              <w:rPr>
                <w:rFonts w:ascii="CMU Concrete" w:hAnsi="CMU Concrete"/>
                <w:b/>
                <w:color w:val="00B0F0"/>
                <w:sz w:val="18"/>
                <w:szCs w:val="20"/>
              </w:rPr>
              <w:t>2</w:t>
            </w:r>
            <w:r w:rsidRPr="005A394A">
              <w:rPr>
                <w:rFonts w:ascii="CMU Concrete" w:hAnsi="CMU Concrete"/>
                <w:sz w:val="18"/>
                <w:szCs w:val="20"/>
              </w:rPr>
              <w:t>],SNR_min[</w:t>
            </w:r>
            <w:r w:rsidRPr="005A394A">
              <w:rPr>
                <w:rFonts w:ascii="CMU Concrete" w:hAnsi="CMU Concrete"/>
                <w:b/>
                <w:color w:val="00B0F0"/>
                <w:sz w:val="18"/>
                <w:szCs w:val="20"/>
              </w:rPr>
              <w:t>3</w:t>
            </w:r>
            <w:r w:rsidRPr="005A394A">
              <w:rPr>
                <w:rFonts w:ascii="CMU Concrete" w:hAnsi="CMU Concrete"/>
                <w:sz w:val="18"/>
                <w:szCs w:val="20"/>
              </w:rPr>
              <w:t>]));</w:t>
            </w:r>
          </w:p>
          <w:p w:rsidR="00193402" w:rsidRPr="005A394A" w:rsidRDefault="00193402" w:rsidP="00B1059D">
            <w:pPr>
              <w:jc w:val="both"/>
              <w:rPr>
                <w:rFonts w:ascii="CMU Concrete" w:hAnsi="CMU Concrete"/>
                <w:sz w:val="18"/>
                <w:szCs w:val="20"/>
              </w:rPr>
            </w:pPr>
            <w:r w:rsidRPr="005A394A">
              <w:rPr>
                <w:rFonts w:ascii="CMU Concrete" w:hAnsi="CMU Concrete"/>
                <w:sz w:val="18"/>
                <w:szCs w:val="20"/>
              </w:rPr>
              <w:t xml:space="preserve">snr_inter_max = </w:t>
            </w:r>
            <w:r w:rsidRPr="005A394A">
              <w:rPr>
                <w:rFonts w:ascii="CMU Concrete" w:hAnsi="CMU Concrete"/>
                <w:b/>
                <w:color w:val="0070C0"/>
                <w:sz w:val="18"/>
                <w:szCs w:val="20"/>
              </w:rPr>
              <w:t>max</w:t>
            </w:r>
            <w:r w:rsidRPr="005A394A">
              <w:rPr>
                <w:rFonts w:ascii="CMU Concrete" w:hAnsi="CMU Concrete"/>
                <w:sz w:val="18"/>
                <w:szCs w:val="20"/>
              </w:rPr>
              <w:t>(</w:t>
            </w:r>
            <w:r w:rsidRPr="005A394A">
              <w:rPr>
                <w:rFonts w:ascii="CMU Concrete" w:hAnsi="CMU Concrete"/>
                <w:b/>
                <w:color w:val="0070C0"/>
                <w:sz w:val="18"/>
                <w:szCs w:val="20"/>
              </w:rPr>
              <w:t>max</w:t>
            </w:r>
            <w:r w:rsidRPr="005A394A">
              <w:rPr>
                <w:rFonts w:ascii="CMU Concrete" w:hAnsi="CMU Concrete"/>
                <w:sz w:val="18"/>
                <w:szCs w:val="20"/>
              </w:rPr>
              <w:t>(SNR_max[</w:t>
            </w:r>
            <w:r w:rsidRPr="005A394A">
              <w:rPr>
                <w:rFonts w:ascii="CMU Concrete" w:hAnsi="CMU Concrete"/>
                <w:b/>
                <w:color w:val="00B0F0"/>
                <w:sz w:val="18"/>
                <w:szCs w:val="20"/>
              </w:rPr>
              <w:t>0</w:t>
            </w:r>
            <w:r w:rsidRPr="005A394A">
              <w:rPr>
                <w:rFonts w:ascii="CMU Concrete" w:hAnsi="CMU Concrete"/>
                <w:sz w:val="18"/>
                <w:szCs w:val="20"/>
              </w:rPr>
              <w:t>],SNR_max[</w:t>
            </w:r>
            <w:r w:rsidRPr="005A394A">
              <w:rPr>
                <w:rFonts w:ascii="CMU Concrete" w:hAnsi="CMU Concrete"/>
                <w:b/>
                <w:color w:val="00B0F0"/>
                <w:sz w:val="18"/>
                <w:szCs w:val="20"/>
              </w:rPr>
              <w:t>1</w:t>
            </w:r>
            <w:r w:rsidRPr="005A394A">
              <w:rPr>
                <w:rFonts w:ascii="CMU Concrete" w:hAnsi="CMU Concrete"/>
                <w:sz w:val="18"/>
                <w:szCs w:val="20"/>
              </w:rPr>
              <w:t>]),</w:t>
            </w:r>
            <w:r w:rsidRPr="005A394A">
              <w:rPr>
                <w:rFonts w:ascii="CMU Concrete" w:hAnsi="CMU Concrete"/>
                <w:b/>
                <w:color w:val="0070C0"/>
                <w:sz w:val="18"/>
                <w:szCs w:val="20"/>
              </w:rPr>
              <w:t>max</w:t>
            </w:r>
            <w:r w:rsidRPr="005A394A">
              <w:rPr>
                <w:rFonts w:ascii="CMU Concrete" w:hAnsi="CMU Concrete"/>
                <w:sz w:val="18"/>
                <w:szCs w:val="20"/>
              </w:rPr>
              <w:t>(SNR_max[</w:t>
            </w:r>
            <w:r w:rsidRPr="005A394A">
              <w:rPr>
                <w:rFonts w:ascii="CMU Concrete" w:hAnsi="CMU Concrete"/>
                <w:b/>
                <w:color w:val="00B0F0"/>
                <w:sz w:val="18"/>
                <w:szCs w:val="20"/>
              </w:rPr>
              <w:t>2</w:t>
            </w:r>
            <w:r w:rsidRPr="005A394A">
              <w:rPr>
                <w:rFonts w:ascii="CMU Concrete" w:hAnsi="CMU Concrete"/>
                <w:sz w:val="18"/>
                <w:szCs w:val="20"/>
              </w:rPr>
              <w:t>],SNR_max[</w:t>
            </w:r>
            <w:r w:rsidRPr="005A394A">
              <w:rPr>
                <w:rFonts w:ascii="CMU Concrete" w:hAnsi="CMU Concrete"/>
                <w:b/>
                <w:color w:val="00B0F0"/>
                <w:sz w:val="18"/>
                <w:szCs w:val="20"/>
              </w:rPr>
              <w:t>3</w:t>
            </w:r>
            <w:r w:rsidRPr="005A394A">
              <w:rPr>
                <w:rFonts w:ascii="CMU Concrete" w:hAnsi="CMU Concrete"/>
                <w:sz w:val="18"/>
                <w:szCs w:val="20"/>
              </w:rPr>
              <w:t>]));</w:t>
            </w:r>
          </w:p>
          <w:p w:rsidR="00193402" w:rsidRPr="005A394A" w:rsidRDefault="00193402" w:rsidP="00B1059D">
            <w:pPr>
              <w:jc w:val="both"/>
              <w:rPr>
                <w:sz w:val="18"/>
                <w:szCs w:val="20"/>
              </w:rPr>
            </w:pPr>
            <w:r w:rsidRPr="005A394A">
              <w:rPr>
                <w:sz w:val="18"/>
                <w:szCs w:val="20"/>
              </w:rPr>
              <w:t xml:space="preserve">snr_inter_range = snr_inter_max - snr_inter_min; </w:t>
            </w:r>
            <w:r w:rsidRPr="005A394A">
              <w:rPr>
                <w:rFonts w:ascii="CMU Concrete" w:hAnsi="CMU Concrete"/>
                <w:color w:val="76923C" w:themeColor="accent3" w:themeShade="BF"/>
                <w:sz w:val="18"/>
                <w:szCs w:val="20"/>
              </w:rPr>
              <w:t>//gives an idea of how the SNR range for the signal currently is</w:t>
            </w:r>
          </w:p>
        </w:tc>
      </w:tr>
    </w:tbl>
    <w:p w:rsidR="00A84B09" w:rsidRDefault="00492AA2" w:rsidP="00B1059D">
      <w:pPr>
        <w:ind w:firstLine="284"/>
        <w:jc w:val="both"/>
        <w:rPr>
          <w:sz w:val="20"/>
          <w:szCs w:val="20"/>
        </w:rPr>
      </w:pPr>
      <w:r>
        <w:rPr>
          <w:sz w:val="20"/>
          <w:szCs w:val="20"/>
        </w:rPr>
        <w:t xml:space="preserve">The range is extremely useful. Firstly if it is found to be less than 3dB the VAD is disabled as the </w:t>
      </w:r>
      <w:r w:rsidR="0092185C">
        <w:rPr>
          <w:sz w:val="20"/>
          <w:szCs w:val="20"/>
        </w:rPr>
        <w:t>range is determined to be too small to accurately determi</w:t>
      </w:r>
      <w:r w:rsidR="006F075F">
        <w:rPr>
          <w:sz w:val="20"/>
          <w:szCs w:val="20"/>
        </w:rPr>
        <w:t>ne whether speech exists or not and we would risk re</w:t>
      </w:r>
      <w:r w:rsidR="00A84B09">
        <w:rPr>
          <w:sz w:val="20"/>
          <w:szCs w:val="20"/>
        </w:rPr>
        <w:t>moving speech as well as noise.</w:t>
      </w:r>
    </w:p>
    <w:p w:rsidR="006F075F" w:rsidRDefault="006F075F" w:rsidP="00B1059D">
      <w:pPr>
        <w:ind w:firstLine="284"/>
        <w:jc w:val="both"/>
        <w:rPr>
          <w:sz w:val="20"/>
          <w:szCs w:val="20"/>
        </w:rPr>
      </w:pPr>
      <w:r>
        <w:rPr>
          <w:sz w:val="20"/>
          <w:szCs w:val="20"/>
        </w:rPr>
        <w:t>Secondly the range is used to calculate the cut-off SNR:</w:t>
      </w:r>
    </w:p>
    <w:tbl>
      <w:tblPr>
        <w:tblStyle w:val="TableGrid"/>
        <w:tblW w:w="0" w:type="auto"/>
        <w:tblLook w:val="04A0" w:firstRow="1" w:lastRow="0" w:firstColumn="1" w:lastColumn="0" w:noHBand="0" w:noVBand="1"/>
      </w:tblPr>
      <w:tblGrid>
        <w:gridCol w:w="10138"/>
      </w:tblGrid>
      <w:tr w:rsidR="006F075F" w:rsidTr="006F075F">
        <w:tc>
          <w:tcPr>
            <w:tcW w:w="10422" w:type="dxa"/>
          </w:tcPr>
          <w:p w:rsidR="006F075F" w:rsidRPr="005A394A" w:rsidRDefault="006F075F" w:rsidP="00B1059D">
            <w:pPr>
              <w:jc w:val="both"/>
              <w:rPr>
                <w:rFonts w:ascii="CMU Concrete" w:hAnsi="CMU Concrete"/>
                <w:sz w:val="18"/>
                <w:szCs w:val="20"/>
              </w:rPr>
            </w:pPr>
            <w:r w:rsidRPr="005A394A">
              <w:rPr>
                <w:rFonts w:ascii="CMU Concrete" w:hAnsi="CMU Concrete"/>
                <w:sz w:val="18"/>
                <w:szCs w:val="20"/>
              </w:rPr>
              <w:t>SNR_Threshold = snr_inter_min+</w:t>
            </w:r>
            <w:r w:rsidRPr="005A394A">
              <w:rPr>
                <w:rFonts w:ascii="CMU Concrete" w:hAnsi="CMU Concrete"/>
                <w:b/>
                <w:color w:val="00B0F0"/>
                <w:sz w:val="18"/>
                <w:szCs w:val="20"/>
              </w:rPr>
              <w:t>0.2</w:t>
            </w:r>
            <w:r w:rsidRPr="005A394A">
              <w:rPr>
                <w:rFonts w:ascii="CMU Concrete" w:hAnsi="CMU Concrete"/>
                <w:sz w:val="18"/>
                <w:szCs w:val="20"/>
              </w:rPr>
              <w:t>*snr_inter_range;</w:t>
            </w:r>
          </w:p>
        </w:tc>
      </w:tr>
    </w:tbl>
    <w:p w:rsidR="00A84B09" w:rsidRDefault="001D6793" w:rsidP="00B1059D">
      <w:pPr>
        <w:ind w:firstLine="284"/>
        <w:jc w:val="both"/>
        <w:rPr>
          <w:sz w:val="20"/>
          <w:szCs w:val="20"/>
        </w:rPr>
      </w:pPr>
      <w:r>
        <w:rPr>
          <w:sz w:val="20"/>
          <w:szCs w:val="20"/>
        </w:rPr>
        <w:t>In this case the SNR threshold would then be set to the lower 20%</w:t>
      </w:r>
      <w:r w:rsidR="003C4366">
        <w:rPr>
          <w:sz w:val="20"/>
          <w:szCs w:val="20"/>
        </w:rPr>
        <w:t xml:space="preserve">. The current implementation is a bit more complex and is similar to this </w:t>
      </w:r>
      <w:r w:rsidR="003C4366" w:rsidRPr="003C4366">
        <w:rPr>
          <w:rFonts w:ascii="CMU Concrete" w:hAnsi="CMU Concrete"/>
          <w:sz w:val="20"/>
          <w:szCs w:val="20"/>
        </w:rPr>
        <w:t>SNR_Threshold = snr_inter_min+Threshold_coef*snr_inter_range</w:t>
      </w:r>
      <w:r w:rsidR="003C4366">
        <w:rPr>
          <w:sz w:val="20"/>
          <w:szCs w:val="20"/>
        </w:rPr>
        <w:t>, where the value Threshold_coef changes between 15% and 20% according to the SNR range.</w:t>
      </w:r>
    </w:p>
    <w:p w:rsidR="004309EE" w:rsidRDefault="004309EE" w:rsidP="00B1059D">
      <w:pPr>
        <w:ind w:firstLine="284"/>
        <w:jc w:val="both"/>
        <w:rPr>
          <w:sz w:val="20"/>
          <w:szCs w:val="20"/>
        </w:rPr>
      </w:pPr>
      <w:r>
        <w:rPr>
          <w:sz w:val="20"/>
          <w:szCs w:val="20"/>
        </w:rPr>
        <w:t xml:space="preserve">Finally the last step is to activate the amplitude decrease when </w:t>
      </w:r>
      <w:r w:rsidR="00DE692F">
        <w:rPr>
          <w:sz w:val="20"/>
          <w:szCs w:val="20"/>
        </w:rPr>
        <w:t>the input</w:t>
      </w:r>
      <w:r>
        <w:rPr>
          <w:sz w:val="20"/>
          <w:szCs w:val="20"/>
        </w:rPr>
        <w:t xml:space="preserve"> is detected to be</w:t>
      </w:r>
      <w:r w:rsidR="005A394A">
        <w:rPr>
          <w:sz w:val="20"/>
          <w:szCs w:val="20"/>
        </w:rPr>
        <w:t xml:space="preserve"> under the calculated threshold:</w:t>
      </w:r>
    </w:p>
    <w:tbl>
      <w:tblPr>
        <w:tblStyle w:val="TableGrid"/>
        <w:tblW w:w="0" w:type="auto"/>
        <w:tblLook w:val="04A0" w:firstRow="1" w:lastRow="0" w:firstColumn="1" w:lastColumn="0" w:noHBand="0" w:noVBand="1"/>
      </w:tblPr>
      <w:tblGrid>
        <w:gridCol w:w="10138"/>
      </w:tblGrid>
      <w:tr w:rsidR="005A394A" w:rsidTr="005A394A">
        <w:tc>
          <w:tcPr>
            <w:tcW w:w="10422" w:type="dxa"/>
          </w:tcPr>
          <w:p w:rsidR="005A394A" w:rsidRPr="005A394A" w:rsidRDefault="005A394A" w:rsidP="00B1059D">
            <w:pPr>
              <w:autoSpaceDE w:val="0"/>
              <w:autoSpaceDN w:val="0"/>
              <w:adjustRightInd w:val="0"/>
              <w:jc w:val="both"/>
              <w:rPr>
                <w:rFonts w:ascii="CMU Concrete" w:hAnsi="CMU Concrete" w:cs="Courier New"/>
                <w:sz w:val="18"/>
                <w:szCs w:val="20"/>
              </w:rPr>
            </w:pPr>
            <w:r w:rsidRPr="005A394A">
              <w:rPr>
                <w:rFonts w:ascii="CMU Concrete" w:hAnsi="CMU Concrete" w:cs="Courier New"/>
                <w:b/>
                <w:bCs/>
                <w:color w:val="00B0F0"/>
                <w:sz w:val="18"/>
                <w:szCs w:val="20"/>
              </w:rPr>
              <w:t>if</w:t>
            </w:r>
            <w:r w:rsidRPr="005A394A">
              <w:rPr>
                <w:rFonts w:ascii="CMU Concrete" w:hAnsi="CMU Concrete" w:cs="Courier New"/>
                <w:color w:val="00B0F0"/>
                <w:sz w:val="18"/>
                <w:szCs w:val="20"/>
              </w:rPr>
              <w:t xml:space="preserve"> </w:t>
            </w:r>
            <w:r w:rsidRPr="005A394A">
              <w:rPr>
                <w:rFonts w:ascii="CMU Concrete" w:hAnsi="CMU Concrete" w:cs="Courier New"/>
                <w:color w:val="000000"/>
                <w:sz w:val="18"/>
                <w:szCs w:val="20"/>
              </w:rPr>
              <w:t>(VAD_on&amp;(SNR_tm1 &lt;= SNR_Threshold)){</w:t>
            </w:r>
          </w:p>
          <w:p w:rsidR="005A394A" w:rsidRPr="005A394A" w:rsidRDefault="005A394A" w:rsidP="00B1059D">
            <w:pPr>
              <w:autoSpaceDE w:val="0"/>
              <w:autoSpaceDN w:val="0"/>
              <w:adjustRightInd w:val="0"/>
              <w:jc w:val="both"/>
              <w:rPr>
                <w:rFonts w:ascii="CMU Concrete" w:hAnsi="CMU Concrete" w:cs="Courier New"/>
                <w:sz w:val="18"/>
                <w:szCs w:val="20"/>
              </w:rPr>
            </w:pPr>
            <w:r w:rsidRPr="005A394A">
              <w:rPr>
                <w:rFonts w:ascii="CMU Concrete" w:hAnsi="CMU Concrete" w:cs="Courier New"/>
                <w:color w:val="000000"/>
                <w:sz w:val="18"/>
                <w:szCs w:val="20"/>
              </w:rPr>
              <w:t xml:space="preserve">    </w:t>
            </w:r>
            <w:r w:rsidRPr="005A394A">
              <w:rPr>
                <w:rFonts w:ascii="CMU Concrete" w:hAnsi="CMU Concrete" w:cs="Courier New"/>
                <w:b/>
                <w:bCs/>
                <w:color w:val="00B0F0"/>
                <w:sz w:val="18"/>
                <w:szCs w:val="20"/>
              </w:rPr>
              <w:t>for</w:t>
            </w:r>
            <w:r w:rsidRPr="005A394A">
              <w:rPr>
                <w:rFonts w:ascii="CMU Concrete" w:hAnsi="CMU Concrete" w:cs="Courier New"/>
                <w:color w:val="00B0F0"/>
                <w:sz w:val="18"/>
                <w:szCs w:val="20"/>
              </w:rPr>
              <w:t xml:space="preserve"> </w:t>
            </w:r>
            <w:r w:rsidRPr="005A394A">
              <w:rPr>
                <w:rFonts w:ascii="CMU Concrete" w:hAnsi="CMU Concrete" w:cs="Courier New"/>
                <w:color w:val="000000"/>
                <w:sz w:val="18"/>
                <w:szCs w:val="20"/>
              </w:rPr>
              <w:t>(k=</w:t>
            </w:r>
            <w:r w:rsidRPr="005A394A">
              <w:rPr>
                <w:rFonts w:ascii="CMU Concrete" w:hAnsi="CMU Concrete" w:cs="Courier New"/>
                <w:color w:val="00B0F0"/>
                <w:sz w:val="18"/>
                <w:szCs w:val="20"/>
              </w:rPr>
              <w:t>0</w:t>
            </w:r>
            <w:r w:rsidRPr="005A394A">
              <w:rPr>
                <w:rFonts w:ascii="CMU Concrete" w:hAnsi="CMU Concrete" w:cs="Courier New"/>
                <w:color w:val="000000"/>
                <w:sz w:val="18"/>
                <w:szCs w:val="20"/>
              </w:rPr>
              <w:t>;k&lt;FFTLEN/</w:t>
            </w:r>
            <w:r w:rsidRPr="005A394A">
              <w:rPr>
                <w:rFonts w:ascii="CMU Concrete" w:hAnsi="CMU Concrete" w:cs="Courier New"/>
                <w:color w:val="00B0F0"/>
                <w:sz w:val="18"/>
                <w:szCs w:val="20"/>
              </w:rPr>
              <w:t>2</w:t>
            </w:r>
            <w:r w:rsidRPr="005A394A">
              <w:rPr>
                <w:rFonts w:ascii="CMU Concrete" w:hAnsi="CMU Concrete" w:cs="Courier New"/>
                <w:color w:val="000000"/>
                <w:sz w:val="18"/>
                <w:szCs w:val="20"/>
              </w:rPr>
              <w:t>;k++){</w:t>
            </w:r>
          </w:p>
          <w:p w:rsidR="005A394A" w:rsidRPr="005A394A" w:rsidRDefault="005A394A" w:rsidP="00B1059D">
            <w:pPr>
              <w:autoSpaceDE w:val="0"/>
              <w:autoSpaceDN w:val="0"/>
              <w:adjustRightInd w:val="0"/>
              <w:jc w:val="both"/>
              <w:rPr>
                <w:rFonts w:ascii="CMU Concrete" w:hAnsi="CMU Concrete" w:cs="Courier New"/>
                <w:sz w:val="18"/>
                <w:szCs w:val="20"/>
              </w:rPr>
            </w:pPr>
            <w:r w:rsidRPr="005A394A">
              <w:rPr>
                <w:rFonts w:ascii="CMU Concrete" w:hAnsi="CMU Concrete" w:cs="Courier New"/>
                <w:color w:val="000000"/>
                <w:sz w:val="18"/>
                <w:szCs w:val="20"/>
              </w:rPr>
              <w:t xml:space="preserve">          C[k]= rmul(VAD_coef,C[k]);</w:t>
            </w:r>
            <w:r w:rsidRPr="005A394A">
              <w:rPr>
                <w:rFonts w:ascii="CMU Concrete" w:hAnsi="CMU Concrete" w:cs="Courier New"/>
                <w:color w:val="3F7D5F"/>
                <w:sz w:val="18"/>
                <w:szCs w:val="20"/>
              </w:rPr>
              <w:t>//</w:t>
            </w:r>
            <w:r>
              <w:rPr>
                <w:rFonts w:ascii="CMU Concrete" w:hAnsi="CMU Concrete" w:cs="Courier New"/>
                <w:color w:val="3F7D5F"/>
                <w:sz w:val="18"/>
                <w:szCs w:val="20"/>
              </w:rPr>
              <w:t>VAD_coef is a value between 0 and 0.5 which reduces signal amplitude</w:t>
            </w:r>
          </w:p>
          <w:p w:rsidR="005A394A" w:rsidRPr="005A394A" w:rsidRDefault="005A394A" w:rsidP="00B1059D">
            <w:pPr>
              <w:autoSpaceDE w:val="0"/>
              <w:autoSpaceDN w:val="0"/>
              <w:adjustRightInd w:val="0"/>
              <w:jc w:val="both"/>
              <w:rPr>
                <w:rFonts w:ascii="CMU Concrete" w:hAnsi="CMU Concrete" w:cs="Courier New"/>
                <w:sz w:val="18"/>
                <w:szCs w:val="20"/>
              </w:rPr>
            </w:pPr>
            <w:r w:rsidRPr="005A394A">
              <w:rPr>
                <w:rFonts w:ascii="CMU Concrete" w:hAnsi="CMU Concrete" w:cs="Courier New"/>
                <w:color w:val="000000"/>
                <w:sz w:val="18"/>
                <w:szCs w:val="20"/>
              </w:rPr>
              <w:t xml:space="preserve">    }</w:t>
            </w:r>
          </w:p>
          <w:p w:rsidR="005A394A" w:rsidRDefault="005A394A" w:rsidP="00B1059D">
            <w:pPr>
              <w:jc w:val="both"/>
              <w:rPr>
                <w:sz w:val="20"/>
                <w:szCs w:val="20"/>
              </w:rPr>
            </w:pPr>
            <w:r w:rsidRPr="005A394A">
              <w:rPr>
                <w:rFonts w:ascii="CMU Concrete" w:hAnsi="CMU Concrete" w:cs="Courier New"/>
                <w:color w:val="000000"/>
                <w:sz w:val="18"/>
                <w:szCs w:val="20"/>
              </w:rPr>
              <w:t>}</w:t>
            </w:r>
          </w:p>
        </w:tc>
      </w:tr>
    </w:tbl>
    <w:p w:rsidR="00A96549" w:rsidRDefault="00B67348" w:rsidP="00B1059D">
      <w:pPr>
        <w:jc w:val="both"/>
        <w:rPr>
          <w:sz w:val="20"/>
          <w:szCs w:val="20"/>
        </w:rPr>
      </w:pPr>
      <w:r>
        <w:rPr>
          <w:sz w:val="20"/>
          <w:szCs w:val="20"/>
        </w:rPr>
        <w:t xml:space="preserve">A step by step of this process can be found in the appendix under </w:t>
      </w:r>
      <w:r>
        <w:rPr>
          <w:sz w:val="20"/>
          <w:szCs w:val="20"/>
        </w:rPr>
        <w:fldChar w:fldCharType="begin"/>
      </w:r>
      <w:r>
        <w:rPr>
          <w:sz w:val="20"/>
          <w:szCs w:val="20"/>
        </w:rPr>
        <w:instrText xml:space="preserve"> REF _Ref351843474 \h </w:instrText>
      </w:r>
      <w:r>
        <w:rPr>
          <w:sz w:val="20"/>
          <w:szCs w:val="20"/>
        </w:rPr>
      </w:r>
      <w:r w:rsidR="00B1059D">
        <w:rPr>
          <w:sz w:val="20"/>
          <w:szCs w:val="20"/>
        </w:rPr>
        <w:instrText xml:space="preserve"> \* MERGEFORMAT </w:instrText>
      </w:r>
      <w:r>
        <w:rPr>
          <w:sz w:val="20"/>
          <w:szCs w:val="20"/>
        </w:rPr>
        <w:fldChar w:fldCharType="separate"/>
      </w:r>
      <w:r w:rsidRPr="002E122E">
        <w:rPr>
          <w:b/>
          <w:sz w:val="20"/>
        </w:rPr>
        <w:t xml:space="preserve">Code Snippet </w:t>
      </w:r>
      <w:r w:rsidRPr="002E122E">
        <w:rPr>
          <w:b/>
          <w:noProof/>
          <w:sz w:val="20"/>
        </w:rPr>
        <w:t>2</w:t>
      </w:r>
      <w:r>
        <w:rPr>
          <w:sz w:val="20"/>
          <w:szCs w:val="20"/>
        </w:rPr>
        <w:fldChar w:fldCharType="end"/>
      </w:r>
      <w:r>
        <w:rPr>
          <w:sz w:val="20"/>
          <w:szCs w:val="20"/>
        </w:rPr>
        <w:t>.</w:t>
      </w:r>
      <w:r w:rsidR="005B144F">
        <w:rPr>
          <w:sz w:val="20"/>
          <w:szCs w:val="20"/>
        </w:rPr>
        <w:t xml:space="preserve"> </w:t>
      </w:r>
    </w:p>
    <w:p w:rsidR="001B465E" w:rsidRDefault="001B465E" w:rsidP="00B1059D">
      <w:pPr>
        <w:pStyle w:val="Heading2"/>
        <w:jc w:val="both"/>
        <w:rPr>
          <w:sz w:val="20"/>
          <w:szCs w:val="20"/>
        </w:rPr>
      </w:pPr>
      <w:bookmarkStart w:id="13" w:name="_Toc351917554"/>
      <w:r>
        <w:rPr>
          <w:sz w:val="20"/>
          <w:szCs w:val="20"/>
        </w:rPr>
        <w:t>Results</w:t>
      </w:r>
      <w:bookmarkEnd w:id="13"/>
    </w:p>
    <w:p w:rsidR="001B465E" w:rsidRDefault="00E54BC5" w:rsidP="00B1059D">
      <w:pPr>
        <w:jc w:val="both"/>
      </w:pPr>
      <w:r w:rsidRPr="00095F26">
        <w:rPr>
          <w:rFonts w:asciiTheme="majorHAnsi" w:hAnsiTheme="majorHAnsi"/>
          <w:noProof/>
          <w:sz w:val="20"/>
          <w:szCs w:val="20"/>
          <w:lang w:eastAsia="en-GB"/>
        </w:rPr>
        <mc:AlternateContent>
          <mc:Choice Requires="wps">
            <w:drawing>
              <wp:anchor distT="0" distB="0" distL="114300" distR="114300" simplePos="0" relativeHeight="251677696" behindDoc="0" locked="0" layoutInCell="1" allowOverlap="1" wp14:anchorId="462FA9E6" wp14:editId="2D95A4DD">
                <wp:simplePos x="0" y="0"/>
                <wp:positionH relativeFrom="column">
                  <wp:posOffset>5069205</wp:posOffset>
                </wp:positionH>
                <wp:positionV relativeFrom="paragraph">
                  <wp:posOffset>1308735</wp:posOffset>
                </wp:positionV>
                <wp:extent cx="698500" cy="22225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698500" cy="222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2708" w:rsidRPr="00AE43CA" w:rsidRDefault="005E2708" w:rsidP="001B465E">
                            <w:pPr>
                              <w:rPr>
                                <w:sz w:val="16"/>
                              </w:rPr>
                            </w:pPr>
                            <w:r>
                              <w:rPr>
                                <w:sz w:val="16"/>
                              </w:rPr>
                              <w:t>With VAD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3" type="#_x0000_t202" style="position:absolute;left:0;text-align:left;margin-left:399.15pt;margin-top:103.05pt;width:55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ArilAIAALoFAAAOAAAAZHJzL2Uyb0RvYy54bWysVE1v2zAMvQ/YfxB0X51k/QzqFFmLDgOK&#10;tlg79KzIUmNUFjVJSZz9+j3JTpp+XDosB4ciHynyieTpWdsYtlQ+1GRLPtwbcKaspKq2jyX/dX/5&#10;5ZizEIWthCGrSr5WgZ9NPn86XbmxGtGcTKU8QxAbxitX8nmMblwUQc5VI8IeOWVh1OQbEXH0j0Xl&#10;xQrRG1OMBoPDYkW+cp6kCgHai87IJzm+1krGG62DisyUHLnF/PX5O0vfYnIqxo9euHkt+zTEP2TR&#10;iNri0m2oCxEFW/j6Taimlp4C6bgnqSlI61qqXAOqGQ5eVXM3F07lWkBOcFuawv8LK6+Xt57VVclH&#10;R5xZ0eCN7lUb2TdqGVTgZ+XCGLA7B2Bsocc7b/QBylR2q32T/lEQgx1Mr7fspmgSysOT44MBLBKm&#10;EX4Hmf3i2dn5EL8ralgSSu7xeJlTsbwKEYkAuoGkuwKZurqsjcmH1DDq3Hi2FHhqE3OK8HiBMpat&#10;kMhXXP0mQgq99Z8ZIZ9SkS8j4GRs8lS5tfq0EkEdEVmKa6MSxtifSoPazMc7OQopld3mmdEJpVHR&#10;Rxx7/HNWH3Hu6oBHvpls3Do3tSXfsfSS2uppQ63u8CBpp+4kxnbW5p463PTJjKo12sdTN4DBycsa&#10;fF+JEG+Fx8ShL7BF4g0+2hAeiXqJszn5P+/pEx6DACtnK0xwycPvhfCKM/PDYkROhvv7aeTzYf/g&#10;aISD37XMdi120ZwTOmeIfeVkFhM+mo2oPTUPWDbTdCtMwkrcXfK4Ec9jt1ewrKSaTjMIQ+5EvLJ3&#10;TqbQieXUZ/ftg/Cu7/OIAbmmzayL8at277DJ09J0EUnXeRYSzx2rPf9YELld+2WWNtDuOaOeV+7k&#10;LwAAAP//AwBQSwMEFAAGAAgAAAAhAKoIMYXdAAAACwEAAA8AAABkcnMvZG93bnJldi54bWxMj8FO&#10;wzAMhu9IvENkJG4s6UCj7ZpOgAYXTgy0s9dkSUSTVE3WlbfHO8HRvz/9/txsZt+zSY/JxSChWAhg&#10;OnRRuWAkfH2+3pXAUsagsI9BS/jRCTbt9VWDtYrn8KGnXTaMSkKqUYLNeag5T53VHtMiDjrQ7hhH&#10;j5nG0XA14pnKfc+XQqy4RxfogsVBv1jdfe9OXsL22VSmK3G021I5N83747t5k/L2Zn5aA8t6zn8w&#10;XPRJHVpyOsRTUIn1Eh6r8p5QCUuxKoARUYlLcqDkoSiAtw3//0P7CwAA//8DAFBLAQItABQABgAI&#10;AAAAIQC2gziS/gAAAOEBAAATAAAAAAAAAAAAAAAAAAAAAABbQ29udGVudF9UeXBlc10ueG1sUEsB&#10;Ai0AFAAGAAgAAAAhADj9If/WAAAAlAEAAAsAAAAAAAAAAAAAAAAALwEAAF9yZWxzLy5yZWxzUEsB&#10;Ai0AFAAGAAgAAAAhAGHcCuKUAgAAugUAAA4AAAAAAAAAAAAAAAAALgIAAGRycy9lMm9Eb2MueG1s&#10;UEsBAi0AFAAGAAgAAAAhAKoIMYXdAAAACwEAAA8AAAAAAAAAAAAAAAAA7gQAAGRycy9kb3ducmV2&#10;LnhtbFBLBQYAAAAABAAEAPMAAAD4BQAAAAA=&#10;" fillcolor="white [3201]" strokeweight=".5pt">
                <v:textbox>
                  <w:txbxContent>
                    <w:p w:rsidR="005E2708" w:rsidRPr="00AE43CA" w:rsidRDefault="005E2708" w:rsidP="001B465E">
                      <w:pPr>
                        <w:rPr>
                          <w:sz w:val="16"/>
                        </w:rPr>
                      </w:pPr>
                      <w:r>
                        <w:rPr>
                          <w:sz w:val="16"/>
                        </w:rPr>
                        <w:t>With VAD</w:t>
                      </w:r>
                    </w:p>
                  </w:txbxContent>
                </v:textbox>
              </v:shape>
            </w:pict>
          </mc:Fallback>
        </mc:AlternateContent>
      </w:r>
      <w:r w:rsidR="001B465E" w:rsidRPr="00095F26">
        <w:rPr>
          <w:rFonts w:asciiTheme="majorHAnsi" w:hAnsiTheme="majorHAnsi"/>
          <w:noProof/>
          <w:sz w:val="20"/>
          <w:szCs w:val="20"/>
          <w:lang w:eastAsia="en-GB"/>
        </w:rPr>
        <mc:AlternateContent>
          <mc:Choice Requires="wps">
            <w:drawing>
              <wp:anchor distT="0" distB="0" distL="114300" distR="114300" simplePos="0" relativeHeight="251675648" behindDoc="0" locked="0" layoutInCell="1" allowOverlap="1" wp14:anchorId="60E270A0" wp14:editId="6A0788C2">
                <wp:simplePos x="0" y="0"/>
                <wp:positionH relativeFrom="column">
                  <wp:posOffset>3610141</wp:posOffset>
                </wp:positionH>
                <wp:positionV relativeFrom="paragraph">
                  <wp:posOffset>142792</wp:posOffset>
                </wp:positionV>
                <wp:extent cx="2162755" cy="222636"/>
                <wp:effectExtent l="0" t="0" r="28575" b="25400"/>
                <wp:wrapNone/>
                <wp:docPr id="26" name="Text Box 26"/>
                <wp:cNvGraphicFramePr/>
                <a:graphic xmlns:a="http://schemas.openxmlformats.org/drawingml/2006/main">
                  <a:graphicData uri="http://schemas.microsoft.com/office/word/2010/wordprocessingShape">
                    <wps:wsp>
                      <wps:cNvSpPr txBox="1"/>
                      <wps:spPr>
                        <a:xfrm>
                          <a:off x="0" y="0"/>
                          <a:ext cx="2162755" cy="2226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2708" w:rsidRPr="00AE43CA" w:rsidRDefault="005E2708" w:rsidP="001B465E">
                            <w:pPr>
                              <w:rPr>
                                <w:sz w:val="16"/>
                              </w:rPr>
                            </w:pPr>
                            <w:r>
                              <w:rPr>
                                <w:sz w:val="16"/>
                              </w:rPr>
                              <w:t>With no VAD – only usual noise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284.25pt;margin-top:11.25pt;width:170.3pt;height:1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tGmAIAALsFAAAOAAAAZHJzL2Uyb0RvYy54bWysVFFPGzEMfp+0/xDlfVx70LJVXFEHYpqE&#10;AA0mntNcQiOSOEvS3nW/fk7urrSMF6a93Dn2Z8f+YvvsvDWabIQPCmxFx0cjSoTlUCv7VNGfD1ef&#10;PlMSIrM102BFRbci0PP5xw9njZuJElaga+EJBrFh1riKrmJ0s6IIfCUMC0fghEWjBG9YxKN/KmrP&#10;GoxudFGORtOiAV87D1yEgNrLzkjnOb6UgsdbKYOIRFcUc4v56/N3mb7F/IzNnjxzK8X7NNg/ZGGY&#10;snjpLtQli4ysvforlFHcQwAZjziYAqRUXOQasJrx6FU19yvmRK4FyQluR1P4f2H5zebOE1VXtJxS&#10;YpnBN3oQbSRfoSWoQn4aF2YIu3cIjC3q8Z0HfUBlKruV3qQ/FkTQjkxvd+ymaByV5Xhank4mlHC0&#10;lWU5Pc7hixdv50P8JsCQJFTU4+tlUtnmOkTMBKEDJF0WQKv6SmmdD6ljxIX2ZMPwrXXMOaLHAUpb&#10;0lR0ejwZ5cAHthR657/UjD+nKg8j4EnbdJ3IvdWnlRjqmMhS3GqRMNr+EBK5zYS8kSPjXNhdnhmd&#10;UBIreo9jj3/J6j3OXR3okW8GG3fORlnwHUuH1NbPA7WywyNJe3UnMbbLNjfVZGiUJdRb7B8P3QQG&#10;x68U8n3NQrxjHkcOWwbXSLzFj9SAjwS9RMkK/O+39AmPk4BWShoc4YqGX2vmBSX6u8UZ+TI+OUkz&#10;nw8nk9MSD37fsty32LW5AOycMS4sx7OY8FEPovRgHnHbLNKtaGKW490VjYN4EbvFgtuKi8Uig3DK&#10;HYvX9t7xFDqxnPrsoX1k3vV9HnFCbmAYdjZ71e4dNnlaWKwjSJVnIfHcsdrzjxsit2u/zdIK2j9n&#10;1MvOnf8BAAD//wMAUEsDBBQABgAIAAAAIQCPmZhZ3AAAAAkBAAAPAAAAZHJzL2Rvd25yZXYueG1s&#10;TI/BTsMwDIbvSLxDZCRuLF2llbY0nQANLpzYEOesyZKIxqmSrCtvjznBybL+T78/d9vFj2zWMbmA&#10;AtarApjGISiHRsDH4eWuBpayRCXHgFrAt06w7a+vOtmqcMF3Pe+zYVSCqZUCbM5Ty3karPYyrcKk&#10;kbJTiF5mWqPhKsoLlfuRl0VRcS8d0gUrJ/1s9fC1P3sBuyfTmKGW0e5q5dy8fJ7ezKsQtzfL4wOw&#10;rJf8B8OvPqlDT07HcEaV2ChgU9UbQgWUJU0CmqJZAztScl8B7zv+/4P+BwAA//8DAFBLAQItABQA&#10;BgAIAAAAIQC2gziS/gAAAOEBAAATAAAAAAAAAAAAAAAAAAAAAABbQ29udGVudF9UeXBlc10ueG1s&#10;UEsBAi0AFAAGAAgAAAAhADj9If/WAAAAlAEAAAsAAAAAAAAAAAAAAAAALwEAAF9yZWxzLy5yZWxz&#10;UEsBAi0AFAAGAAgAAAAhAPJJO0aYAgAAuwUAAA4AAAAAAAAAAAAAAAAALgIAAGRycy9lMm9Eb2Mu&#10;eG1sUEsBAi0AFAAGAAgAAAAhAI+ZmFncAAAACQEAAA8AAAAAAAAAAAAAAAAA8gQAAGRycy9kb3du&#10;cmV2LnhtbFBLBQYAAAAABAAEAPMAAAD7BQAAAAA=&#10;" fillcolor="white [3201]" strokeweight=".5pt">
                <v:textbox>
                  <w:txbxContent>
                    <w:p w:rsidR="005E2708" w:rsidRPr="00AE43CA" w:rsidRDefault="005E2708" w:rsidP="001B465E">
                      <w:pPr>
                        <w:rPr>
                          <w:sz w:val="16"/>
                        </w:rPr>
                      </w:pPr>
                      <w:r>
                        <w:rPr>
                          <w:sz w:val="16"/>
                        </w:rPr>
                        <w:t>With no VAD – only usual noise removal</w:t>
                      </w:r>
                    </w:p>
                  </w:txbxContent>
                </v:textbox>
              </v:shape>
            </w:pict>
          </mc:Fallback>
        </mc:AlternateContent>
      </w:r>
      <w:r w:rsidR="001B465E">
        <w:rPr>
          <w:noProof/>
          <w:lang w:eastAsia="en-GB"/>
        </w:rPr>
        <w:drawing>
          <wp:inline distT="0" distB="0" distL="0" distR="0" wp14:anchorId="3E166420" wp14:editId="7C0BFDCE">
            <wp:extent cx="6510208" cy="11052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l="7362" r="6748"/>
                    <a:stretch/>
                  </pic:blipFill>
                  <pic:spPr bwMode="auto">
                    <a:xfrm>
                      <a:off x="0" y="0"/>
                      <a:ext cx="6510706" cy="1105316"/>
                    </a:xfrm>
                    <a:prstGeom prst="rect">
                      <a:avLst/>
                    </a:prstGeom>
                    <a:noFill/>
                    <a:ln>
                      <a:noFill/>
                    </a:ln>
                    <a:extLst>
                      <a:ext uri="{53640926-AAD7-44D8-BBD7-CCE9431645EC}">
                        <a14:shadowObscured xmlns:a14="http://schemas.microsoft.com/office/drawing/2010/main"/>
                      </a:ext>
                    </a:extLst>
                  </pic:spPr>
                </pic:pic>
              </a:graphicData>
            </a:graphic>
          </wp:inline>
        </w:drawing>
      </w:r>
      <w:r w:rsidR="001B465E">
        <w:rPr>
          <w:noProof/>
          <w:lang w:eastAsia="en-GB"/>
        </w:rPr>
        <w:drawing>
          <wp:inline distT="0" distB="0" distL="0" distR="0" wp14:anchorId="7314D466" wp14:editId="012543F8">
            <wp:extent cx="6496215" cy="11496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l="7484" r="7239" b="-367"/>
                    <a:stretch/>
                  </pic:blipFill>
                  <pic:spPr bwMode="auto">
                    <a:xfrm>
                      <a:off x="0" y="0"/>
                      <a:ext cx="6496715" cy="1149777"/>
                    </a:xfrm>
                    <a:prstGeom prst="rect">
                      <a:avLst/>
                    </a:prstGeom>
                    <a:noFill/>
                    <a:ln>
                      <a:noFill/>
                    </a:ln>
                    <a:extLst>
                      <a:ext uri="{53640926-AAD7-44D8-BBD7-CCE9431645EC}">
                        <a14:shadowObscured xmlns:a14="http://schemas.microsoft.com/office/drawing/2010/main"/>
                      </a:ext>
                    </a:extLst>
                  </pic:spPr>
                </pic:pic>
              </a:graphicData>
            </a:graphic>
          </wp:inline>
        </w:drawing>
      </w:r>
    </w:p>
    <w:p w:rsidR="001B465E" w:rsidRDefault="001B465E" w:rsidP="00B1059D">
      <w:pPr>
        <w:pStyle w:val="Caption"/>
        <w:jc w:val="both"/>
        <w:rPr>
          <w:b w:val="0"/>
          <w:color w:val="auto"/>
          <w:sz w:val="20"/>
          <w:szCs w:val="20"/>
        </w:rPr>
      </w:pPr>
      <w:r w:rsidRPr="001B465E">
        <w:rPr>
          <w:b w:val="0"/>
          <w:color w:val="auto"/>
          <w:sz w:val="20"/>
          <w:szCs w:val="20"/>
          <w:u w:val="single"/>
        </w:rPr>
        <w:t xml:space="preserve">Figure </w:t>
      </w:r>
      <w:r w:rsidRPr="001B465E">
        <w:rPr>
          <w:b w:val="0"/>
          <w:color w:val="auto"/>
          <w:sz w:val="20"/>
          <w:szCs w:val="20"/>
          <w:u w:val="single"/>
        </w:rPr>
        <w:fldChar w:fldCharType="begin"/>
      </w:r>
      <w:r w:rsidRPr="001B465E">
        <w:rPr>
          <w:b w:val="0"/>
          <w:color w:val="auto"/>
          <w:sz w:val="20"/>
          <w:szCs w:val="20"/>
          <w:u w:val="single"/>
        </w:rPr>
        <w:instrText xml:space="preserve"> SEQ Figure \* ARABIC </w:instrText>
      </w:r>
      <w:r w:rsidRPr="001B465E">
        <w:rPr>
          <w:b w:val="0"/>
          <w:color w:val="auto"/>
          <w:sz w:val="20"/>
          <w:szCs w:val="20"/>
          <w:u w:val="single"/>
        </w:rPr>
        <w:fldChar w:fldCharType="separate"/>
      </w:r>
      <w:r w:rsidRPr="001B465E">
        <w:rPr>
          <w:b w:val="0"/>
          <w:noProof/>
          <w:color w:val="auto"/>
          <w:sz w:val="20"/>
          <w:szCs w:val="20"/>
          <w:u w:val="single"/>
        </w:rPr>
        <w:t>3</w:t>
      </w:r>
      <w:r w:rsidRPr="001B465E">
        <w:rPr>
          <w:b w:val="0"/>
          <w:color w:val="auto"/>
          <w:sz w:val="20"/>
          <w:szCs w:val="20"/>
          <w:u w:val="single"/>
        </w:rPr>
        <w:fldChar w:fldCharType="end"/>
      </w:r>
      <w:r w:rsidRPr="001B465E">
        <w:rPr>
          <w:b w:val="0"/>
          <w:color w:val="auto"/>
          <w:sz w:val="20"/>
          <w:szCs w:val="20"/>
        </w:rPr>
        <w:t xml:space="preserve"> </w:t>
      </w:r>
      <w:r w:rsidR="004F293C">
        <w:rPr>
          <w:b w:val="0"/>
          <w:color w:val="auto"/>
          <w:sz w:val="20"/>
          <w:szCs w:val="20"/>
        </w:rPr>
        <w:t>Spectrogram of the file “factory2.wav” with and without VAD.</w:t>
      </w:r>
    </w:p>
    <w:p w:rsidR="0001372E" w:rsidRDefault="0001372E" w:rsidP="00B1059D">
      <w:pPr>
        <w:jc w:val="both"/>
        <w:rPr>
          <w:sz w:val="20"/>
        </w:rPr>
      </w:pPr>
      <w:r w:rsidRPr="002F58A6">
        <w:rPr>
          <w:sz w:val="20"/>
        </w:rPr>
        <w:t>Figure 3 shows factory 2 being processed using the proposed VAD algorithm. As can be seen at silent periods the noise is effectively completely removed (simply being black</w:t>
      </w:r>
      <w:r w:rsidR="00D10E4D" w:rsidRPr="002F58A6">
        <w:rPr>
          <w:sz w:val="20"/>
        </w:rPr>
        <w:t xml:space="preserve"> </w:t>
      </w:r>
      <w:r w:rsidR="00256EFF" w:rsidRPr="002F58A6">
        <w:rPr>
          <w:sz w:val="20"/>
        </w:rPr>
        <w:t>indicating</w:t>
      </w:r>
      <w:r w:rsidR="00D10E4D" w:rsidRPr="002F58A6">
        <w:rPr>
          <w:sz w:val="20"/>
        </w:rPr>
        <w:t xml:space="preserve"> no sound presence</w:t>
      </w:r>
      <w:r w:rsidRPr="002F58A6">
        <w:rPr>
          <w:sz w:val="20"/>
        </w:rPr>
        <w:t>).</w:t>
      </w:r>
      <w:r w:rsidR="00960427">
        <w:rPr>
          <w:sz w:val="20"/>
        </w:rPr>
        <w:t xml:space="preserve"> Applying this other</w:t>
      </w:r>
      <w:r w:rsidR="00A94877">
        <w:rPr>
          <w:sz w:val="20"/>
        </w:rPr>
        <w:t xml:space="preserve"> sound samples also worked effect</w:t>
      </w:r>
      <w:r w:rsidR="00740047">
        <w:rPr>
          <w:sz w:val="20"/>
        </w:rPr>
        <w:t xml:space="preserve">ively as seen from </w:t>
      </w:r>
      <w:r w:rsidR="00740047" w:rsidRPr="00740047">
        <w:rPr>
          <w:sz w:val="20"/>
        </w:rPr>
        <w:fldChar w:fldCharType="begin"/>
      </w:r>
      <w:r w:rsidR="00740047" w:rsidRPr="00740047">
        <w:rPr>
          <w:sz w:val="20"/>
        </w:rPr>
        <w:instrText xml:space="preserve"> REF _Ref351845318 \h  \* MERGEFORMAT </w:instrText>
      </w:r>
      <w:r w:rsidR="00740047" w:rsidRPr="00740047">
        <w:rPr>
          <w:sz w:val="20"/>
        </w:rPr>
      </w:r>
      <w:r w:rsidR="00740047" w:rsidRPr="00740047">
        <w:rPr>
          <w:sz w:val="20"/>
        </w:rPr>
        <w:fldChar w:fldCharType="separate"/>
      </w:r>
      <w:r w:rsidR="00740047" w:rsidRPr="00740047">
        <w:rPr>
          <w:b/>
          <w:sz w:val="20"/>
        </w:rPr>
        <w:t xml:space="preserve">Table </w:t>
      </w:r>
      <w:r w:rsidR="00740047" w:rsidRPr="00740047">
        <w:rPr>
          <w:b/>
          <w:noProof/>
          <w:sz w:val="20"/>
        </w:rPr>
        <w:t>1</w:t>
      </w:r>
      <w:r w:rsidR="00740047" w:rsidRPr="00740047">
        <w:rPr>
          <w:sz w:val="20"/>
        </w:rPr>
        <w:fldChar w:fldCharType="end"/>
      </w:r>
      <w:r w:rsidR="00740047">
        <w:rPr>
          <w:sz w:val="20"/>
        </w:rPr>
        <w:t>.</w:t>
      </w:r>
    </w:p>
    <w:tbl>
      <w:tblPr>
        <w:tblStyle w:val="TableGrid"/>
        <w:tblW w:w="0" w:type="auto"/>
        <w:tblLook w:val="04A0" w:firstRow="1" w:lastRow="0" w:firstColumn="1" w:lastColumn="0" w:noHBand="0" w:noVBand="1"/>
      </w:tblPr>
      <w:tblGrid>
        <w:gridCol w:w="1378"/>
        <w:gridCol w:w="3686"/>
        <w:gridCol w:w="1434"/>
        <w:gridCol w:w="3640"/>
      </w:tblGrid>
      <w:tr w:rsidR="00A94877" w:rsidTr="00A27339">
        <w:tc>
          <w:tcPr>
            <w:tcW w:w="1384" w:type="dxa"/>
            <w:tcBorders>
              <w:top w:val="single" w:sz="18" w:space="0" w:color="auto"/>
              <w:left w:val="single" w:sz="18" w:space="0" w:color="auto"/>
              <w:bottom w:val="single" w:sz="18" w:space="0" w:color="auto"/>
            </w:tcBorders>
          </w:tcPr>
          <w:p w:rsidR="00A94877" w:rsidRDefault="00A94877" w:rsidP="00B1059D">
            <w:pPr>
              <w:jc w:val="both"/>
              <w:rPr>
                <w:sz w:val="20"/>
              </w:rPr>
            </w:pPr>
            <w:r>
              <w:rPr>
                <w:sz w:val="20"/>
              </w:rPr>
              <w:t>Sound file</w:t>
            </w:r>
          </w:p>
        </w:tc>
        <w:tc>
          <w:tcPr>
            <w:tcW w:w="3826" w:type="dxa"/>
            <w:tcBorders>
              <w:top w:val="single" w:sz="18" w:space="0" w:color="auto"/>
              <w:bottom w:val="single" w:sz="18" w:space="0" w:color="auto"/>
              <w:right w:val="single" w:sz="18" w:space="0" w:color="auto"/>
            </w:tcBorders>
          </w:tcPr>
          <w:p w:rsidR="00A94877" w:rsidRDefault="00A94877" w:rsidP="00B1059D">
            <w:pPr>
              <w:jc w:val="both"/>
              <w:rPr>
                <w:sz w:val="20"/>
              </w:rPr>
            </w:pPr>
            <w:r>
              <w:rPr>
                <w:sz w:val="20"/>
              </w:rPr>
              <w:t>Observation</w:t>
            </w:r>
          </w:p>
        </w:tc>
        <w:tc>
          <w:tcPr>
            <w:tcW w:w="1434" w:type="dxa"/>
            <w:tcBorders>
              <w:top w:val="single" w:sz="18" w:space="0" w:color="auto"/>
              <w:left w:val="single" w:sz="18" w:space="0" w:color="auto"/>
              <w:bottom w:val="single" w:sz="18" w:space="0" w:color="auto"/>
            </w:tcBorders>
          </w:tcPr>
          <w:p w:rsidR="00A94877" w:rsidRDefault="00A94877" w:rsidP="00B1059D">
            <w:pPr>
              <w:jc w:val="both"/>
              <w:rPr>
                <w:sz w:val="20"/>
              </w:rPr>
            </w:pPr>
            <w:r>
              <w:rPr>
                <w:sz w:val="20"/>
              </w:rPr>
              <w:t>Sound file</w:t>
            </w:r>
          </w:p>
        </w:tc>
        <w:tc>
          <w:tcPr>
            <w:tcW w:w="3778" w:type="dxa"/>
            <w:tcBorders>
              <w:top w:val="single" w:sz="18" w:space="0" w:color="auto"/>
              <w:bottom w:val="single" w:sz="18" w:space="0" w:color="auto"/>
              <w:right w:val="single" w:sz="18" w:space="0" w:color="auto"/>
            </w:tcBorders>
          </w:tcPr>
          <w:p w:rsidR="00A94877" w:rsidRDefault="00A94877" w:rsidP="00B1059D">
            <w:pPr>
              <w:jc w:val="both"/>
              <w:rPr>
                <w:sz w:val="20"/>
              </w:rPr>
            </w:pPr>
            <w:r>
              <w:rPr>
                <w:sz w:val="20"/>
              </w:rPr>
              <w:t>Observation</w:t>
            </w:r>
          </w:p>
        </w:tc>
      </w:tr>
      <w:tr w:rsidR="00A94877" w:rsidTr="00A27339">
        <w:tc>
          <w:tcPr>
            <w:tcW w:w="1384" w:type="dxa"/>
            <w:tcBorders>
              <w:top w:val="single" w:sz="18" w:space="0" w:color="auto"/>
              <w:left w:val="single" w:sz="18" w:space="0" w:color="auto"/>
            </w:tcBorders>
          </w:tcPr>
          <w:p w:rsidR="00A94877" w:rsidRDefault="00A94877" w:rsidP="00B1059D">
            <w:pPr>
              <w:jc w:val="both"/>
              <w:rPr>
                <w:sz w:val="20"/>
              </w:rPr>
            </w:pPr>
            <w:r w:rsidRPr="00A94877">
              <w:rPr>
                <w:sz w:val="20"/>
              </w:rPr>
              <w:t>car1.wav</w:t>
            </w:r>
          </w:p>
        </w:tc>
        <w:tc>
          <w:tcPr>
            <w:tcW w:w="3826" w:type="dxa"/>
            <w:tcBorders>
              <w:top w:val="single" w:sz="18" w:space="0" w:color="auto"/>
              <w:right w:val="single" w:sz="18" w:space="0" w:color="auto"/>
            </w:tcBorders>
          </w:tcPr>
          <w:p w:rsidR="00A94877" w:rsidRPr="00CB3F0C" w:rsidRDefault="00A27339" w:rsidP="00B1059D">
            <w:pPr>
              <w:jc w:val="both"/>
              <w:rPr>
                <w:sz w:val="18"/>
                <w:szCs w:val="18"/>
              </w:rPr>
            </w:pPr>
            <w:r w:rsidRPr="00CB3F0C">
              <w:rPr>
                <w:sz w:val="18"/>
                <w:szCs w:val="18"/>
              </w:rPr>
              <w:t>VAD sometimes deactivated due to low range</w:t>
            </w:r>
          </w:p>
        </w:tc>
        <w:tc>
          <w:tcPr>
            <w:tcW w:w="1434" w:type="dxa"/>
            <w:tcBorders>
              <w:top w:val="single" w:sz="18" w:space="0" w:color="auto"/>
              <w:left w:val="single" w:sz="18" w:space="0" w:color="auto"/>
            </w:tcBorders>
          </w:tcPr>
          <w:p w:rsidR="00A94877" w:rsidRDefault="00A94877" w:rsidP="00B1059D">
            <w:pPr>
              <w:jc w:val="both"/>
              <w:rPr>
                <w:sz w:val="20"/>
              </w:rPr>
            </w:pPr>
            <w:r>
              <w:rPr>
                <w:sz w:val="20"/>
              </w:rPr>
              <w:t>l</w:t>
            </w:r>
            <w:r w:rsidRPr="00A94877">
              <w:rPr>
                <w:sz w:val="20"/>
              </w:rPr>
              <w:t>ynx</w:t>
            </w:r>
            <w:r>
              <w:rPr>
                <w:sz w:val="20"/>
              </w:rPr>
              <w:t>2</w:t>
            </w:r>
            <w:r w:rsidRPr="00A94877">
              <w:rPr>
                <w:sz w:val="20"/>
              </w:rPr>
              <w:t>.wav</w:t>
            </w:r>
          </w:p>
        </w:tc>
        <w:tc>
          <w:tcPr>
            <w:tcW w:w="3778" w:type="dxa"/>
            <w:tcBorders>
              <w:top w:val="single" w:sz="18" w:space="0" w:color="auto"/>
              <w:right w:val="single" w:sz="18" w:space="0" w:color="auto"/>
            </w:tcBorders>
          </w:tcPr>
          <w:p w:rsidR="00A94877" w:rsidRPr="00CB3F0C" w:rsidRDefault="00A27339" w:rsidP="00B1059D">
            <w:pPr>
              <w:jc w:val="both"/>
              <w:rPr>
                <w:sz w:val="18"/>
                <w:szCs w:val="18"/>
              </w:rPr>
            </w:pPr>
            <w:r w:rsidRPr="00CB3F0C">
              <w:rPr>
                <w:sz w:val="18"/>
                <w:szCs w:val="18"/>
              </w:rPr>
              <w:t>Worked well</w:t>
            </w:r>
          </w:p>
        </w:tc>
      </w:tr>
      <w:tr w:rsidR="00A94877" w:rsidTr="00A27339">
        <w:tc>
          <w:tcPr>
            <w:tcW w:w="1384" w:type="dxa"/>
            <w:tcBorders>
              <w:left w:val="single" w:sz="18" w:space="0" w:color="auto"/>
            </w:tcBorders>
          </w:tcPr>
          <w:p w:rsidR="00A94877" w:rsidRDefault="00A94877" w:rsidP="00B1059D">
            <w:pPr>
              <w:jc w:val="both"/>
              <w:rPr>
                <w:sz w:val="20"/>
              </w:rPr>
            </w:pPr>
            <w:r w:rsidRPr="00A94877">
              <w:rPr>
                <w:sz w:val="20"/>
              </w:rPr>
              <w:t>factory1.wav</w:t>
            </w:r>
          </w:p>
        </w:tc>
        <w:tc>
          <w:tcPr>
            <w:tcW w:w="3826" w:type="dxa"/>
            <w:tcBorders>
              <w:right w:val="single" w:sz="18" w:space="0" w:color="auto"/>
            </w:tcBorders>
          </w:tcPr>
          <w:p w:rsidR="00A94877" w:rsidRPr="00CB3F0C" w:rsidRDefault="00A27339" w:rsidP="00B1059D">
            <w:pPr>
              <w:jc w:val="both"/>
              <w:rPr>
                <w:sz w:val="18"/>
                <w:szCs w:val="18"/>
              </w:rPr>
            </w:pPr>
            <w:r w:rsidRPr="00CB3F0C">
              <w:rPr>
                <w:sz w:val="18"/>
                <w:szCs w:val="18"/>
              </w:rPr>
              <w:t>Worked well</w:t>
            </w:r>
          </w:p>
        </w:tc>
        <w:tc>
          <w:tcPr>
            <w:tcW w:w="1434" w:type="dxa"/>
            <w:tcBorders>
              <w:left w:val="single" w:sz="18" w:space="0" w:color="auto"/>
            </w:tcBorders>
          </w:tcPr>
          <w:p w:rsidR="00A94877" w:rsidRDefault="00A94877" w:rsidP="00B1059D">
            <w:pPr>
              <w:jc w:val="both"/>
              <w:rPr>
                <w:sz w:val="20"/>
              </w:rPr>
            </w:pPr>
            <w:r w:rsidRPr="00A94877">
              <w:rPr>
                <w:sz w:val="20"/>
              </w:rPr>
              <w:t>phantom1.wav</w:t>
            </w:r>
          </w:p>
        </w:tc>
        <w:tc>
          <w:tcPr>
            <w:tcW w:w="3778" w:type="dxa"/>
            <w:tcBorders>
              <w:right w:val="single" w:sz="18" w:space="0" w:color="auto"/>
            </w:tcBorders>
          </w:tcPr>
          <w:p w:rsidR="00A94877" w:rsidRPr="00CB3F0C" w:rsidRDefault="00A27339" w:rsidP="00B1059D">
            <w:pPr>
              <w:jc w:val="both"/>
              <w:rPr>
                <w:sz w:val="18"/>
                <w:szCs w:val="18"/>
              </w:rPr>
            </w:pPr>
            <w:r w:rsidRPr="00CB3F0C">
              <w:rPr>
                <w:sz w:val="18"/>
                <w:szCs w:val="18"/>
              </w:rPr>
              <w:t>Worked well</w:t>
            </w:r>
          </w:p>
        </w:tc>
      </w:tr>
      <w:tr w:rsidR="00A94877" w:rsidTr="00A27339">
        <w:tc>
          <w:tcPr>
            <w:tcW w:w="1384" w:type="dxa"/>
            <w:tcBorders>
              <w:left w:val="single" w:sz="18" w:space="0" w:color="auto"/>
            </w:tcBorders>
          </w:tcPr>
          <w:p w:rsidR="00A94877" w:rsidRDefault="00A94877" w:rsidP="00B1059D">
            <w:pPr>
              <w:jc w:val="both"/>
              <w:rPr>
                <w:sz w:val="20"/>
              </w:rPr>
            </w:pPr>
            <w:r w:rsidRPr="00A94877">
              <w:rPr>
                <w:sz w:val="20"/>
              </w:rPr>
              <w:t>factory2.wav</w:t>
            </w:r>
          </w:p>
        </w:tc>
        <w:tc>
          <w:tcPr>
            <w:tcW w:w="3826" w:type="dxa"/>
            <w:tcBorders>
              <w:right w:val="single" w:sz="18" w:space="0" w:color="auto"/>
            </w:tcBorders>
          </w:tcPr>
          <w:p w:rsidR="00A94877" w:rsidRPr="00CB3F0C" w:rsidRDefault="00A27339" w:rsidP="00B1059D">
            <w:pPr>
              <w:jc w:val="both"/>
              <w:rPr>
                <w:sz w:val="18"/>
                <w:szCs w:val="18"/>
              </w:rPr>
            </w:pPr>
            <w:r w:rsidRPr="00CB3F0C">
              <w:rPr>
                <w:sz w:val="18"/>
                <w:szCs w:val="18"/>
              </w:rPr>
              <w:t>Worked well – sometimes let a bit of noise through</w:t>
            </w:r>
          </w:p>
        </w:tc>
        <w:tc>
          <w:tcPr>
            <w:tcW w:w="1434" w:type="dxa"/>
            <w:tcBorders>
              <w:left w:val="single" w:sz="18" w:space="0" w:color="auto"/>
            </w:tcBorders>
          </w:tcPr>
          <w:p w:rsidR="00A94877" w:rsidRDefault="00A94877" w:rsidP="00B1059D">
            <w:pPr>
              <w:jc w:val="both"/>
              <w:rPr>
                <w:sz w:val="20"/>
              </w:rPr>
            </w:pPr>
            <w:r>
              <w:rPr>
                <w:sz w:val="20"/>
              </w:rPr>
              <w:t>p</w:t>
            </w:r>
            <w:r w:rsidRPr="00A94877">
              <w:rPr>
                <w:sz w:val="20"/>
              </w:rPr>
              <w:t>hantom</w:t>
            </w:r>
            <w:r>
              <w:rPr>
                <w:sz w:val="20"/>
              </w:rPr>
              <w:t>2</w:t>
            </w:r>
            <w:r w:rsidRPr="00A94877">
              <w:rPr>
                <w:sz w:val="20"/>
              </w:rPr>
              <w:t>.wav</w:t>
            </w:r>
          </w:p>
        </w:tc>
        <w:tc>
          <w:tcPr>
            <w:tcW w:w="3778" w:type="dxa"/>
            <w:tcBorders>
              <w:right w:val="single" w:sz="18" w:space="0" w:color="auto"/>
            </w:tcBorders>
          </w:tcPr>
          <w:p w:rsidR="00A94877" w:rsidRPr="00CB3F0C" w:rsidRDefault="00A27339" w:rsidP="00B1059D">
            <w:pPr>
              <w:jc w:val="both"/>
              <w:rPr>
                <w:sz w:val="18"/>
                <w:szCs w:val="18"/>
              </w:rPr>
            </w:pPr>
            <w:r w:rsidRPr="00CB3F0C">
              <w:rPr>
                <w:sz w:val="18"/>
                <w:szCs w:val="18"/>
              </w:rPr>
              <w:t xml:space="preserve">Worked well – sometimes </w:t>
            </w:r>
            <w:r w:rsidR="00CF0CCA" w:rsidRPr="00CB3F0C">
              <w:rPr>
                <w:sz w:val="18"/>
                <w:szCs w:val="18"/>
              </w:rPr>
              <w:t>deactivated</w:t>
            </w:r>
            <w:r w:rsidR="00724D32">
              <w:rPr>
                <w:sz w:val="18"/>
                <w:szCs w:val="18"/>
              </w:rPr>
              <w:t xml:space="preserve"> itself</w:t>
            </w:r>
          </w:p>
        </w:tc>
      </w:tr>
      <w:tr w:rsidR="00A94877" w:rsidTr="00A27339">
        <w:tc>
          <w:tcPr>
            <w:tcW w:w="1384" w:type="dxa"/>
            <w:tcBorders>
              <w:left w:val="single" w:sz="18" w:space="0" w:color="auto"/>
              <w:bottom w:val="single" w:sz="18" w:space="0" w:color="auto"/>
            </w:tcBorders>
          </w:tcPr>
          <w:p w:rsidR="00A94877" w:rsidRDefault="00A94877" w:rsidP="00B1059D">
            <w:pPr>
              <w:jc w:val="both"/>
              <w:rPr>
                <w:sz w:val="20"/>
              </w:rPr>
            </w:pPr>
            <w:r w:rsidRPr="00A94877">
              <w:rPr>
                <w:sz w:val="20"/>
              </w:rPr>
              <w:t>lynx1.wav</w:t>
            </w:r>
          </w:p>
        </w:tc>
        <w:tc>
          <w:tcPr>
            <w:tcW w:w="3826" w:type="dxa"/>
            <w:tcBorders>
              <w:bottom w:val="single" w:sz="18" w:space="0" w:color="auto"/>
              <w:right w:val="single" w:sz="18" w:space="0" w:color="auto"/>
            </w:tcBorders>
          </w:tcPr>
          <w:p w:rsidR="00A94877" w:rsidRPr="00CB3F0C" w:rsidRDefault="00A27339" w:rsidP="00B1059D">
            <w:pPr>
              <w:jc w:val="both"/>
              <w:rPr>
                <w:sz w:val="18"/>
                <w:szCs w:val="18"/>
              </w:rPr>
            </w:pPr>
            <w:r w:rsidRPr="00CB3F0C">
              <w:rPr>
                <w:sz w:val="18"/>
                <w:szCs w:val="18"/>
              </w:rPr>
              <w:t>Worked well</w:t>
            </w:r>
          </w:p>
        </w:tc>
        <w:tc>
          <w:tcPr>
            <w:tcW w:w="1434" w:type="dxa"/>
            <w:tcBorders>
              <w:left w:val="single" w:sz="18" w:space="0" w:color="auto"/>
              <w:bottom w:val="single" w:sz="18" w:space="0" w:color="auto"/>
            </w:tcBorders>
          </w:tcPr>
          <w:p w:rsidR="00A94877" w:rsidRDefault="00A94877" w:rsidP="00B1059D">
            <w:pPr>
              <w:jc w:val="both"/>
              <w:rPr>
                <w:sz w:val="20"/>
              </w:rPr>
            </w:pPr>
            <w:r>
              <w:rPr>
                <w:sz w:val="20"/>
              </w:rPr>
              <w:t>p</w:t>
            </w:r>
            <w:r w:rsidRPr="00A94877">
              <w:rPr>
                <w:sz w:val="20"/>
              </w:rPr>
              <w:t>hantom</w:t>
            </w:r>
            <w:r>
              <w:rPr>
                <w:sz w:val="20"/>
              </w:rPr>
              <w:t>4</w:t>
            </w:r>
            <w:r w:rsidRPr="00A94877">
              <w:rPr>
                <w:sz w:val="20"/>
              </w:rPr>
              <w:t>.wav</w:t>
            </w:r>
          </w:p>
        </w:tc>
        <w:tc>
          <w:tcPr>
            <w:tcW w:w="3778" w:type="dxa"/>
            <w:tcBorders>
              <w:bottom w:val="single" w:sz="18" w:space="0" w:color="auto"/>
              <w:right w:val="single" w:sz="18" w:space="0" w:color="auto"/>
            </w:tcBorders>
          </w:tcPr>
          <w:p w:rsidR="00A94877" w:rsidRPr="00CB3F0C" w:rsidRDefault="00A27339" w:rsidP="00B1059D">
            <w:pPr>
              <w:keepNext/>
              <w:jc w:val="both"/>
              <w:rPr>
                <w:sz w:val="18"/>
                <w:szCs w:val="18"/>
              </w:rPr>
            </w:pPr>
            <w:r w:rsidRPr="00CB3F0C">
              <w:rPr>
                <w:sz w:val="18"/>
                <w:szCs w:val="18"/>
              </w:rPr>
              <w:t>Worked to an extent – can get a bit confused</w:t>
            </w:r>
            <w:r w:rsidR="00410223">
              <w:rPr>
                <w:sz w:val="18"/>
                <w:szCs w:val="18"/>
              </w:rPr>
              <w:t xml:space="preserve"> and clip speech</w:t>
            </w:r>
          </w:p>
        </w:tc>
      </w:tr>
    </w:tbl>
    <w:p w:rsidR="00A94877" w:rsidRDefault="00CF0CCA" w:rsidP="00B1059D">
      <w:pPr>
        <w:pStyle w:val="Caption"/>
        <w:jc w:val="both"/>
        <w:rPr>
          <w:b w:val="0"/>
          <w:color w:val="auto"/>
          <w:sz w:val="20"/>
        </w:rPr>
      </w:pPr>
      <w:bookmarkStart w:id="14" w:name="_Ref351845318"/>
      <w:r w:rsidRPr="00E50E51">
        <w:rPr>
          <w:b w:val="0"/>
          <w:color w:val="auto"/>
          <w:sz w:val="20"/>
          <w:u w:val="single"/>
        </w:rPr>
        <w:t xml:space="preserve">Table </w:t>
      </w:r>
      <w:r w:rsidRPr="00E50E51">
        <w:rPr>
          <w:b w:val="0"/>
          <w:color w:val="auto"/>
          <w:sz w:val="20"/>
          <w:u w:val="single"/>
        </w:rPr>
        <w:fldChar w:fldCharType="begin"/>
      </w:r>
      <w:r w:rsidRPr="00E50E51">
        <w:rPr>
          <w:b w:val="0"/>
          <w:color w:val="auto"/>
          <w:sz w:val="20"/>
          <w:u w:val="single"/>
        </w:rPr>
        <w:instrText xml:space="preserve"> SEQ Table \* ARABIC </w:instrText>
      </w:r>
      <w:r w:rsidRPr="00E50E51">
        <w:rPr>
          <w:b w:val="0"/>
          <w:color w:val="auto"/>
          <w:sz w:val="20"/>
          <w:u w:val="single"/>
        </w:rPr>
        <w:fldChar w:fldCharType="separate"/>
      </w:r>
      <w:r w:rsidRPr="00E50E51">
        <w:rPr>
          <w:b w:val="0"/>
          <w:noProof/>
          <w:color w:val="auto"/>
          <w:sz w:val="20"/>
          <w:u w:val="single"/>
        </w:rPr>
        <w:t>1</w:t>
      </w:r>
      <w:r w:rsidRPr="00E50E51">
        <w:rPr>
          <w:b w:val="0"/>
          <w:color w:val="auto"/>
          <w:sz w:val="20"/>
          <w:u w:val="single"/>
        </w:rPr>
        <w:fldChar w:fldCharType="end"/>
      </w:r>
      <w:bookmarkEnd w:id="14"/>
      <w:r w:rsidRPr="00E50E51">
        <w:rPr>
          <w:b w:val="0"/>
          <w:color w:val="auto"/>
          <w:sz w:val="20"/>
        </w:rPr>
        <w:t xml:space="preserve"> shows how the VAD worked across all </w:t>
      </w:r>
      <w:r w:rsidR="00E50E51" w:rsidRPr="00E50E51">
        <w:rPr>
          <w:b w:val="0"/>
          <w:color w:val="auto"/>
          <w:sz w:val="20"/>
        </w:rPr>
        <w:t>provided</w:t>
      </w:r>
      <w:r w:rsidRPr="00E50E51">
        <w:rPr>
          <w:b w:val="0"/>
          <w:color w:val="auto"/>
          <w:sz w:val="20"/>
        </w:rPr>
        <w:t xml:space="preserve"> sound samples.</w:t>
      </w:r>
    </w:p>
    <w:p w:rsidR="00E63C0A" w:rsidRPr="005D0256" w:rsidRDefault="00991FE1" w:rsidP="00B1059D">
      <w:pPr>
        <w:ind w:firstLine="284"/>
        <w:jc w:val="both"/>
        <w:rPr>
          <w:sz w:val="20"/>
        </w:rPr>
      </w:pPr>
      <w:r w:rsidRPr="005D0256">
        <w:rPr>
          <w:sz w:val="20"/>
        </w:rPr>
        <w:t>Implementing an</w:t>
      </w:r>
      <w:r w:rsidR="00E63C0A" w:rsidRPr="005D0256">
        <w:rPr>
          <w:sz w:val="20"/>
        </w:rPr>
        <w:t xml:space="preserve"> adaptation algorithm </w:t>
      </w:r>
      <w:r w:rsidRPr="005D0256">
        <w:rPr>
          <w:sz w:val="20"/>
        </w:rPr>
        <w:t>which set</w:t>
      </w:r>
      <w:r w:rsidR="00E63C0A" w:rsidRPr="005D0256">
        <w:rPr>
          <w:sz w:val="20"/>
        </w:rPr>
        <w:t xml:space="preserve"> the threshold % based on the range and average SNR values also helped</w:t>
      </w:r>
      <w:r w:rsidRPr="005D0256">
        <w:rPr>
          <w:sz w:val="20"/>
        </w:rPr>
        <w:t xml:space="preserve"> the VAD lock in on more appropriate thresholds according to the input.</w:t>
      </w:r>
    </w:p>
    <w:p w:rsidR="00BE1A1A" w:rsidRPr="005D0256" w:rsidRDefault="00BE1A1A" w:rsidP="00B1059D">
      <w:pPr>
        <w:ind w:firstLine="284"/>
        <w:jc w:val="both"/>
        <w:rPr>
          <w:sz w:val="20"/>
        </w:rPr>
      </w:pPr>
      <w:r w:rsidRPr="005D0256">
        <w:rPr>
          <w:sz w:val="20"/>
        </w:rPr>
        <w:lastRenderedPageBreak/>
        <w:t>It was found that without correct adaptation algorithms some speech could be clipped, an effect commonly observed in SNR based voice activity detectors in low SNR conditions</w:t>
      </w:r>
      <w:sdt>
        <w:sdtPr>
          <w:rPr>
            <w:sz w:val="20"/>
          </w:rPr>
          <w:id w:val="42185784"/>
          <w:citation/>
        </w:sdtPr>
        <w:sdtContent>
          <w:r w:rsidR="005D0256" w:rsidRPr="005D0256">
            <w:rPr>
              <w:sz w:val="20"/>
            </w:rPr>
            <w:fldChar w:fldCharType="begin"/>
          </w:r>
          <w:r w:rsidR="005D0256" w:rsidRPr="005D0256">
            <w:rPr>
              <w:sz w:val="20"/>
            </w:rPr>
            <w:instrText xml:space="preserve"> CITATION Din06 \l 2057 </w:instrText>
          </w:r>
          <w:r w:rsidR="005D0256" w:rsidRPr="005D0256">
            <w:rPr>
              <w:sz w:val="20"/>
            </w:rPr>
            <w:fldChar w:fldCharType="separate"/>
          </w:r>
          <w:r w:rsidR="005D0256" w:rsidRPr="005D0256">
            <w:rPr>
              <w:noProof/>
              <w:sz w:val="20"/>
            </w:rPr>
            <w:t xml:space="preserve"> [4]</w:t>
          </w:r>
          <w:r w:rsidR="005D0256" w:rsidRPr="005D0256">
            <w:rPr>
              <w:sz w:val="20"/>
            </w:rPr>
            <w:fldChar w:fldCharType="end"/>
          </w:r>
        </w:sdtContent>
      </w:sdt>
      <w:r w:rsidRPr="005D0256">
        <w:rPr>
          <w:sz w:val="20"/>
        </w:rPr>
        <w:t xml:space="preserve"> (thus the motivation to disable the VAD when the SNR or SNR range is too low).</w:t>
      </w:r>
      <w:r w:rsidR="00EF6E23" w:rsidRPr="005D0256">
        <w:rPr>
          <w:sz w:val="20"/>
        </w:rPr>
        <w:t xml:space="preserve"> However this VAD implementation can still prove useful in better estimating noise by only taking samples during periods in which speech is not detected.</w:t>
      </w:r>
    </w:p>
    <w:p w:rsidR="00475551" w:rsidRDefault="00CE06A2" w:rsidP="00B1059D">
      <w:pPr>
        <w:pStyle w:val="Heading1"/>
        <w:jc w:val="both"/>
        <w:rPr>
          <w:rFonts w:cs="Arial"/>
          <w:color w:val="0070C0"/>
          <w:sz w:val="20"/>
          <w:szCs w:val="20"/>
        </w:rPr>
      </w:pPr>
      <w:bookmarkStart w:id="15" w:name="_Toc351917555"/>
      <w:r w:rsidRPr="00926B56">
        <w:rPr>
          <w:rFonts w:cs="Arial"/>
          <w:color w:val="0070C0"/>
          <w:sz w:val="20"/>
          <w:szCs w:val="20"/>
        </w:rPr>
        <w:t>Future Improvements</w:t>
      </w:r>
      <w:bookmarkEnd w:id="15"/>
    </w:p>
    <w:p w:rsidR="00224AAE" w:rsidRDefault="00084D63" w:rsidP="00B1059D">
      <w:pPr>
        <w:ind w:firstLine="284"/>
        <w:jc w:val="both"/>
        <w:rPr>
          <w:rFonts w:eastAsiaTheme="minorEastAsia"/>
        </w:rPr>
      </w:pPr>
      <w:r>
        <w:t>Possible improvements would tackle the central issue of noise estimation which is the most crucial part for effective noise removal.</w:t>
      </w:r>
      <w:r w:rsidR="000B7A6B">
        <w:t xml:space="preserve"> One method would </w:t>
      </w:r>
      <w:r w:rsidR="00F83CC6">
        <w:t xml:space="preserve">be to improve the smoothing function of the </w:t>
      </w:r>
      <w:r w:rsidR="00BA3A15">
        <w:t>noise estimates (which enhancement 1 and 2 are concerned with)</w:t>
      </w:r>
      <w:r w:rsidR="00E54BC5">
        <w:t xml:space="preserve"> by having the </w:t>
      </w:r>
      <m:oMath>
        <m:r>
          <w:rPr>
            <w:rFonts w:ascii="Cambria Math" w:hAnsi="Cambria Math"/>
          </w:rPr>
          <m:t>k</m:t>
        </m:r>
      </m:oMath>
      <w:r w:rsidR="00E54BC5">
        <w:t xml:space="preserve"> value be dynamic. This is because currently the smoothing function is al</w:t>
      </w:r>
      <w:r w:rsidR="0022705D">
        <w:t>ways biased for lower noise values and when noise amplitude increasing the estimates lag behind</w:t>
      </w:r>
      <w:r w:rsidR="00864965">
        <w:t xml:space="preserve">. Additionally periods of speech have their frequency bins be widened up (when viewed as a time function) leading to unwanted noise estimates. Thus one </w:t>
      </w:r>
      <w:r w:rsidR="00AC69B9">
        <w:t xml:space="preserve">improvement would to have the time constant (which determines </w:t>
      </w:r>
      <m:oMath>
        <m:r>
          <w:rPr>
            <w:rFonts w:ascii="Cambria Math" w:hAnsi="Cambria Math"/>
          </w:rPr>
          <m:t>k</m:t>
        </m:r>
      </m:oMath>
      <w:r w:rsidR="00AC69B9">
        <w:rPr>
          <w:rFonts w:eastAsiaTheme="minorEastAsia"/>
        </w:rPr>
        <w:t xml:space="preserve"> from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FRAMELENGTH [ms]</m:t>
                </m:r>
              </m:num>
              <m:den>
                <m:r>
                  <w:rPr>
                    <w:rFonts w:ascii="Cambria Math" w:eastAsiaTheme="minorEastAsia" w:hAnsi="Cambria Math"/>
                  </w:rPr>
                  <m:t>τ</m:t>
                </m:r>
                <m:r>
                  <w:rPr>
                    <w:rFonts w:ascii="Cambria Math" w:eastAsiaTheme="minorEastAsia" w:hAnsi="Cambria Math"/>
                  </w:rPr>
                  <m:t xml:space="preserve"> </m:t>
                </m:r>
                <m:r>
                  <w:rPr>
                    <w:rFonts w:ascii="Cambria Math" w:eastAsiaTheme="minorEastAsia" w:hAnsi="Cambria Math"/>
                  </w:rPr>
                  <m:t>[ms]</m:t>
                </m:r>
              </m:den>
            </m:f>
          </m:sup>
        </m:sSup>
      </m:oMath>
      <w:r w:rsidR="00985FCC">
        <w:rPr>
          <w:rFonts w:eastAsiaTheme="minorEastAsia"/>
        </w:rPr>
        <w:t>)</w:t>
      </w:r>
      <w:r w:rsidR="00A5055E">
        <w:rPr>
          <w:rFonts w:eastAsiaTheme="minorEastAsia"/>
        </w:rPr>
        <w:t xml:space="preserve"> decrease during periods of speech or very quick increases (depending on the implementation and the type of accuracy wanted) to “forget” faster about past values which may simply be anomalies.</w:t>
      </w:r>
      <w:r w:rsidR="000A6F91">
        <w:rPr>
          <w:rFonts w:eastAsiaTheme="minorEastAsia"/>
        </w:rPr>
        <w:t xml:space="preserve"> </w:t>
      </w:r>
      <w:r w:rsidR="000A6F91">
        <w:rPr>
          <w:rFonts w:eastAsiaTheme="minorEastAsia"/>
        </w:rPr>
        <w:tab/>
      </w:r>
      <w:r w:rsidR="00A5055E">
        <w:rPr>
          <w:rFonts w:eastAsiaTheme="minorEastAsia"/>
        </w:rPr>
        <w:t xml:space="preserve"> </w:t>
      </w:r>
      <w:r w:rsidR="000A6F91">
        <w:rPr>
          <w:rFonts w:eastAsiaTheme="minorEastAsia"/>
        </w:rPr>
        <w:t xml:space="preserve"> </w:t>
      </w:r>
      <w:r w:rsidR="000A6F91">
        <w:rPr>
          <w:rFonts w:eastAsiaTheme="minorEastAsia"/>
        </w:rPr>
        <w:br/>
      </w:r>
      <w:r w:rsidR="000A6F91">
        <w:rPr>
          <w:rFonts w:eastAsiaTheme="minorEastAsia"/>
          <w:noProof/>
          <w:lang w:eastAsia="en-GB"/>
        </w:rPr>
        <w:drawing>
          <wp:inline distT="0" distB="0" distL="0" distR="0">
            <wp:extent cx="6751643" cy="123245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8460" r="7323"/>
                    <a:stretch/>
                  </pic:blipFill>
                  <pic:spPr bwMode="auto">
                    <a:xfrm>
                      <a:off x="0" y="0"/>
                      <a:ext cx="6754899" cy="1233046"/>
                    </a:xfrm>
                    <a:prstGeom prst="rect">
                      <a:avLst/>
                    </a:prstGeom>
                    <a:noFill/>
                    <a:ln>
                      <a:noFill/>
                    </a:ln>
                    <a:extLst>
                      <a:ext uri="{53640926-AAD7-44D8-BBD7-CCE9431645EC}">
                        <a14:shadowObscured xmlns:a14="http://schemas.microsoft.com/office/drawing/2010/main"/>
                      </a:ext>
                    </a:extLst>
                  </pic:spPr>
                </pic:pic>
              </a:graphicData>
            </a:graphic>
          </wp:inline>
        </w:drawing>
      </w:r>
    </w:p>
    <w:p w:rsidR="000A6F91" w:rsidRPr="00224AAE" w:rsidRDefault="000A6F91" w:rsidP="00133DDF">
      <w:pPr>
        <w:jc w:val="both"/>
      </w:pPr>
      <w:r>
        <w:rPr>
          <w:noProof/>
          <w:lang w:eastAsia="en-GB"/>
        </w:rPr>
        <w:drawing>
          <wp:inline distT="0" distB="0" distL="0" distR="0">
            <wp:extent cx="6750657" cy="12064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8283" r="6890"/>
                    <a:stretch/>
                  </pic:blipFill>
                  <pic:spPr bwMode="auto">
                    <a:xfrm>
                      <a:off x="0" y="0"/>
                      <a:ext cx="6761222" cy="1208372"/>
                    </a:xfrm>
                    <a:prstGeom prst="rect">
                      <a:avLst/>
                    </a:prstGeom>
                    <a:noFill/>
                    <a:ln>
                      <a:noFill/>
                    </a:ln>
                    <a:extLst>
                      <a:ext uri="{53640926-AAD7-44D8-BBD7-CCE9431645EC}">
                        <a14:shadowObscured xmlns:a14="http://schemas.microsoft.com/office/drawing/2010/main"/>
                      </a:ext>
                    </a:extLst>
                  </pic:spPr>
                </pic:pic>
              </a:graphicData>
            </a:graphic>
          </wp:inline>
        </w:drawing>
      </w:r>
      <w:r w:rsidR="00342774" w:rsidRPr="00342774">
        <w:t xml:space="preserve"> </w:t>
      </w:r>
      <w:r w:rsidR="00BA26BB">
        <w:rPr>
          <w:noProof/>
          <w:lang w:eastAsia="en-GB"/>
        </w:rPr>
        <w:drawing>
          <wp:inline distT="0" distB="0" distL="0" distR="0">
            <wp:extent cx="6583680" cy="1256884"/>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8487" r="7901"/>
                    <a:stretch/>
                  </pic:blipFill>
                  <pic:spPr bwMode="auto">
                    <a:xfrm>
                      <a:off x="0" y="0"/>
                      <a:ext cx="6639514" cy="1267543"/>
                    </a:xfrm>
                    <a:prstGeom prst="rect">
                      <a:avLst/>
                    </a:prstGeom>
                    <a:noFill/>
                    <a:ln>
                      <a:noFill/>
                    </a:ln>
                    <a:extLst>
                      <a:ext uri="{53640926-AAD7-44D8-BBD7-CCE9431645EC}">
                        <a14:shadowObscured xmlns:a14="http://schemas.microsoft.com/office/drawing/2010/main"/>
                      </a:ext>
                    </a:extLst>
                  </pic:spPr>
                </pic:pic>
              </a:graphicData>
            </a:graphic>
          </wp:inline>
        </w:drawing>
      </w:r>
      <w:r w:rsidR="00BA26BB">
        <w:rPr>
          <w:rStyle w:val="FootnoteReference"/>
        </w:rPr>
        <w:footnoteReference w:id="6"/>
      </w:r>
      <w:r>
        <w:br/>
      </w:r>
    </w:p>
    <w:bookmarkStart w:id="16" w:name="_Toc351917556" w:displacedByCustomXml="next"/>
    <w:sdt>
      <w:sdtPr>
        <w:rPr>
          <w:rFonts w:asciiTheme="minorHAnsi" w:eastAsiaTheme="minorHAnsi" w:hAnsiTheme="minorHAnsi" w:cstheme="minorBidi"/>
          <w:b w:val="0"/>
          <w:bCs w:val="0"/>
          <w:color w:val="auto"/>
          <w:sz w:val="24"/>
          <w:szCs w:val="20"/>
        </w:rPr>
        <w:id w:val="-978841146"/>
        <w:docPartObj>
          <w:docPartGallery w:val="Bibliographies"/>
          <w:docPartUnique/>
        </w:docPartObj>
      </w:sdtPr>
      <w:sdtEndPr>
        <w:rPr>
          <w:sz w:val="20"/>
        </w:rPr>
      </w:sdtEndPr>
      <w:sdtContent>
        <w:p w:rsidR="00117D41" w:rsidRPr="00095F26" w:rsidRDefault="00117D41" w:rsidP="00B1059D">
          <w:pPr>
            <w:pStyle w:val="Heading1"/>
            <w:spacing w:before="0" w:line="240" w:lineRule="auto"/>
            <w:jc w:val="both"/>
            <w:rPr>
              <w:rFonts w:ascii="CMU Sans Serif" w:hAnsi="CMU Sans Serif"/>
              <w:sz w:val="24"/>
              <w:szCs w:val="20"/>
            </w:rPr>
          </w:pPr>
          <w:r w:rsidRPr="00095F26">
            <w:rPr>
              <w:rFonts w:ascii="CMU Sans Serif" w:hAnsi="CMU Sans Serif"/>
              <w:sz w:val="24"/>
              <w:szCs w:val="20"/>
            </w:rPr>
            <w:t>Works Cited</w:t>
          </w:r>
          <w:bookmarkEnd w:id="16"/>
        </w:p>
        <w:p w:rsidR="005D0256" w:rsidRDefault="00117D41" w:rsidP="00B1059D">
          <w:pPr>
            <w:spacing w:after="0" w:line="240" w:lineRule="auto"/>
            <w:jc w:val="both"/>
            <w:rPr>
              <w:noProof/>
            </w:rPr>
          </w:pPr>
          <w:r w:rsidRPr="00095F26">
            <w:rPr>
              <w:rFonts w:ascii="CMU Sans Serif" w:hAnsi="CMU Sans Serif"/>
              <w:sz w:val="20"/>
              <w:szCs w:val="20"/>
            </w:rPr>
            <w:fldChar w:fldCharType="begin"/>
          </w:r>
          <w:r w:rsidRPr="00095F26">
            <w:rPr>
              <w:rFonts w:ascii="CMU Sans Serif" w:hAnsi="CMU Sans Serif"/>
              <w:sz w:val="20"/>
              <w:szCs w:val="20"/>
            </w:rPr>
            <w:instrText xml:space="preserve"> BIBLIOGRAPHY </w:instrText>
          </w:r>
          <w:r w:rsidRPr="00095F26">
            <w:rPr>
              <w:rFonts w:ascii="CMU Sans Serif" w:hAnsi="CMU Sans Serif"/>
              <w:sz w:val="20"/>
              <w:szCs w:val="20"/>
            </w:rPr>
            <w:fldChar w:fldCharType="separate"/>
          </w:r>
        </w:p>
        <w:tbl>
          <w:tblPr>
            <w:tblW w:w="5084" w:type="pct"/>
            <w:tblCellSpacing w:w="15" w:type="dxa"/>
            <w:tblCellMar>
              <w:top w:w="15" w:type="dxa"/>
              <w:left w:w="15" w:type="dxa"/>
              <w:bottom w:w="15" w:type="dxa"/>
              <w:right w:w="15" w:type="dxa"/>
            </w:tblCellMar>
            <w:tblLook w:val="04A0" w:firstRow="1" w:lastRow="0" w:firstColumn="1" w:lastColumn="0" w:noHBand="0" w:noVBand="1"/>
          </w:tblPr>
          <w:tblGrid>
            <w:gridCol w:w="313"/>
            <w:gridCol w:w="10605"/>
          </w:tblGrid>
          <w:tr w:rsidR="005D0256" w:rsidTr="005D0256">
            <w:trPr>
              <w:divId w:val="48575903"/>
              <w:tblCellSpacing w:w="15" w:type="dxa"/>
            </w:trPr>
            <w:tc>
              <w:tcPr>
                <w:tcW w:w="203" w:type="pct"/>
                <w:hideMark/>
              </w:tcPr>
              <w:p w:rsidR="005D0256" w:rsidRDefault="005D0256" w:rsidP="00B1059D">
                <w:pPr>
                  <w:pStyle w:val="Bibliography"/>
                  <w:jc w:val="both"/>
                  <w:rPr>
                    <w:rFonts w:eastAsiaTheme="minorEastAsia"/>
                    <w:noProof/>
                  </w:rPr>
                </w:pPr>
                <w:r>
                  <w:rPr>
                    <w:noProof/>
                  </w:rPr>
                  <w:t xml:space="preserve">[1] </w:t>
                </w:r>
              </w:p>
            </w:tc>
            <w:tc>
              <w:tcPr>
                <w:tcW w:w="0" w:type="auto"/>
                <w:hideMark/>
              </w:tcPr>
              <w:p w:rsidR="005D0256" w:rsidRDefault="005D0256" w:rsidP="00B1059D">
                <w:pPr>
                  <w:pStyle w:val="Bibliography"/>
                  <w:jc w:val="both"/>
                  <w:rPr>
                    <w:rFonts w:eastAsiaTheme="minorEastAsia"/>
                    <w:noProof/>
                  </w:rPr>
                </w:pPr>
                <w:r>
                  <w:rPr>
                    <w:noProof/>
                  </w:rPr>
                  <w:t>P. Čisar and S. M. Čisar, “Optimization Methods of EWMA Statistics,” 2011. [Online]. Available: http://www.uni-obuda.hu/journal/Cisar_Cisar_31.pdf. [Accessed March 2013].</w:t>
                </w:r>
              </w:p>
            </w:tc>
          </w:tr>
          <w:tr w:rsidR="005D0256" w:rsidTr="005D0256">
            <w:trPr>
              <w:divId w:val="48575903"/>
              <w:tblCellSpacing w:w="15" w:type="dxa"/>
            </w:trPr>
            <w:tc>
              <w:tcPr>
                <w:tcW w:w="203" w:type="pct"/>
                <w:hideMark/>
              </w:tcPr>
              <w:p w:rsidR="005D0256" w:rsidRDefault="005D0256" w:rsidP="00B1059D">
                <w:pPr>
                  <w:pStyle w:val="Bibliography"/>
                  <w:jc w:val="both"/>
                  <w:rPr>
                    <w:rFonts w:eastAsiaTheme="minorEastAsia"/>
                    <w:noProof/>
                  </w:rPr>
                </w:pPr>
                <w:r>
                  <w:rPr>
                    <w:noProof/>
                  </w:rPr>
                  <w:t xml:space="preserve">[2] </w:t>
                </w:r>
              </w:p>
            </w:tc>
            <w:tc>
              <w:tcPr>
                <w:tcW w:w="0" w:type="auto"/>
                <w:hideMark/>
              </w:tcPr>
              <w:p w:rsidR="005D0256" w:rsidRDefault="005D0256" w:rsidP="00B1059D">
                <w:pPr>
                  <w:pStyle w:val="Bibliography"/>
                  <w:jc w:val="both"/>
                  <w:rPr>
                    <w:rFonts w:eastAsiaTheme="minorEastAsia"/>
                    <w:noProof/>
                  </w:rPr>
                </w:pPr>
                <w:r>
                  <w:rPr>
                    <w:noProof/>
                  </w:rPr>
                  <w:t xml:space="preserve">“Human speech fundamental frequencies,” in </w:t>
                </w:r>
                <w:r>
                  <w:rPr>
                    <w:i/>
                    <w:iCs/>
                    <w:noProof/>
                  </w:rPr>
                  <w:t>Clinical Measurement of Speech and Voice</w:t>
                </w:r>
                <w:r>
                  <w:rPr>
                    <w:noProof/>
                  </w:rPr>
                  <w:t>, London, Taylor and Francis Ltd., 1987, pp. 177,188.</w:t>
                </w:r>
              </w:p>
            </w:tc>
          </w:tr>
          <w:tr w:rsidR="005D0256" w:rsidTr="005D0256">
            <w:trPr>
              <w:divId w:val="48575903"/>
              <w:tblCellSpacing w:w="15" w:type="dxa"/>
            </w:trPr>
            <w:tc>
              <w:tcPr>
                <w:tcW w:w="203" w:type="pct"/>
                <w:hideMark/>
              </w:tcPr>
              <w:p w:rsidR="005D0256" w:rsidRDefault="005D0256" w:rsidP="00B1059D">
                <w:pPr>
                  <w:pStyle w:val="Bibliography"/>
                  <w:jc w:val="both"/>
                  <w:rPr>
                    <w:rFonts w:eastAsiaTheme="minorEastAsia"/>
                    <w:noProof/>
                  </w:rPr>
                </w:pPr>
                <w:r>
                  <w:rPr>
                    <w:noProof/>
                  </w:rPr>
                  <w:lastRenderedPageBreak/>
                  <w:t xml:space="preserve">[3] </w:t>
                </w:r>
              </w:p>
            </w:tc>
            <w:tc>
              <w:tcPr>
                <w:tcW w:w="0" w:type="auto"/>
                <w:hideMark/>
              </w:tcPr>
              <w:p w:rsidR="005D0256" w:rsidRDefault="005D0256" w:rsidP="00B1059D">
                <w:pPr>
                  <w:pStyle w:val="Bibliography"/>
                  <w:jc w:val="both"/>
                  <w:rPr>
                    <w:rFonts w:eastAsiaTheme="minorEastAsia"/>
                    <w:noProof/>
                  </w:rPr>
                </w:pPr>
                <w:r>
                  <w:rPr>
                    <w:noProof/>
                  </w:rPr>
                  <w:t>J. Rodman, “The Effect of Bandwidth on Speech Intelligibility,” Polycom, 2006. [Online]. Available: http://docs.polycom.com/global/documents/whitepapers/effect_of_bandwidth_on_speech_intelligibility_2.pdf. [Accessed 2013].</w:t>
                </w:r>
              </w:p>
            </w:tc>
          </w:tr>
          <w:tr w:rsidR="005D0256" w:rsidTr="005D0256">
            <w:trPr>
              <w:divId w:val="48575903"/>
              <w:tblCellSpacing w:w="15" w:type="dxa"/>
            </w:trPr>
            <w:tc>
              <w:tcPr>
                <w:tcW w:w="203" w:type="pct"/>
                <w:hideMark/>
              </w:tcPr>
              <w:p w:rsidR="005D0256" w:rsidRDefault="005D0256" w:rsidP="00B1059D">
                <w:pPr>
                  <w:pStyle w:val="Bibliography"/>
                  <w:jc w:val="both"/>
                  <w:rPr>
                    <w:rFonts w:eastAsiaTheme="minorEastAsia"/>
                    <w:noProof/>
                  </w:rPr>
                </w:pPr>
                <w:r>
                  <w:rPr>
                    <w:noProof/>
                  </w:rPr>
                  <w:t xml:space="preserve">[4] </w:t>
                </w:r>
              </w:p>
            </w:tc>
            <w:tc>
              <w:tcPr>
                <w:tcW w:w="0" w:type="auto"/>
                <w:hideMark/>
              </w:tcPr>
              <w:p w:rsidR="005D0256" w:rsidRDefault="005D0256" w:rsidP="00B1059D">
                <w:pPr>
                  <w:pStyle w:val="Bibliography"/>
                  <w:jc w:val="both"/>
                  <w:rPr>
                    <w:rFonts w:eastAsiaTheme="minorEastAsia"/>
                    <w:noProof/>
                  </w:rPr>
                </w:pPr>
                <w:r>
                  <w:rPr>
                    <w:noProof/>
                  </w:rPr>
                  <w:t xml:space="preserve">L. Ding, A. Radwan, M. S. El-Hennawey and R. A. Goubran, “Measurement of the Effects of Temporal Clipping on Speech Quality,” </w:t>
                </w:r>
                <w:r>
                  <w:rPr>
                    <w:i/>
                    <w:iCs/>
                    <w:noProof/>
                  </w:rPr>
                  <w:t xml:space="preserve">IEEE TRANSACTIONS ON INSTRUMENTATION AND MEASUREMENT, </w:t>
                </w:r>
                <w:r>
                  <w:rPr>
                    <w:noProof/>
                  </w:rPr>
                  <w:t xml:space="preserve">vol. 55, no. 4, pp. 1197-1203, August 2006. </w:t>
                </w:r>
              </w:p>
            </w:tc>
          </w:tr>
        </w:tbl>
        <w:p w:rsidR="005D0256" w:rsidRDefault="005D0256" w:rsidP="00B1059D">
          <w:pPr>
            <w:jc w:val="both"/>
            <w:divId w:val="48575903"/>
            <w:rPr>
              <w:rFonts w:eastAsia="Times New Roman"/>
              <w:noProof/>
            </w:rPr>
          </w:pPr>
        </w:p>
        <w:p w:rsidR="00117D41" w:rsidRPr="00095F26" w:rsidRDefault="00117D41" w:rsidP="00B1059D">
          <w:pPr>
            <w:spacing w:after="0" w:line="240" w:lineRule="auto"/>
            <w:jc w:val="both"/>
            <w:rPr>
              <w:sz w:val="20"/>
              <w:szCs w:val="20"/>
            </w:rPr>
          </w:pPr>
          <w:r w:rsidRPr="00095F26">
            <w:rPr>
              <w:rFonts w:ascii="CMU Sans Serif" w:hAnsi="CMU Sans Serif"/>
              <w:b/>
              <w:bCs/>
              <w:sz w:val="20"/>
              <w:szCs w:val="20"/>
            </w:rPr>
            <w:fldChar w:fldCharType="end"/>
          </w:r>
        </w:p>
      </w:sdtContent>
    </w:sdt>
    <w:p w:rsidR="00A54FD1" w:rsidRPr="00095F26" w:rsidRDefault="00A54FD1" w:rsidP="00B1059D">
      <w:pPr>
        <w:spacing w:after="0" w:line="240" w:lineRule="auto"/>
        <w:jc w:val="both"/>
        <w:rPr>
          <w:sz w:val="20"/>
          <w:szCs w:val="20"/>
        </w:rPr>
      </w:pPr>
    </w:p>
    <w:p w:rsidR="00A54FD1" w:rsidRPr="00095F26" w:rsidRDefault="00120E3C" w:rsidP="00B1059D">
      <w:pPr>
        <w:pStyle w:val="Heading1"/>
        <w:spacing w:before="0" w:line="240" w:lineRule="auto"/>
        <w:jc w:val="both"/>
        <w:rPr>
          <w:sz w:val="20"/>
          <w:szCs w:val="20"/>
        </w:rPr>
      </w:pPr>
      <w:bookmarkStart w:id="17" w:name="_Toc351917557"/>
      <w:r w:rsidRPr="00095F26">
        <w:rPr>
          <w:sz w:val="24"/>
          <w:szCs w:val="20"/>
        </w:rPr>
        <w:t>Appendix</w:t>
      </w:r>
      <w:bookmarkEnd w:id="17"/>
    </w:p>
    <w:p w:rsidR="00120E3C" w:rsidRPr="00095F26" w:rsidRDefault="00492AA2" w:rsidP="00B1059D">
      <w:pPr>
        <w:pStyle w:val="Heading2"/>
        <w:jc w:val="both"/>
        <w:rPr>
          <w:sz w:val="20"/>
          <w:szCs w:val="20"/>
        </w:rPr>
      </w:pPr>
      <w:bookmarkStart w:id="18" w:name="_Toc351917558"/>
      <w:r>
        <w:rPr>
          <w:sz w:val="20"/>
          <w:szCs w:val="20"/>
        </w:rPr>
        <w:t>C</w:t>
      </w:r>
      <w:r w:rsidR="00120E3C" w:rsidRPr="00095F26">
        <w:rPr>
          <w:sz w:val="20"/>
          <w:szCs w:val="20"/>
        </w:rPr>
        <w:t>ode</w:t>
      </w:r>
      <w:r>
        <w:rPr>
          <w:sz w:val="20"/>
          <w:szCs w:val="20"/>
        </w:rPr>
        <w:t xml:space="preserve"> snippets</w:t>
      </w:r>
      <w:bookmarkEnd w:id="18"/>
    </w:p>
    <w:tbl>
      <w:tblPr>
        <w:tblStyle w:val="TableGrid"/>
        <w:tblW w:w="10456" w:type="dxa"/>
        <w:tblLook w:val="04A0" w:firstRow="1" w:lastRow="0" w:firstColumn="1" w:lastColumn="0" w:noHBand="0" w:noVBand="1"/>
      </w:tblPr>
      <w:tblGrid>
        <w:gridCol w:w="10456"/>
      </w:tblGrid>
      <w:tr w:rsidR="00120E3C" w:rsidRPr="00095F26" w:rsidTr="002E122E">
        <w:tc>
          <w:tcPr>
            <w:tcW w:w="10456" w:type="dxa"/>
          </w:tcPr>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clc;</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a = ones(256,1);</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228B22"/>
                <w:sz w:val="20"/>
                <w:szCs w:val="20"/>
              </w:rPr>
              <w:t>%choose what factor to set the values to</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228B22"/>
                <w:sz w:val="20"/>
                <w:szCs w:val="20"/>
              </w:rPr>
              <w:t>%and where this should start</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lp_ampli = 1.5;</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lp_freq = 10;</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hp_ampli = 1.2;</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hp_freq = 30;</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FF"/>
                <w:sz w:val="20"/>
                <w:szCs w:val="20"/>
              </w:rPr>
              <w:t>for</w:t>
            </w:r>
            <w:r w:rsidRPr="00095F26">
              <w:rPr>
                <w:rFonts w:ascii="Courier New" w:hAnsi="Courier New" w:cs="Courier New"/>
                <w:color w:val="000000"/>
                <w:sz w:val="20"/>
                <w:szCs w:val="20"/>
              </w:rPr>
              <w:t xml:space="preserve"> i=0:(lp_freq-1)</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 xml:space="preserve">    a(i+1) = (lp_freq*lp_ampli-(lp_ampli-1)*i)/lp_freq;</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 xml:space="preserve">    a(256-i) = (lp_freq*lp_ampli-(lp_ampli-1)*i)/lp_freq;</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FF"/>
                <w:sz w:val="20"/>
                <w:szCs w:val="20"/>
              </w:rPr>
              <w:t>end</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a_eq = (hp_ampli-1)/(128-hp_freq);</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b_eq = 1 - a_eq*hp_freq;</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FF"/>
                <w:sz w:val="20"/>
                <w:szCs w:val="20"/>
              </w:rPr>
              <w:t>for</w:t>
            </w:r>
            <w:r w:rsidRPr="00095F26">
              <w:rPr>
                <w:rFonts w:ascii="Courier New" w:hAnsi="Courier New" w:cs="Courier New"/>
                <w:color w:val="000000"/>
                <w:sz w:val="20"/>
                <w:szCs w:val="20"/>
              </w:rPr>
              <w:t xml:space="preserve"> i=hp_freq:128</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 xml:space="preserve">    a(i+1) = a_eq*i+b_eq;</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 xml:space="preserve">    a(257-i) = a_eq*i+b_eq;</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FF"/>
                <w:sz w:val="20"/>
                <w:szCs w:val="20"/>
              </w:rPr>
              <w:t>end</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plot(1:256,a)</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 xml:space="preserve">axis </w:t>
            </w:r>
            <w:r w:rsidRPr="00095F26">
              <w:rPr>
                <w:rFonts w:ascii="Courier New" w:hAnsi="Courier New" w:cs="Courier New"/>
                <w:color w:val="A020F0"/>
                <w:sz w:val="20"/>
                <w:szCs w:val="20"/>
              </w:rPr>
              <w:t>tight</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title(</w:t>
            </w:r>
            <w:r w:rsidRPr="00095F26">
              <w:rPr>
                <w:rFonts w:ascii="Courier New" w:hAnsi="Courier New" w:cs="Courier New"/>
                <w:color w:val="A020F0"/>
                <w:sz w:val="20"/>
                <w:szCs w:val="20"/>
              </w:rPr>
              <w:t>'Alpha exaggeration coefficients'</w:t>
            </w:r>
            <w:r w:rsidRPr="00095F26">
              <w:rPr>
                <w:rFonts w:ascii="Courier New" w:hAnsi="Courier New" w:cs="Courier New"/>
                <w:color w:val="000000"/>
                <w:sz w:val="20"/>
                <w:szCs w:val="20"/>
              </w:rPr>
              <w:t>)</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xlabel(</w:t>
            </w:r>
            <w:r w:rsidRPr="00095F26">
              <w:rPr>
                <w:rFonts w:ascii="Courier New" w:hAnsi="Courier New" w:cs="Courier New"/>
                <w:color w:val="A020F0"/>
                <w:sz w:val="20"/>
                <w:szCs w:val="20"/>
              </w:rPr>
              <w:t>'Index'</w:t>
            </w:r>
            <w:r w:rsidRPr="00095F26">
              <w:rPr>
                <w:rFonts w:ascii="Courier New" w:hAnsi="Courier New" w:cs="Courier New"/>
                <w:color w:val="000000"/>
                <w:sz w:val="20"/>
                <w:szCs w:val="20"/>
              </w:rPr>
              <w:t>)</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ylabel(</w:t>
            </w:r>
            <w:r w:rsidRPr="00095F26">
              <w:rPr>
                <w:rFonts w:ascii="Courier New" w:hAnsi="Courier New" w:cs="Courier New"/>
                <w:color w:val="A020F0"/>
                <w:sz w:val="20"/>
                <w:szCs w:val="20"/>
              </w:rPr>
              <w:t>'Amplification factor'</w:t>
            </w:r>
            <w:r w:rsidRPr="00095F26">
              <w:rPr>
                <w:rFonts w:ascii="Courier New" w:hAnsi="Courier New" w:cs="Courier New"/>
                <w:color w:val="000000"/>
                <w:sz w:val="20"/>
                <w:szCs w:val="20"/>
              </w:rPr>
              <w:t>)</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 xml:space="preserve">formatSpec = </w:t>
            </w:r>
            <w:r w:rsidRPr="00095F26">
              <w:rPr>
                <w:rFonts w:ascii="Courier New" w:hAnsi="Courier New" w:cs="Courier New"/>
                <w:color w:val="A020F0"/>
                <w:sz w:val="20"/>
                <w:szCs w:val="20"/>
              </w:rPr>
              <w:t>'%1.16f,'</w:t>
            </w:r>
            <w:r w:rsidRPr="00095F26">
              <w:rPr>
                <w:rFonts w:ascii="Courier New" w:hAnsi="Courier New" w:cs="Courier New"/>
                <w:color w:val="000000"/>
                <w:sz w:val="20"/>
                <w:szCs w:val="20"/>
              </w:rPr>
              <w:t xml:space="preserve">; </w:t>
            </w:r>
            <w:r w:rsidRPr="00095F26">
              <w:rPr>
                <w:rFonts w:ascii="Courier New" w:hAnsi="Courier New" w:cs="Courier New"/>
                <w:color w:val="228B22"/>
                <w:sz w:val="20"/>
                <w:szCs w:val="20"/>
              </w:rPr>
              <w:t>%set format to high precision to avoid rounding issues</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fid=fopen(</w:t>
            </w:r>
            <w:r w:rsidRPr="00095F26">
              <w:rPr>
                <w:rFonts w:ascii="Courier New" w:hAnsi="Courier New" w:cs="Courier New"/>
                <w:color w:val="A020F0"/>
                <w:sz w:val="20"/>
                <w:szCs w:val="20"/>
              </w:rPr>
              <w:t>'project_pt1\RTDSP\lpfcoef.txt'</w:t>
            </w:r>
            <w:r w:rsidRPr="00095F26">
              <w:rPr>
                <w:rFonts w:ascii="Courier New" w:hAnsi="Courier New" w:cs="Courier New"/>
                <w:color w:val="000000"/>
                <w:sz w:val="20"/>
                <w:szCs w:val="20"/>
              </w:rPr>
              <w:t>,</w:t>
            </w:r>
            <w:r w:rsidRPr="00095F26">
              <w:rPr>
                <w:rFonts w:ascii="Courier New" w:hAnsi="Courier New" w:cs="Courier New"/>
                <w:color w:val="A020F0"/>
                <w:sz w:val="20"/>
                <w:szCs w:val="20"/>
              </w:rPr>
              <w:t>'w'</w:t>
            </w:r>
            <w:r w:rsidRPr="00095F26">
              <w:rPr>
                <w:rFonts w:ascii="Courier New" w:hAnsi="Courier New" w:cs="Courier New"/>
                <w:color w:val="000000"/>
                <w:sz w:val="20"/>
                <w:szCs w:val="20"/>
              </w:rPr>
              <w:t xml:space="preserve">); </w:t>
            </w:r>
            <w:r w:rsidRPr="00095F26">
              <w:rPr>
                <w:rFonts w:ascii="Courier New" w:hAnsi="Courier New" w:cs="Courier New"/>
                <w:color w:val="228B22"/>
                <w:sz w:val="20"/>
                <w:szCs w:val="20"/>
              </w:rPr>
              <w:t>%open file</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228B22"/>
                <w:sz w:val="20"/>
                <w:szCs w:val="20"/>
              </w:rPr>
              <w:t>% define order of filter+1 here</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228B22"/>
                <w:sz w:val="20"/>
                <w:szCs w:val="20"/>
              </w:rPr>
              <w:t>% simpler and more intuitive way than</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228B22"/>
                <w:sz w:val="20"/>
                <w:szCs w:val="20"/>
              </w:rPr>
              <w:t xml:space="preserve"> </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228B22"/>
                <w:sz w:val="20"/>
                <w:szCs w:val="20"/>
              </w:rPr>
              <w:t>%define a and b coefficient arrays</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fprintf(fid,</w:t>
            </w:r>
            <w:r w:rsidRPr="00095F26">
              <w:rPr>
                <w:rFonts w:ascii="Courier New" w:hAnsi="Courier New" w:cs="Courier New"/>
                <w:color w:val="A020F0"/>
                <w:sz w:val="20"/>
                <w:szCs w:val="20"/>
              </w:rPr>
              <w:t>'float lpfcoef[] = {'</w:t>
            </w:r>
            <w:r w:rsidRPr="00095F26">
              <w:rPr>
                <w:rFonts w:ascii="Courier New" w:hAnsi="Courier New" w:cs="Courier New"/>
                <w:color w:val="000000"/>
                <w:sz w:val="20"/>
                <w:szCs w:val="20"/>
              </w:rPr>
              <w:t>);</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fprintf(fid,formatSpec,a(1:length(a)-1));</w:t>
            </w:r>
          </w:p>
          <w:p w:rsidR="00120E3C" w:rsidRPr="00095F26" w:rsidRDefault="00120E3C" w:rsidP="00B1059D">
            <w:pPr>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fprintf(fid,</w:t>
            </w:r>
            <w:r w:rsidRPr="00095F26">
              <w:rPr>
                <w:rFonts w:ascii="Courier New" w:hAnsi="Courier New" w:cs="Courier New"/>
                <w:color w:val="A020F0"/>
                <w:sz w:val="20"/>
                <w:szCs w:val="20"/>
              </w:rPr>
              <w:t>'%1.16f};\n'</w:t>
            </w:r>
            <w:r w:rsidRPr="00095F26">
              <w:rPr>
                <w:rFonts w:ascii="Courier New" w:hAnsi="Courier New" w:cs="Courier New"/>
                <w:color w:val="000000"/>
                <w:sz w:val="20"/>
                <w:szCs w:val="20"/>
              </w:rPr>
              <w:t>,a(length(a)));</w:t>
            </w:r>
          </w:p>
          <w:p w:rsidR="00120E3C" w:rsidRPr="00095F26" w:rsidRDefault="00120E3C" w:rsidP="00B1059D">
            <w:pPr>
              <w:keepNext/>
              <w:autoSpaceDE w:val="0"/>
              <w:autoSpaceDN w:val="0"/>
              <w:adjustRightInd w:val="0"/>
              <w:jc w:val="both"/>
              <w:rPr>
                <w:rFonts w:ascii="Courier New" w:hAnsi="Courier New" w:cs="Courier New"/>
                <w:sz w:val="20"/>
                <w:szCs w:val="20"/>
              </w:rPr>
            </w:pPr>
            <w:r w:rsidRPr="00095F26">
              <w:rPr>
                <w:rFonts w:ascii="Courier New" w:hAnsi="Courier New" w:cs="Courier New"/>
                <w:color w:val="000000"/>
                <w:sz w:val="20"/>
                <w:szCs w:val="20"/>
              </w:rPr>
              <w:t xml:space="preserve">fclose(fid); </w:t>
            </w:r>
            <w:r w:rsidRPr="00095F26">
              <w:rPr>
                <w:rFonts w:ascii="Courier New" w:hAnsi="Courier New" w:cs="Courier New"/>
                <w:color w:val="228B22"/>
                <w:sz w:val="20"/>
                <w:szCs w:val="20"/>
              </w:rPr>
              <w:t>%close file</w:t>
            </w:r>
          </w:p>
        </w:tc>
      </w:tr>
    </w:tbl>
    <w:p w:rsidR="00120E3C" w:rsidRDefault="00120E3C" w:rsidP="00B1059D">
      <w:pPr>
        <w:pStyle w:val="Caption"/>
        <w:spacing w:after="0"/>
        <w:jc w:val="both"/>
        <w:rPr>
          <w:b w:val="0"/>
          <w:color w:val="auto"/>
          <w:sz w:val="20"/>
          <w:szCs w:val="20"/>
        </w:rPr>
      </w:pPr>
      <w:bookmarkStart w:id="19" w:name="_Ref351826335"/>
      <w:r w:rsidRPr="00095F26">
        <w:rPr>
          <w:b w:val="0"/>
          <w:color w:val="auto"/>
          <w:sz w:val="20"/>
          <w:szCs w:val="20"/>
        </w:rPr>
        <w:t xml:space="preserve">Code Snippet </w:t>
      </w:r>
      <w:r w:rsidRPr="00095F26">
        <w:rPr>
          <w:b w:val="0"/>
          <w:color w:val="auto"/>
          <w:sz w:val="20"/>
          <w:szCs w:val="20"/>
        </w:rPr>
        <w:fldChar w:fldCharType="begin"/>
      </w:r>
      <w:r w:rsidRPr="00095F26">
        <w:rPr>
          <w:b w:val="0"/>
          <w:color w:val="auto"/>
          <w:sz w:val="20"/>
          <w:szCs w:val="20"/>
        </w:rPr>
        <w:instrText xml:space="preserve"> SEQ Code_Snippet \* ARABIC </w:instrText>
      </w:r>
      <w:r w:rsidRPr="00095F26">
        <w:rPr>
          <w:b w:val="0"/>
          <w:color w:val="auto"/>
          <w:sz w:val="20"/>
          <w:szCs w:val="20"/>
        </w:rPr>
        <w:fldChar w:fldCharType="separate"/>
      </w:r>
      <w:r w:rsidR="002E122E">
        <w:rPr>
          <w:b w:val="0"/>
          <w:noProof/>
          <w:color w:val="auto"/>
          <w:sz w:val="20"/>
          <w:szCs w:val="20"/>
        </w:rPr>
        <w:t>1</w:t>
      </w:r>
      <w:r w:rsidRPr="00095F26">
        <w:rPr>
          <w:b w:val="0"/>
          <w:color w:val="auto"/>
          <w:sz w:val="20"/>
          <w:szCs w:val="20"/>
        </w:rPr>
        <w:fldChar w:fldCharType="end"/>
      </w:r>
      <w:bookmarkEnd w:id="19"/>
      <w:r w:rsidR="008975B6">
        <w:rPr>
          <w:b w:val="0"/>
          <w:color w:val="auto"/>
          <w:sz w:val="20"/>
          <w:szCs w:val="20"/>
        </w:rPr>
        <w:t xml:space="preserve"> Matlab code to generate alpha exaggeration coefficients</w:t>
      </w:r>
    </w:p>
    <w:tbl>
      <w:tblPr>
        <w:tblStyle w:val="TableGrid"/>
        <w:tblW w:w="0" w:type="auto"/>
        <w:tblLook w:val="04A0" w:firstRow="1" w:lastRow="0" w:firstColumn="1" w:lastColumn="0" w:noHBand="0" w:noVBand="1"/>
      </w:tblPr>
      <w:tblGrid>
        <w:gridCol w:w="10138"/>
      </w:tblGrid>
      <w:tr w:rsidR="00620215" w:rsidTr="00620215">
        <w:tc>
          <w:tcPr>
            <w:tcW w:w="10422" w:type="dxa"/>
          </w:tcPr>
          <w:p w:rsidR="00620215" w:rsidRDefault="00620215" w:rsidP="00B1059D">
            <w:pPr>
              <w:pStyle w:val="ListParagraph"/>
              <w:numPr>
                <w:ilvl w:val="0"/>
                <w:numId w:val="1"/>
              </w:numPr>
              <w:jc w:val="both"/>
            </w:pPr>
            <w:r>
              <w:t>Calculate Noise Power</w:t>
            </w:r>
          </w:p>
          <w:p w:rsidR="00620215" w:rsidRDefault="00620215" w:rsidP="00B1059D">
            <w:pPr>
              <w:pStyle w:val="ListParagraph"/>
              <w:numPr>
                <w:ilvl w:val="0"/>
                <w:numId w:val="1"/>
              </w:numPr>
              <w:jc w:val="both"/>
            </w:pPr>
            <w:r>
              <w:t>Calculate Input Power</w:t>
            </w:r>
          </w:p>
          <w:p w:rsidR="00620215" w:rsidRDefault="00620215" w:rsidP="00B1059D">
            <w:pPr>
              <w:pStyle w:val="ListParagraph"/>
              <w:numPr>
                <w:ilvl w:val="0"/>
                <w:numId w:val="1"/>
              </w:numPr>
              <w:jc w:val="both"/>
            </w:pPr>
            <w:r>
              <w:t>Set SNR = 10log(Input_Power/Noise_Power)</w:t>
            </w:r>
          </w:p>
          <w:p w:rsidR="00620215" w:rsidRDefault="00620215" w:rsidP="00B1059D">
            <w:pPr>
              <w:pStyle w:val="ListParagraph"/>
              <w:numPr>
                <w:ilvl w:val="0"/>
                <w:numId w:val="1"/>
              </w:numPr>
              <w:jc w:val="both"/>
            </w:pPr>
            <w:r>
              <w:t>Apply low pass filter on SNR:</w:t>
            </w:r>
            <w:r>
              <w:br/>
              <w:t>SNR_lpf = 0.1*SNR+0.9*SNR_lpfprev</w:t>
            </w:r>
          </w:p>
          <w:p w:rsidR="003421DF" w:rsidRDefault="003421DF" w:rsidP="00B1059D">
            <w:pPr>
              <w:pStyle w:val="ListParagraph"/>
              <w:numPr>
                <w:ilvl w:val="0"/>
                <w:numId w:val="1"/>
              </w:numPr>
              <w:jc w:val="both"/>
            </w:pPr>
            <w:r>
              <w:t>Create minimum and maximum buffers</w:t>
            </w:r>
          </w:p>
          <w:p w:rsidR="003421DF" w:rsidRDefault="003421DF" w:rsidP="00B1059D">
            <w:pPr>
              <w:pStyle w:val="ListParagraph"/>
              <w:numPr>
                <w:ilvl w:val="0"/>
                <w:numId w:val="1"/>
              </w:numPr>
              <w:jc w:val="both"/>
            </w:pPr>
            <w:r>
              <w:t>From these buffers calculate the SNR range (max – min)</w:t>
            </w:r>
          </w:p>
          <w:p w:rsidR="003421DF" w:rsidRDefault="003421DF" w:rsidP="00B1059D">
            <w:pPr>
              <w:pStyle w:val="ListParagraph"/>
              <w:numPr>
                <w:ilvl w:val="0"/>
                <w:numId w:val="1"/>
              </w:numPr>
              <w:jc w:val="both"/>
            </w:pPr>
            <w:r>
              <w:t xml:space="preserve">From this range determine whether or not it is sensible to activate voice activity detection (values under 3 are not </w:t>
            </w:r>
            <w:r w:rsidR="00DF50C9">
              <w:t>recommended</w:t>
            </w:r>
            <w:r>
              <w:t xml:space="preserve"> to have VAD on)</w:t>
            </w:r>
          </w:p>
          <w:p w:rsidR="00DF50C9" w:rsidRDefault="00DF50C9" w:rsidP="00B1059D">
            <w:pPr>
              <w:pStyle w:val="ListParagraph"/>
              <w:numPr>
                <w:ilvl w:val="0"/>
                <w:numId w:val="1"/>
              </w:numPr>
              <w:jc w:val="both"/>
            </w:pPr>
            <w:r>
              <w:t>Calculate the threshold: SNR_threshold = SNR_min + 0.2*SNR_range</w:t>
            </w:r>
            <w:r>
              <w:br/>
              <w:t>a 20% range is an experimental value found to work but any other appropriate value could be used</w:t>
            </w:r>
          </w:p>
          <w:p w:rsidR="003421DF" w:rsidRDefault="00DF50C9" w:rsidP="00B1059D">
            <w:pPr>
              <w:pStyle w:val="ListParagraph"/>
              <w:keepNext/>
              <w:numPr>
                <w:ilvl w:val="0"/>
                <w:numId w:val="1"/>
              </w:numPr>
              <w:jc w:val="both"/>
            </w:pPr>
            <w:r>
              <w:lastRenderedPageBreak/>
              <w:t>If (SNR_lpf_current &lt; SNR_Threshold) then decrease output signal by a constant</w:t>
            </w:r>
            <w:r w:rsidR="002C78E2">
              <w:t xml:space="preserve"> as the algorithm </w:t>
            </w:r>
            <w:r w:rsidR="00EB4C1D">
              <w:t>has</w:t>
            </w:r>
            <w:r w:rsidR="002C78E2">
              <w:t xml:space="preserve"> decide</w:t>
            </w:r>
            <w:r w:rsidR="00EB4C1D">
              <w:t>d</w:t>
            </w:r>
            <w:r w:rsidR="002C78E2">
              <w:t xml:space="preserve"> that no speech is occurring.</w:t>
            </w:r>
          </w:p>
        </w:tc>
      </w:tr>
    </w:tbl>
    <w:p w:rsidR="00620215" w:rsidRPr="002E122E" w:rsidRDefault="002E122E" w:rsidP="00B1059D">
      <w:pPr>
        <w:pStyle w:val="Caption"/>
        <w:jc w:val="both"/>
        <w:rPr>
          <w:b w:val="0"/>
          <w:color w:val="auto"/>
          <w:sz w:val="20"/>
        </w:rPr>
      </w:pPr>
      <w:bookmarkStart w:id="20" w:name="_Ref351843474"/>
      <w:r w:rsidRPr="002E122E">
        <w:rPr>
          <w:b w:val="0"/>
          <w:color w:val="auto"/>
          <w:sz w:val="20"/>
        </w:rPr>
        <w:lastRenderedPageBreak/>
        <w:t xml:space="preserve">Code Snippet </w:t>
      </w:r>
      <w:r w:rsidRPr="002E122E">
        <w:rPr>
          <w:b w:val="0"/>
          <w:color w:val="auto"/>
          <w:sz w:val="20"/>
        </w:rPr>
        <w:fldChar w:fldCharType="begin"/>
      </w:r>
      <w:r w:rsidRPr="002E122E">
        <w:rPr>
          <w:b w:val="0"/>
          <w:color w:val="auto"/>
          <w:sz w:val="20"/>
        </w:rPr>
        <w:instrText xml:space="preserve"> SEQ Code_Snippet \* ARABIC </w:instrText>
      </w:r>
      <w:r w:rsidRPr="002E122E">
        <w:rPr>
          <w:b w:val="0"/>
          <w:color w:val="auto"/>
          <w:sz w:val="20"/>
        </w:rPr>
        <w:fldChar w:fldCharType="separate"/>
      </w:r>
      <w:r w:rsidRPr="002E122E">
        <w:rPr>
          <w:b w:val="0"/>
          <w:noProof/>
          <w:color w:val="auto"/>
          <w:sz w:val="20"/>
        </w:rPr>
        <w:t>2</w:t>
      </w:r>
      <w:r w:rsidRPr="002E122E">
        <w:rPr>
          <w:b w:val="0"/>
          <w:color w:val="auto"/>
          <w:sz w:val="20"/>
        </w:rPr>
        <w:fldChar w:fldCharType="end"/>
      </w:r>
      <w:bookmarkEnd w:id="20"/>
      <w:r>
        <w:rPr>
          <w:b w:val="0"/>
          <w:color w:val="auto"/>
          <w:sz w:val="20"/>
        </w:rPr>
        <w:t xml:space="preserve"> Pseudo-code to create a simple</w:t>
      </w:r>
      <w:r w:rsidR="00362994">
        <w:rPr>
          <w:b w:val="0"/>
          <w:color w:val="auto"/>
          <w:sz w:val="20"/>
        </w:rPr>
        <w:t xml:space="preserve"> VAD</w:t>
      </w:r>
      <w:r w:rsidR="00815F83">
        <w:rPr>
          <w:b w:val="0"/>
          <w:color w:val="auto"/>
          <w:sz w:val="20"/>
        </w:rPr>
        <w:t xml:space="preserve"> which removes noise when no speech is occuring</w:t>
      </w:r>
    </w:p>
    <w:p w:rsidR="0096660B" w:rsidRPr="00095F26" w:rsidRDefault="0096660B" w:rsidP="00B1059D">
      <w:pPr>
        <w:spacing w:after="0" w:line="240" w:lineRule="auto"/>
        <w:jc w:val="both"/>
        <w:rPr>
          <w:i/>
          <w:sz w:val="20"/>
          <w:szCs w:val="20"/>
        </w:rPr>
      </w:pPr>
      <w:r w:rsidRPr="00095F26">
        <w:rPr>
          <w:i/>
          <w:sz w:val="20"/>
          <w:szCs w:val="20"/>
        </w:rPr>
        <w:t>You need to write a report explaining how your program works, the evaluations you performed and the reasons for you choice of parameters. You should submit a copy of your source code as an appendix to your report (which does not count in the page limit). Your report should give formulae that specify precisely what quantities are calculated in your program. It is unlikely that a single set of parameters will be optimum for all types of speech and noise; your report should make clear what compromises you make in choosing your final algorithm. You must also try to give explanations of your understanding of why the enhancements work (or do not work) better than the simple algorithm. See the mark sheet for marking details.</w:t>
      </w:r>
    </w:p>
    <w:p w:rsidR="000577EF" w:rsidRPr="00095F26" w:rsidRDefault="0096660B" w:rsidP="00B1059D">
      <w:pPr>
        <w:spacing w:after="0" w:line="240" w:lineRule="auto"/>
        <w:jc w:val="both"/>
        <w:rPr>
          <w:i/>
          <w:sz w:val="20"/>
          <w:szCs w:val="20"/>
        </w:rPr>
      </w:pPr>
      <w:r w:rsidRPr="00095F26">
        <w:rPr>
          <w:i/>
          <w:sz w:val="20"/>
          <w:szCs w:val="20"/>
        </w:rPr>
        <w:t>Please keep the main body of your report to no more than 12 pages. This is ample space in which to describe what you have done, if you write clearly and concisely. (Remember that research papers, which usually contain around 1 year’s worth of work are usually only 6 pages long)</w:t>
      </w:r>
    </w:p>
    <w:sectPr w:rsidR="000577EF" w:rsidRPr="00095F26" w:rsidSect="00B1059D">
      <w:headerReference w:type="default" r:id="rId16"/>
      <w:footerReference w:type="default" r:id="rId17"/>
      <w:pgSz w:w="11906" w:h="16838"/>
      <w:pgMar w:top="993" w:right="991" w:bottom="1134" w:left="993"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708" w:rsidRDefault="005E2708" w:rsidP="0012557B">
      <w:pPr>
        <w:spacing w:after="0" w:line="240" w:lineRule="auto"/>
      </w:pPr>
      <w:r>
        <w:separator/>
      </w:r>
    </w:p>
  </w:endnote>
  <w:endnote w:type="continuationSeparator" w:id="0">
    <w:p w:rsidR="005E2708" w:rsidRDefault="005E2708" w:rsidP="00125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ans Serif">
    <w:panose1 w:val="00000000000000000000"/>
    <w:charset w:val="00"/>
    <w:family w:val="modern"/>
    <w:notTrueType/>
    <w:pitch w:val="variable"/>
    <w:sig w:usb0="E10002FF" w:usb1="5201E9EB" w:usb2="00000004" w:usb3="00000000" w:csb0="0000011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U Concrete">
    <w:panose1 w:val="00000000000000000000"/>
    <w:charset w:val="00"/>
    <w:family w:val="modern"/>
    <w:notTrueType/>
    <w:pitch w:val="variable"/>
    <w:sig w:usb0="E10002FF" w:usb1="5201E1EB" w:usb2="00000004" w:usb3="00000000" w:csb0="000001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993663"/>
      <w:docPartObj>
        <w:docPartGallery w:val="Page Numbers (Bottom of Page)"/>
        <w:docPartUnique/>
      </w:docPartObj>
    </w:sdtPr>
    <w:sdtEndPr>
      <w:rPr>
        <w:noProof/>
      </w:rPr>
    </w:sdtEndPr>
    <w:sdtContent>
      <w:p w:rsidR="005E2708" w:rsidRDefault="005E2708">
        <w:pPr>
          <w:pStyle w:val="Footer"/>
          <w:jc w:val="center"/>
        </w:pPr>
        <w:r>
          <w:fldChar w:fldCharType="begin"/>
        </w:r>
        <w:r>
          <w:instrText xml:space="preserve"> PAGE   \* MERGEFORMAT </w:instrText>
        </w:r>
        <w:r>
          <w:fldChar w:fldCharType="separate"/>
        </w:r>
        <w:r w:rsidR="00CC233D">
          <w:rPr>
            <w:noProof/>
          </w:rPr>
          <w:t>3</w:t>
        </w:r>
        <w:r>
          <w:rPr>
            <w:noProof/>
          </w:rPr>
          <w:fldChar w:fldCharType="end"/>
        </w:r>
      </w:p>
    </w:sdtContent>
  </w:sdt>
  <w:p w:rsidR="005E2708" w:rsidRDefault="005E2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708" w:rsidRDefault="005E2708" w:rsidP="0012557B">
      <w:pPr>
        <w:spacing w:after="0" w:line="240" w:lineRule="auto"/>
      </w:pPr>
      <w:r>
        <w:separator/>
      </w:r>
    </w:p>
  </w:footnote>
  <w:footnote w:type="continuationSeparator" w:id="0">
    <w:p w:rsidR="005E2708" w:rsidRDefault="005E2708" w:rsidP="0012557B">
      <w:pPr>
        <w:spacing w:after="0" w:line="240" w:lineRule="auto"/>
      </w:pPr>
      <w:r>
        <w:continuationSeparator/>
      </w:r>
    </w:p>
  </w:footnote>
  <w:footnote w:id="1">
    <w:p w:rsidR="005E2708" w:rsidRDefault="005E2708">
      <w:pPr>
        <w:pStyle w:val="FootnoteText"/>
      </w:pPr>
      <w:r>
        <w:rPr>
          <w:rStyle w:val="FootnoteReference"/>
        </w:rPr>
        <w:footnoteRef/>
      </w:r>
      <w:r>
        <w:t xml:space="preserve"> While the noise frequency bins distribution is not actually Gaussian this  is the best way to think about this solution</w:t>
      </w:r>
    </w:p>
  </w:footnote>
  <w:footnote w:id="2">
    <w:p w:rsidR="005E2708" w:rsidRDefault="005E2708">
      <w:pPr>
        <w:pStyle w:val="FootnoteText"/>
      </w:pPr>
      <w:r>
        <w:rPr>
          <w:rStyle w:val="FootnoteReference"/>
        </w:rPr>
        <w:footnoteRef/>
      </w:r>
      <w:r>
        <w:t xml:space="preserve"> </w:t>
      </w:r>
      <w:r>
        <w:rPr>
          <w:rFonts w:eastAsiaTheme="minorEastAsia"/>
        </w:rPr>
        <w:t xml:space="preserve">where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i.e. the signal and noise, respectively</w:t>
      </w:r>
    </w:p>
  </w:footnote>
  <w:footnote w:id="3">
    <w:p w:rsidR="005E2708" w:rsidRDefault="005E2708">
      <w:pPr>
        <w:pStyle w:val="FootnoteText"/>
      </w:pPr>
      <w:r>
        <w:rPr>
          <w:rStyle w:val="FootnoteReference"/>
        </w:rPr>
        <w:footnoteRef/>
      </w:r>
      <w:r>
        <w:t xml:space="preserve"> This is a reasonable approximation as </w:t>
      </w:r>
      <w:r w:rsidRPr="00954019">
        <w:t xml:space="preserve">95% of values </w:t>
      </w:r>
      <w:r>
        <w:t xml:space="preserve">in a Gaussian distribution </w:t>
      </w:r>
      <w:r w:rsidRPr="00954019">
        <w:t>lie within two standard deviations</w:t>
      </w:r>
      <w:r>
        <w:t>.</w:t>
      </w:r>
    </w:p>
  </w:footnote>
  <w:footnote w:id="4">
    <w:p w:rsidR="005E2708" w:rsidRDefault="005E2708">
      <w:pPr>
        <w:pStyle w:val="FootnoteText"/>
      </w:pPr>
      <w:r>
        <w:rPr>
          <w:rStyle w:val="FootnoteReference"/>
        </w:rPr>
        <w:footnoteRef/>
      </w:r>
      <w:r>
        <w:t xml:space="preserve"> The occasional “clunks” are what we are referring to here.</w:t>
      </w:r>
    </w:p>
  </w:footnote>
  <w:footnote w:id="5">
    <w:p w:rsidR="005E2708" w:rsidRDefault="005E2708">
      <w:pPr>
        <w:pStyle w:val="FootnoteText"/>
      </w:pPr>
      <w:r>
        <w:rPr>
          <w:rStyle w:val="FootnoteReference"/>
        </w:rPr>
        <w:footnoteRef/>
      </w:r>
      <w:r>
        <w:t xml:space="preserve"> Note that here S does not represent signal as such but rather signal and noise.</w:t>
      </w:r>
    </w:p>
  </w:footnote>
  <w:footnote w:id="6">
    <w:p w:rsidR="005E2708" w:rsidRDefault="005E2708">
      <w:pPr>
        <w:pStyle w:val="FootnoteText"/>
      </w:pPr>
      <w:r>
        <w:rPr>
          <w:rStyle w:val="FootnoteReference"/>
        </w:rPr>
        <w:footnoteRef/>
      </w:r>
      <w:r>
        <w:t xml:space="preserve"> Note: the input files have been down sampled to 8000Hz sampling rate for better comparison purposes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708" w:rsidRDefault="005E2708">
    <w:pPr>
      <w:pStyle w:val="Header"/>
    </w:pPr>
    <w:r>
      <w:t>Loek Janssen | Sebastian Grubb</w:t>
    </w:r>
    <w:r>
      <w:ptab w:relativeTo="margin" w:alignment="center" w:leader="none"/>
    </w:r>
    <w:r>
      <w:t>RTDSP Project: Speech Enhancement</w:t>
    </w:r>
    <w:r>
      <w:ptab w:relativeTo="margin" w:alignment="right" w:leader="none"/>
    </w:r>
    <w:r>
      <w:t>March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73A92"/>
    <w:multiLevelType w:val="hybridMultilevel"/>
    <w:tmpl w:val="51F46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99"/>
    <w:rsid w:val="00000CE7"/>
    <w:rsid w:val="0000261E"/>
    <w:rsid w:val="00004125"/>
    <w:rsid w:val="0001372E"/>
    <w:rsid w:val="000149C6"/>
    <w:rsid w:val="00021E2D"/>
    <w:rsid w:val="00035FD4"/>
    <w:rsid w:val="00041DE6"/>
    <w:rsid w:val="000469E9"/>
    <w:rsid w:val="000577EF"/>
    <w:rsid w:val="00077DD1"/>
    <w:rsid w:val="00084D63"/>
    <w:rsid w:val="00091313"/>
    <w:rsid w:val="00092466"/>
    <w:rsid w:val="00095F26"/>
    <w:rsid w:val="000A046B"/>
    <w:rsid w:val="000A45EB"/>
    <w:rsid w:val="000A6F91"/>
    <w:rsid w:val="000B5A23"/>
    <w:rsid w:val="000B7A6B"/>
    <w:rsid w:val="000D6290"/>
    <w:rsid w:val="000E1E32"/>
    <w:rsid w:val="000E5A45"/>
    <w:rsid w:val="000E7F1A"/>
    <w:rsid w:val="00101097"/>
    <w:rsid w:val="00101D6B"/>
    <w:rsid w:val="00117D41"/>
    <w:rsid w:val="00120E3C"/>
    <w:rsid w:val="0012557B"/>
    <w:rsid w:val="00133DDF"/>
    <w:rsid w:val="00142BD7"/>
    <w:rsid w:val="001564C8"/>
    <w:rsid w:val="00157954"/>
    <w:rsid w:val="00175ED3"/>
    <w:rsid w:val="00183DB6"/>
    <w:rsid w:val="00193402"/>
    <w:rsid w:val="0019660B"/>
    <w:rsid w:val="001A05C4"/>
    <w:rsid w:val="001B465E"/>
    <w:rsid w:val="001C55ED"/>
    <w:rsid w:val="001D4F4B"/>
    <w:rsid w:val="001D6793"/>
    <w:rsid w:val="001D77EE"/>
    <w:rsid w:val="001E3EFE"/>
    <w:rsid w:val="001F1D5F"/>
    <w:rsid w:val="001F1DB6"/>
    <w:rsid w:val="001F65B4"/>
    <w:rsid w:val="00204F1C"/>
    <w:rsid w:val="0021295B"/>
    <w:rsid w:val="00214793"/>
    <w:rsid w:val="00224AAE"/>
    <w:rsid w:val="0022705D"/>
    <w:rsid w:val="00231AF6"/>
    <w:rsid w:val="00235070"/>
    <w:rsid w:val="00240B16"/>
    <w:rsid w:val="00256EFF"/>
    <w:rsid w:val="00284ABE"/>
    <w:rsid w:val="002B7ACB"/>
    <w:rsid w:val="002C78E2"/>
    <w:rsid w:val="002D13CB"/>
    <w:rsid w:val="002E122E"/>
    <w:rsid w:val="002E7716"/>
    <w:rsid w:val="002F58A6"/>
    <w:rsid w:val="00304A1E"/>
    <w:rsid w:val="00304B99"/>
    <w:rsid w:val="00310ECD"/>
    <w:rsid w:val="0032136E"/>
    <w:rsid w:val="003312F0"/>
    <w:rsid w:val="003418A6"/>
    <w:rsid w:val="00341E72"/>
    <w:rsid w:val="003421DF"/>
    <w:rsid w:val="00342774"/>
    <w:rsid w:val="00347F7E"/>
    <w:rsid w:val="00354724"/>
    <w:rsid w:val="003552BB"/>
    <w:rsid w:val="00362994"/>
    <w:rsid w:val="003672BD"/>
    <w:rsid w:val="00371A93"/>
    <w:rsid w:val="00391E64"/>
    <w:rsid w:val="003B6FFB"/>
    <w:rsid w:val="003C4366"/>
    <w:rsid w:val="003C7828"/>
    <w:rsid w:val="003D48A5"/>
    <w:rsid w:val="003E21F8"/>
    <w:rsid w:val="003F7A50"/>
    <w:rsid w:val="00410223"/>
    <w:rsid w:val="004110AF"/>
    <w:rsid w:val="00411A01"/>
    <w:rsid w:val="004309EE"/>
    <w:rsid w:val="004318D9"/>
    <w:rsid w:val="00475551"/>
    <w:rsid w:val="00492AA2"/>
    <w:rsid w:val="004E6C4B"/>
    <w:rsid w:val="004F293C"/>
    <w:rsid w:val="0050170C"/>
    <w:rsid w:val="005206F5"/>
    <w:rsid w:val="00523E03"/>
    <w:rsid w:val="00532889"/>
    <w:rsid w:val="00537899"/>
    <w:rsid w:val="00540241"/>
    <w:rsid w:val="005502B4"/>
    <w:rsid w:val="005508A6"/>
    <w:rsid w:val="00552B97"/>
    <w:rsid w:val="00567137"/>
    <w:rsid w:val="00581052"/>
    <w:rsid w:val="00595F05"/>
    <w:rsid w:val="005A394A"/>
    <w:rsid w:val="005B144F"/>
    <w:rsid w:val="005B529B"/>
    <w:rsid w:val="005C3D70"/>
    <w:rsid w:val="005C75E8"/>
    <w:rsid w:val="005D0256"/>
    <w:rsid w:val="005E2708"/>
    <w:rsid w:val="005E4A3A"/>
    <w:rsid w:val="006035D2"/>
    <w:rsid w:val="00603B7F"/>
    <w:rsid w:val="00603B99"/>
    <w:rsid w:val="00605AC4"/>
    <w:rsid w:val="006152FB"/>
    <w:rsid w:val="00616F4B"/>
    <w:rsid w:val="00620215"/>
    <w:rsid w:val="00632205"/>
    <w:rsid w:val="006348B8"/>
    <w:rsid w:val="0063505E"/>
    <w:rsid w:val="00636A55"/>
    <w:rsid w:val="00650DEE"/>
    <w:rsid w:val="00664896"/>
    <w:rsid w:val="00691172"/>
    <w:rsid w:val="00697DE7"/>
    <w:rsid w:val="006E4B1A"/>
    <w:rsid w:val="006F066B"/>
    <w:rsid w:val="006F075F"/>
    <w:rsid w:val="006F4F6D"/>
    <w:rsid w:val="0070643D"/>
    <w:rsid w:val="007103F9"/>
    <w:rsid w:val="00724D32"/>
    <w:rsid w:val="00724EA3"/>
    <w:rsid w:val="00727835"/>
    <w:rsid w:val="00732D99"/>
    <w:rsid w:val="00734AE6"/>
    <w:rsid w:val="00740047"/>
    <w:rsid w:val="00751587"/>
    <w:rsid w:val="00754D89"/>
    <w:rsid w:val="007A044D"/>
    <w:rsid w:val="007C3F94"/>
    <w:rsid w:val="007C60B8"/>
    <w:rsid w:val="00805175"/>
    <w:rsid w:val="00815F83"/>
    <w:rsid w:val="0082059B"/>
    <w:rsid w:val="0082292F"/>
    <w:rsid w:val="00825D3D"/>
    <w:rsid w:val="00826F61"/>
    <w:rsid w:val="00857349"/>
    <w:rsid w:val="00862D98"/>
    <w:rsid w:val="00864965"/>
    <w:rsid w:val="0086560E"/>
    <w:rsid w:val="008757B6"/>
    <w:rsid w:val="008802E6"/>
    <w:rsid w:val="008975B6"/>
    <w:rsid w:val="008B1BF2"/>
    <w:rsid w:val="008C10F6"/>
    <w:rsid w:val="008F20F8"/>
    <w:rsid w:val="009141E8"/>
    <w:rsid w:val="0092185C"/>
    <w:rsid w:val="00926B56"/>
    <w:rsid w:val="00954019"/>
    <w:rsid w:val="00960427"/>
    <w:rsid w:val="00962D36"/>
    <w:rsid w:val="00963480"/>
    <w:rsid w:val="0096660B"/>
    <w:rsid w:val="00967ECA"/>
    <w:rsid w:val="00971084"/>
    <w:rsid w:val="00985FCC"/>
    <w:rsid w:val="00991ABE"/>
    <w:rsid w:val="00991FE1"/>
    <w:rsid w:val="00996D0C"/>
    <w:rsid w:val="00997685"/>
    <w:rsid w:val="009A330A"/>
    <w:rsid w:val="009C2185"/>
    <w:rsid w:val="009E0258"/>
    <w:rsid w:val="009F032B"/>
    <w:rsid w:val="009F7C94"/>
    <w:rsid w:val="00A15451"/>
    <w:rsid w:val="00A228C0"/>
    <w:rsid w:val="00A27339"/>
    <w:rsid w:val="00A44AB8"/>
    <w:rsid w:val="00A5055E"/>
    <w:rsid w:val="00A52AF8"/>
    <w:rsid w:val="00A54FD1"/>
    <w:rsid w:val="00A61B18"/>
    <w:rsid w:val="00A71A55"/>
    <w:rsid w:val="00A84881"/>
    <w:rsid w:val="00A84B09"/>
    <w:rsid w:val="00A94877"/>
    <w:rsid w:val="00A96549"/>
    <w:rsid w:val="00A974FB"/>
    <w:rsid w:val="00AC69B9"/>
    <w:rsid w:val="00AD401D"/>
    <w:rsid w:val="00AE38A4"/>
    <w:rsid w:val="00AE43CA"/>
    <w:rsid w:val="00AF2703"/>
    <w:rsid w:val="00B006E8"/>
    <w:rsid w:val="00B01EE7"/>
    <w:rsid w:val="00B1059D"/>
    <w:rsid w:val="00B21909"/>
    <w:rsid w:val="00B273E4"/>
    <w:rsid w:val="00B278A9"/>
    <w:rsid w:val="00B4080C"/>
    <w:rsid w:val="00B508A6"/>
    <w:rsid w:val="00B52B96"/>
    <w:rsid w:val="00B6284C"/>
    <w:rsid w:val="00B641FD"/>
    <w:rsid w:val="00B67348"/>
    <w:rsid w:val="00B71A5A"/>
    <w:rsid w:val="00B750E0"/>
    <w:rsid w:val="00BA0003"/>
    <w:rsid w:val="00BA26BB"/>
    <w:rsid w:val="00BA3A15"/>
    <w:rsid w:val="00BD7D9A"/>
    <w:rsid w:val="00BE1A1A"/>
    <w:rsid w:val="00BE2652"/>
    <w:rsid w:val="00BE482E"/>
    <w:rsid w:val="00BE73DE"/>
    <w:rsid w:val="00C10290"/>
    <w:rsid w:val="00C109CC"/>
    <w:rsid w:val="00C127EC"/>
    <w:rsid w:val="00C203D8"/>
    <w:rsid w:val="00C429DF"/>
    <w:rsid w:val="00C562CD"/>
    <w:rsid w:val="00C730C4"/>
    <w:rsid w:val="00C82091"/>
    <w:rsid w:val="00C82A3B"/>
    <w:rsid w:val="00C908CE"/>
    <w:rsid w:val="00C97EFC"/>
    <w:rsid w:val="00CA7AA1"/>
    <w:rsid w:val="00CB3F0C"/>
    <w:rsid w:val="00CC233D"/>
    <w:rsid w:val="00CC71B6"/>
    <w:rsid w:val="00CD29CB"/>
    <w:rsid w:val="00CD692F"/>
    <w:rsid w:val="00CD6D55"/>
    <w:rsid w:val="00CE06A2"/>
    <w:rsid w:val="00CE40C0"/>
    <w:rsid w:val="00CE487B"/>
    <w:rsid w:val="00CE7439"/>
    <w:rsid w:val="00CF0CCA"/>
    <w:rsid w:val="00CF1A75"/>
    <w:rsid w:val="00CF6200"/>
    <w:rsid w:val="00D03ED3"/>
    <w:rsid w:val="00D10E4D"/>
    <w:rsid w:val="00D157DC"/>
    <w:rsid w:val="00D25ECE"/>
    <w:rsid w:val="00D46C39"/>
    <w:rsid w:val="00D62D27"/>
    <w:rsid w:val="00D71E59"/>
    <w:rsid w:val="00D7371A"/>
    <w:rsid w:val="00D77B1F"/>
    <w:rsid w:val="00D86C51"/>
    <w:rsid w:val="00DA1799"/>
    <w:rsid w:val="00DB0049"/>
    <w:rsid w:val="00DB53B2"/>
    <w:rsid w:val="00DC04C4"/>
    <w:rsid w:val="00DE692F"/>
    <w:rsid w:val="00DF46EB"/>
    <w:rsid w:val="00DF50C9"/>
    <w:rsid w:val="00DF7EF8"/>
    <w:rsid w:val="00E0095A"/>
    <w:rsid w:val="00E31117"/>
    <w:rsid w:val="00E33B36"/>
    <w:rsid w:val="00E35BA7"/>
    <w:rsid w:val="00E50E51"/>
    <w:rsid w:val="00E5444F"/>
    <w:rsid w:val="00E54BC5"/>
    <w:rsid w:val="00E63C0A"/>
    <w:rsid w:val="00E93189"/>
    <w:rsid w:val="00EB310E"/>
    <w:rsid w:val="00EB3EE7"/>
    <w:rsid w:val="00EB4C1D"/>
    <w:rsid w:val="00EB6F83"/>
    <w:rsid w:val="00EB784E"/>
    <w:rsid w:val="00EE2DB2"/>
    <w:rsid w:val="00EE52DF"/>
    <w:rsid w:val="00EF5B3E"/>
    <w:rsid w:val="00EF6E23"/>
    <w:rsid w:val="00F24468"/>
    <w:rsid w:val="00F37CA1"/>
    <w:rsid w:val="00F6475B"/>
    <w:rsid w:val="00F822B2"/>
    <w:rsid w:val="00F83CC6"/>
    <w:rsid w:val="00F91D2D"/>
    <w:rsid w:val="00FB4AAE"/>
    <w:rsid w:val="00FB7C5B"/>
    <w:rsid w:val="00FE2B97"/>
    <w:rsid w:val="00FF16A1"/>
    <w:rsid w:val="00FF3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57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6F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5551"/>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183DB6"/>
    <w:rPr>
      <w:color w:val="808080"/>
    </w:rPr>
  </w:style>
  <w:style w:type="paragraph" w:styleId="BalloonText">
    <w:name w:val="Balloon Text"/>
    <w:basedOn w:val="Normal"/>
    <w:link w:val="BalloonTextChar"/>
    <w:uiPriority w:val="99"/>
    <w:semiHidden/>
    <w:unhideWhenUsed/>
    <w:rsid w:val="00183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DB6"/>
    <w:rPr>
      <w:rFonts w:ascii="Tahoma" w:hAnsi="Tahoma" w:cs="Tahoma"/>
      <w:sz w:val="16"/>
      <w:szCs w:val="16"/>
    </w:rPr>
  </w:style>
  <w:style w:type="character" w:customStyle="1" w:styleId="Heading1Char">
    <w:name w:val="Heading 1 Char"/>
    <w:basedOn w:val="DefaultParagraphFont"/>
    <w:link w:val="Heading1"/>
    <w:uiPriority w:val="9"/>
    <w:rsid w:val="00751587"/>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1255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57B"/>
    <w:rPr>
      <w:sz w:val="20"/>
      <w:szCs w:val="20"/>
    </w:rPr>
  </w:style>
  <w:style w:type="character" w:styleId="FootnoteReference">
    <w:name w:val="footnote reference"/>
    <w:basedOn w:val="DefaultParagraphFont"/>
    <w:uiPriority w:val="99"/>
    <w:semiHidden/>
    <w:unhideWhenUsed/>
    <w:rsid w:val="0012557B"/>
    <w:rPr>
      <w:vertAlign w:val="superscript"/>
    </w:rPr>
  </w:style>
  <w:style w:type="paragraph" w:styleId="Bibliography">
    <w:name w:val="Bibliography"/>
    <w:basedOn w:val="Normal"/>
    <w:next w:val="Normal"/>
    <w:uiPriority w:val="37"/>
    <w:unhideWhenUsed/>
    <w:rsid w:val="00117D41"/>
  </w:style>
  <w:style w:type="paragraph" w:styleId="Caption">
    <w:name w:val="caption"/>
    <w:basedOn w:val="Normal"/>
    <w:next w:val="Normal"/>
    <w:uiPriority w:val="35"/>
    <w:unhideWhenUsed/>
    <w:qFormat/>
    <w:rsid w:val="00991ABE"/>
    <w:pPr>
      <w:spacing w:line="240" w:lineRule="auto"/>
    </w:pPr>
    <w:rPr>
      <w:b/>
      <w:bCs/>
      <w:color w:val="4F81BD" w:themeColor="accent1"/>
      <w:sz w:val="18"/>
      <w:szCs w:val="18"/>
    </w:rPr>
  </w:style>
  <w:style w:type="table" w:styleId="TableGrid">
    <w:name w:val="Table Grid"/>
    <w:basedOn w:val="TableNormal"/>
    <w:uiPriority w:val="59"/>
    <w:rsid w:val="00120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8757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16F4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E52DF"/>
    <w:pPr>
      <w:outlineLvl w:val="9"/>
    </w:pPr>
    <w:rPr>
      <w:lang w:val="en-US" w:eastAsia="ja-JP"/>
    </w:rPr>
  </w:style>
  <w:style w:type="paragraph" w:styleId="TOC1">
    <w:name w:val="toc 1"/>
    <w:basedOn w:val="Normal"/>
    <w:next w:val="Normal"/>
    <w:autoRedefine/>
    <w:uiPriority w:val="39"/>
    <w:unhideWhenUsed/>
    <w:rsid w:val="00EE52DF"/>
    <w:pPr>
      <w:spacing w:after="100"/>
    </w:pPr>
  </w:style>
  <w:style w:type="paragraph" w:styleId="TOC2">
    <w:name w:val="toc 2"/>
    <w:basedOn w:val="Normal"/>
    <w:next w:val="Normal"/>
    <w:autoRedefine/>
    <w:uiPriority w:val="39"/>
    <w:unhideWhenUsed/>
    <w:rsid w:val="00EE52DF"/>
    <w:pPr>
      <w:spacing w:after="100"/>
      <w:ind w:left="220"/>
    </w:pPr>
  </w:style>
  <w:style w:type="paragraph" w:styleId="TOC3">
    <w:name w:val="toc 3"/>
    <w:basedOn w:val="Normal"/>
    <w:next w:val="Normal"/>
    <w:autoRedefine/>
    <w:uiPriority w:val="39"/>
    <w:unhideWhenUsed/>
    <w:rsid w:val="00EE52DF"/>
    <w:pPr>
      <w:spacing w:after="100"/>
      <w:ind w:left="440"/>
    </w:pPr>
  </w:style>
  <w:style w:type="character" w:styleId="Hyperlink">
    <w:name w:val="Hyperlink"/>
    <w:basedOn w:val="DefaultParagraphFont"/>
    <w:uiPriority w:val="99"/>
    <w:unhideWhenUsed/>
    <w:rsid w:val="00EE52DF"/>
    <w:rPr>
      <w:color w:val="0000FF" w:themeColor="hyperlink"/>
      <w:u w:val="single"/>
    </w:rPr>
  </w:style>
  <w:style w:type="paragraph" w:styleId="Header">
    <w:name w:val="header"/>
    <w:basedOn w:val="Normal"/>
    <w:link w:val="HeaderChar"/>
    <w:uiPriority w:val="99"/>
    <w:unhideWhenUsed/>
    <w:rsid w:val="000A4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5EB"/>
  </w:style>
  <w:style w:type="paragraph" w:styleId="Footer">
    <w:name w:val="footer"/>
    <w:basedOn w:val="Normal"/>
    <w:link w:val="FooterChar"/>
    <w:uiPriority w:val="99"/>
    <w:unhideWhenUsed/>
    <w:rsid w:val="000A4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5EB"/>
  </w:style>
  <w:style w:type="paragraph" w:styleId="ListParagraph">
    <w:name w:val="List Paragraph"/>
    <w:basedOn w:val="Normal"/>
    <w:uiPriority w:val="34"/>
    <w:qFormat/>
    <w:rsid w:val="00620215"/>
    <w:pPr>
      <w:ind w:left="720"/>
      <w:contextualSpacing/>
    </w:pPr>
  </w:style>
  <w:style w:type="paragraph" w:styleId="EndnoteText">
    <w:name w:val="endnote text"/>
    <w:basedOn w:val="Normal"/>
    <w:link w:val="EndnoteTextChar"/>
    <w:uiPriority w:val="99"/>
    <w:semiHidden/>
    <w:unhideWhenUsed/>
    <w:rsid w:val="001010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1097"/>
    <w:rPr>
      <w:sz w:val="20"/>
      <w:szCs w:val="20"/>
    </w:rPr>
  </w:style>
  <w:style w:type="character" w:styleId="EndnoteReference">
    <w:name w:val="endnote reference"/>
    <w:basedOn w:val="DefaultParagraphFont"/>
    <w:uiPriority w:val="99"/>
    <w:semiHidden/>
    <w:unhideWhenUsed/>
    <w:rsid w:val="00101097"/>
    <w:rPr>
      <w:vertAlign w:val="superscript"/>
    </w:rPr>
  </w:style>
  <w:style w:type="paragraph" w:styleId="NoSpacing">
    <w:name w:val="No Spacing"/>
    <w:uiPriority w:val="1"/>
    <w:qFormat/>
    <w:rsid w:val="00B105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57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6F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5551"/>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183DB6"/>
    <w:rPr>
      <w:color w:val="808080"/>
    </w:rPr>
  </w:style>
  <w:style w:type="paragraph" w:styleId="BalloonText">
    <w:name w:val="Balloon Text"/>
    <w:basedOn w:val="Normal"/>
    <w:link w:val="BalloonTextChar"/>
    <w:uiPriority w:val="99"/>
    <w:semiHidden/>
    <w:unhideWhenUsed/>
    <w:rsid w:val="00183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DB6"/>
    <w:rPr>
      <w:rFonts w:ascii="Tahoma" w:hAnsi="Tahoma" w:cs="Tahoma"/>
      <w:sz w:val="16"/>
      <w:szCs w:val="16"/>
    </w:rPr>
  </w:style>
  <w:style w:type="character" w:customStyle="1" w:styleId="Heading1Char">
    <w:name w:val="Heading 1 Char"/>
    <w:basedOn w:val="DefaultParagraphFont"/>
    <w:link w:val="Heading1"/>
    <w:uiPriority w:val="9"/>
    <w:rsid w:val="00751587"/>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1255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57B"/>
    <w:rPr>
      <w:sz w:val="20"/>
      <w:szCs w:val="20"/>
    </w:rPr>
  </w:style>
  <w:style w:type="character" w:styleId="FootnoteReference">
    <w:name w:val="footnote reference"/>
    <w:basedOn w:val="DefaultParagraphFont"/>
    <w:uiPriority w:val="99"/>
    <w:semiHidden/>
    <w:unhideWhenUsed/>
    <w:rsid w:val="0012557B"/>
    <w:rPr>
      <w:vertAlign w:val="superscript"/>
    </w:rPr>
  </w:style>
  <w:style w:type="paragraph" w:styleId="Bibliography">
    <w:name w:val="Bibliography"/>
    <w:basedOn w:val="Normal"/>
    <w:next w:val="Normal"/>
    <w:uiPriority w:val="37"/>
    <w:unhideWhenUsed/>
    <w:rsid w:val="00117D41"/>
  </w:style>
  <w:style w:type="paragraph" w:styleId="Caption">
    <w:name w:val="caption"/>
    <w:basedOn w:val="Normal"/>
    <w:next w:val="Normal"/>
    <w:uiPriority w:val="35"/>
    <w:unhideWhenUsed/>
    <w:qFormat/>
    <w:rsid w:val="00991ABE"/>
    <w:pPr>
      <w:spacing w:line="240" w:lineRule="auto"/>
    </w:pPr>
    <w:rPr>
      <w:b/>
      <w:bCs/>
      <w:color w:val="4F81BD" w:themeColor="accent1"/>
      <w:sz w:val="18"/>
      <w:szCs w:val="18"/>
    </w:rPr>
  </w:style>
  <w:style w:type="table" w:styleId="TableGrid">
    <w:name w:val="Table Grid"/>
    <w:basedOn w:val="TableNormal"/>
    <w:uiPriority w:val="59"/>
    <w:rsid w:val="00120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8757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16F4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E52DF"/>
    <w:pPr>
      <w:outlineLvl w:val="9"/>
    </w:pPr>
    <w:rPr>
      <w:lang w:val="en-US" w:eastAsia="ja-JP"/>
    </w:rPr>
  </w:style>
  <w:style w:type="paragraph" w:styleId="TOC1">
    <w:name w:val="toc 1"/>
    <w:basedOn w:val="Normal"/>
    <w:next w:val="Normal"/>
    <w:autoRedefine/>
    <w:uiPriority w:val="39"/>
    <w:unhideWhenUsed/>
    <w:rsid w:val="00EE52DF"/>
    <w:pPr>
      <w:spacing w:after="100"/>
    </w:pPr>
  </w:style>
  <w:style w:type="paragraph" w:styleId="TOC2">
    <w:name w:val="toc 2"/>
    <w:basedOn w:val="Normal"/>
    <w:next w:val="Normal"/>
    <w:autoRedefine/>
    <w:uiPriority w:val="39"/>
    <w:unhideWhenUsed/>
    <w:rsid w:val="00EE52DF"/>
    <w:pPr>
      <w:spacing w:after="100"/>
      <w:ind w:left="220"/>
    </w:pPr>
  </w:style>
  <w:style w:type="paragraph" w:styleId="TOC3">
    <w:name w:val="toc 3"/>
    <w:basedOn w:val="Normal"/>
    <w:next w:val="Normal"/>
    <w:autoRedefine/>
    <w:uiPriority w:val="39"/>
    <w:unhideWhenUsed/>
    <w:rsid w:val="00EE52DF"/>
    <w:pPr>
      <w:spacing w:after="100"/>
      <w:ind w:left="440"/>
    </w:pPr>
  </w:style>
  <w:style w:type="character" w:styleId="Hyperlink">
    <w:name w:val="Hyperlink"/>
    <w:basedOn w:val="DefaultParagraphFont"/>
    <w:uiPriority w:val="99"/>
    <w:unhideWhenUsed/>
    <w:rsid w:val="00EE52DF"/>
    <w:rPr>
      <w:color w:val="0000FF" w:themeColor="hyperlink"/>
      <w:u w:val="single"/>
    </w:rPr>
  </w:style>
  <w:style w:type="paragraph" w:styleId="Header">
    <w:name w:val="header"/>
    <w:basedOn w:val="Normal"/>
    <w:link w:val="HeaderChar"/>
    <w:uiPriority w:val="99"/>
    <w:unhideWhenUsed/>
    <w:rsid w:val="000A4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5EB"/>
  </w:style>
  <w:style w:type="paragraph" w:styleId="Footer">
    <w:name w:val="footer"/>
    <w:basedOn w:val="Normal"/>
    <w:link w:val="FooterChar"/>
    <w:uiPriority w:val="99"/>
    <w:unhideWhenUsed/>
    <w:rsid w:val="000A4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5EB"/>
  </w:style>
  <w:style w:type="paragraph" w:styleId="ListParagraph">
    <w:name w:val="List Paragraph"/>
    <w:basedOn w:val="Normal"/>
    <w:uiPriority w:val="34"/>
    <w:qFormat/>
    <w:rsid w:val="00620215"/>
    <w:pPr>
      <w:ind w:left="720"/>
      <w:contextualSpacing/>
    </w:pPr>
  </w:style>
  <w:style w:type="paragraph" w:styleId="EndnoteText">
    <w:name w:val="endnote text"/>
    <w:basedOn w:val="Normal"/>
    <w:link w:val="EndnoteTextChar"/>
    <w:uiPriority w:val="99"/>
    <w:semiHidden/>
    <w:unhideWhenUsed/>
    <w:rsid w:val="001010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1097"/>
    <w:rPr>
      <w:sz w:val="20"/>
      <w:szCs w:val="20"/>
    </w:rPr>
  </w:style>
  <w:style w:type="character" w:styleId="EndnoteReference">
    <w:name w:val="endnote reference"/>
    <w:basedOn w:val="DefaultParagraphFont"/>
    <w:uiPriority w:val="99"/>
    <w:semiHidden/>
    <w:unhideWhenUsed/>
    <w:rsid w:val="00101097"/>
    <w:rPr>
      <w:vertAlign w:val="superscript"/>
    </w:rPr>
  </w:style>
  <w:style w:type="paragraph" w:styleId="NoSpacing">
    <w:name w:val="No Spacing"/>
    <w:uiPriority w:val="1"/>
    <w:qFormat/>
    <w:rsid w:val="00B105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539515">
      <w:bodyDiv w:val="1"/>
      <w:marLeft w:val="0"/>
      <w:marRight w:val="0"/>
      <w:marTop w:val="0"/>
      <w:marBottom w:val="0"/>
      <w:divBdr>
        <w:top w:val="none" w:sz="0" w:space="0" w:color="auto"/>
        <w:left w:val="none" w:sz="0" w:space="0" w:color="auto"/>
        <w:bottom w:val="none" w:sz="0" w:space="0" w:color="auto"/>
        <w:right w:val="none" w:sz="0" w:space="0" w:color="auto"/>
      </w:divBdr>
      <w:divsChild>
        <w:div w:id="1330866801">
          <w:marLeft w:val="0"/>
          <w:marRight w:val="0"/>
          <w:marTop w:val="0"/>
          <w:marBottom w:val="0"/>
          <w:divBdr>
            <w:top w:val="none" w:sz="0" w:space="0" w:color="auto"/>
            <w:left w:val="none" w:sz="0" w:space="0" w:color="auto"/>
            <w:bottom w:val="none" w:sz="0" w:space="0" w:color="auto"/>
            <w:right w:val="none" w:sz="0" w:space="0" w:color="auto"/>
          </w:divBdr>
        </w:div>
      </w:divsChild>
    </w:div>
    <w:div w:id="678166724">
      <w:bodyDiv w:val="1"/>
      <w:marLeft w:val="0"/>
      <w:marRight w:val="0"/>
      <w:marTop w:val="0"/>
      <w:marBottom w:val="0"/>
      <w:divBdr>
        <w:top w:val="none" w:sz="0" w:space="0" w:color="auto"/>
        <w:left w:val="none" w:sz="0" w:space="0" w:color="auto"/>
        <w:bottom w:val="none" w:sz="0" w:space="0" w:color="auto"/>
        <w:right w:val="none" w:sz="0" w:space="0" w:color="auto"/>
      </w:divBdr>
      <w:divsChild>
        <w:div w:id="566451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ans Serif">
    <w:panose1 w:val="00000000000000000000"/>
    <w:charset w:val="00"/>
    <w:family w:val="modern"/>
    <w:notTrueType/>
    <w:pitch w:val="variable"/>
    <w:sig w:usb0="E10002FF" w:usb1="5201E9EB" w:usb2="00000004" w:usb3="00000000" w:csb0="0000011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U Concrete">
    <w:panose1 w:val="00000000000000000000"/>
    <w:charset w:val="00"/>
    <w:family w:val="modern"/>
    <w:notTrueType/>
    <w:pitch w:val="variable"/>
    <w:sig w:usb0="E10002FF" w:usb1="5201E1EB" w:usb2="00000004" w:usb3="00000000" w:csb0="000001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777"/>
    <w:rsid w:val="00685777"/>
    <w:rsid w:val="00BE4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57DE0B403C4E1CAD4430DCD1E831FE">
    <w:name w:val="B857DE0B403C4E1CAD4430DCD1E831FE"/>
    <w:rsid w:val="00685777"/>
  </w:style>
  <w:style w:type="character" w:styleId="PlaceholderText">
    <w:name w:val="Placeholder Text"/>
    <w:basedOn w:val="DefaultParagraphFont"/>
    <w:uiPriority w:val="99"/>
    <w:semiHidden/>
    <w:rsid w:val="00BE4B4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57DE0B403C4E1CAD4430DCD1E831FE">
    <w:name w:val="B857DE0B403C4E1CAD4430DCD1E831FE"/>
    <w:rsid w:val="00685777"/>
  </w:style>
  <w:style w:type="character" w:styleId="PlaceholderText">
    <w:name w:val="Placeholder Text"/>
    <w:basedOn w:val="DefaultParagraphFont"/>
    <w:uiPriority w:val="99"/>
    <w:semiHidden/>
    <w:rsid w:val="00BE4B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ans">
      <a:majorFont>
        <a:latin typeface="CMU Sans Serif"/>
        <a:ea typeface=""/>
        <a:cs typeface=""/>
      </a:majorFont>
      <a:minorFont>
        <a:latin typeface="CMU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Bak87</b:Tag>
    <b:SourceType>BookSection</b:SourceType>
    <b:Guid>{EBDC72B7-14A6-4FEB-9EA5-37FEBA95A245}</b:Guid>
    <b:Title>Human speech fundamental frequencies</b:Title>
    <b:Year>1987</b:Year>
    <b:City>London</b:City>
    <b:Publisher>Taylor and Francis Ltd.</b:Publisher>
    <b:Author>
      <b:BookAuthor>
        <b:NameList>
          <b:Person>
            <b:Last>Baken</b:Last>
            <b:First>R.J</b:First>
          </b:Person>
        </b:NameList>
      </b:BookAuthor>
    </b:Author>
    <b:BookTitle>Clinical Measurement of Speech and Voice</b:BookTitle>
    <b:Pages>177,188</b:Pages>
    <b:RefOrder>2</b:RefOrder>
  </b:Source>
  <b:Source>
    <b:Tag>Rod06</b:Tag>
    <b:SourceType>DocumentFromInternetSite</b:SourceType>
    <b:Guid>{D78CF063-1ADB-4151-AC91-B1E951054A64}</b:Guid>
    <b:Title>The Effect of Bandwidth on Speech Intelligibility</b:Title>
    <b:Year>2006</b:Year>
    <b:Author>
      <b:Author>
        <b:NameList>
          <b:Person>
            <b:Last>Rodman</b:Last>
            <b:First>Jeff</b:First>
          </b:Person>
        </b:NameList>
      </b:Author>
    </b:Author>
    <b:YearAccessed>2013</b:YearAccessed>
    <b:URL>http://docs.polycom.com/global/documents/whitepapers/effect_of_bandwidth_on_speech_intelligibility_2.pdf</b:URL>
    <b:ProductionCompany>Polycom</b:ProductionCompany>
    <b:RefOrder>3</b:RefOrder>
  </b:Source>
  <b:Source>
    <b:Tag>Čis11</b:Tag>
    <b:SourceType>DocumentFromInternetSite</b:SourceType>
    <b:Guid>{EB05C3DB-9AE3-4BE7-8110-1EAF518AC976}</b:Guid>
    <b:Title>Optimization Methods of EWMA Statistics</b:Title>
    <b:Year>2011</b:Year>
    <b:YearAccessed>2013</b:YearAccessed>
    <b:MonthAccessed>March</b:MonthAccessed>
    <b:URL>http://www.uni-obuda.hu/journal/Cisar_Cisar_31.pdf</b:URL>
    <b:Author>
      <b:Author>
        <b:NameList>
          <b:Person>
            <b:Last>Čisar</b:Last>
            <b:First>Petar</b:First>
          </b:Person>
          <b:Person>
            <b:Last>Čisar</b:Last>
            <b:Middle>Maravić </b:Middle>
            <b:First>Sanja </b:First>
          </b:Person>
        </b:NameList>
      </b:Author>
    </b:Author>
    <b:RefOrder>1</b:RefOrder>
  </b:Source>
  <b:Source>
    <b:Tag>Din06</b:Tag>
    <b:SourceType>JournalArticle</b:SourceType>
    <b:Guid>{881BFDFC-DFF2-4FBB-85DF-764A4888DC4E}</b:Guid>
    <b:Title>Measurement of the Effects of Temporal Clipping on Speech Quality</b:Title>
    <b:Year>2006</b:Year>
    <b:Month>August</b:Month>
    <b:Author>
      <b:Author>
        <b:NameList>
          <b:Person>
            <b:Last>Ding</b:Last>
            <b:First>Lijing </b:First>
          </b:Person>
          <b:Person>
            <b:Last>Radwan</b:Last>
            <b:First>Ayman </b:First>
          </b:Person>
          <b:Person>
            <b:Last>El-Hennawey</b:Last>
            <b:First>Mohamed Samy </b:First>
          </b:Person>
          <b:Person>
            <b:Last>Goubran</b:Last>
            <b:Middle>A.</b:Middle>
            <b:First>Raﬁk</b:First>
          </b:Person>
        </b:NameList>
      </b:Author>
    </b:Author>
    <b:JournalName>IEEE TRANSACTIONS ON INSTRUMENTATION AND MEASUREMENT</b:JournalName>
    <b:Pages>1197-1203</b:Pages>
    <b:Volume>55</b:Volume>
    <b:Issue>4</b:Issue>
    <b:RefOrder>4</b:RefOrder>
  </b:Source>
</b:Sources>
</file>

<file path=customXml/itemProps1.xml><?xml version="1.0" encoding="utf-8"?>
<ds:datastoreItem xmlns:ds="http://schemas.openxmlformats.org/officeDocument/2006/customXml" ds:itemID="{C2DB1712-94CF-4E90-8C54-B44F770B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1E462C43.dotm</Template>
  <TotalTime>1336</TotalTime>
  <Pages>8</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sg3510</dc:creator>
  <cp:lastModifiedBy>sg3510</cp:lastModifiedBy>
  <cp:revision>263</cp:revision>
  <dcterms:created xsi:type="dcterms:W3CDTF">2013-03-16T14:34:00Z</dcterms:created>
  <dcterms:modified xsi:type="dcterms:W3CDTF">2013-03-24T22:54:00Z</dcterms:modified>
</cp:coreProperties>
</file>