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drawing>
          <wp:inline distB="114300" distT="114300" distL="114300" distR="114300">
            <wp:extent cx="5731200" cy="800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Pauta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Entregable I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rtl w:val="0"/>
        </w:rPr>
        <w:t xml:space="preserve">(Informe + Modelos + Software)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Análisis y Diseño de Software / Fundamentos de Ingeniería de Software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Integrantes: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7005.0" w:type="dxa"/>
        <w:jc w:val="left"/>
        <w:tblLayout w:type="fixed"/>
        <w:tblLook w:val="0600"/>
      </w:tblPr>
      <w:tblGrid>
        <w:gridCol w:w="2085"/>
        <w:gridCol w:w="3660"/>
        <w:gridCol w:w="1260"/>
        <w:tblGridChange w:id="0">
          <w:tblGrid>
            <w:gridCol w:w="2085"/>
            <w:gridCol w:w="3660"/>
            <w:gridCol w:w="1260"/>
          </w:tblGrid>
        </w:tblGridChange>
      </w:tblGrid>
      <w:tr>
        <w:trPr>
          <w:trHeight w:val="2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ab/>
              <w:t xml:space="preserve">Rodrigo Gonzalez Split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ab/>
              <w:t xml:space="preserve">rodrigo.gonzalezs.13@sansano.usm.cl</w:t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xd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Pollo Noiman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gerardo.neumann.14@sansano.usm.cl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133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Seba Stian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sgallard@alumnos.inf.utfsmm.cl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007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Listado Requerimientos funcionales: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30"/>
        <w:tblGridChange w:id="0">
          <w:tblGrid>
            <w:gridCol w:w="3000"/>
            <w:gridCol w:w="3000"/>
            <w:gridCol w:w="303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Obligatoriedad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Listado Requerimientos no-funcionales: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3000"/>
        <w:gridCol w:w="3020"/>
        <w:tblGridChange w:id="0">
          <w:tblGrid>
            <w:gridCol w:w="3000"/>
            <w:gridCol w:w="3000"/>
            <w:gridCol w:w="30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Requerimiento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Lista FR asociados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NFR1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