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ED7F0" w14:textId="1CC96289" w:rsidR="00654BD2" w:rsidRPr="00C30FD7" w:rsidRDefault="00654BD2" w:rsidP="00654BD2">
      <w:pPr>
        <w:jc w:val="center"/>
        <w:rPr>
          <w:rFonts w:ascii="Times New Roman" w:hAnsi="Times New Roman" w:cs="Times New Roman"/>
          <w:sz w:val="22"/>
          <w:szCs w:val="22"/>
          <w:lang w:val="it-IT"/>
        </w:rPr>
      </w:pPr>
      <w:r w:rsidRPr="0032795C">
        <w:rPr>
          <w:rFonts w:ascii="Times New Roman" w:hAnsi="Times New Roman" w:cs="Times New Roman"/>
          <w:b/>
          <w:caps/>
          <w:sz w:val="28"/>
          <w:szCs w:val="22"/>
          <w:lang w:val="it-IT"/>
        </w:rPr>
        <w:t>Esercitazione</w:t>
      </w:r>
      <w:r w:rsidRPr="00C30FD7">
        <w:rPr>
          <w:rFonts w:ascii="Times New Roman" w:hAnsi="Times New Roman" w:cs="Times New Roman"/>
          <w:sz w:val="22"/>
          <w:szCs w:val="22"/>
          <w:lang w:val="it-IT"/>
        </w:rPr>
        <w:t xml:space="preserve"> </w:t>
      </w:r>
      <w:r>
        <w:rPr>
          <w:rFonts w:ascii="Times New Roman" w:hAnsi="Times New Roman" w:cs="Times New Roman"/>
          <w:b/>
          <w:sz w:val="28"/>
          <w:szCs w:val="28"/>
          <w:lang w:val="it-IT"/>
        </w:rPr>
        <w:t>3</w:t>
      </w:r>
      <w:r w:rsidRPr="00C30FD7">
        <w:rPr>
          <w:rFonts w:ascii="Times New Roman" w:hAnsi="Times New Roman" w:cs="Times New Roman"/>
          <w:b/>
          <w:sz w:val="28"/>
          <w:szCs w:val="28"/>
          <w:lang w:val="it-IT"/>
        </w:rPr>
        <w:t xml:space="preserve"> – </w:t>
      </w:r>
      <w:r w:rsidR="001C253E">
        <w:rPr>
          <w:rFonts w:ascii="Times New Roman" w:hAnsi="Times New Roman" w:cs="Times New Roman"/>
          <w:b/>
          <w:sz w:val="28"/>
          <w:szCs w:val="28"/>
          <w:lang w:val="it-IT"/>
        </w:rPr>
        <w:t>Quozienti di localizzazion</w:t>
      </w:r>
      <w:r w:rsidR="008F79DB">
        <w:rPr>
          <w:rFonts w:ascii="Times New Roman" w:hAnsi="Times New Roman" w:cs="Times New Roman"/>
          <w:b/>
          <w:sz w:val="28"/>
          <w:szCs w:val="28"/>
          <w:lang w:val="it-IT"/>
        </w:rPr>
        <w:t>e</w:t>
      </w:r>
      <w:r>
        <w:rPr>
          <w:rFonts w:ascii="Times New Roman" w:hAnsi="Times New Roman" w:cs="Times New Roman"/>
          <w:b/>
          <w:sz w:val="28"/>
          <w:szCs w:val="28"/>
          <w:lang w:val="it-IT"/>
        </w:rPr>
        <w:t xml:space="preserve"> </w:t>
      </w:r>
      <w:r w:rsidRPr="00C30FD7">
        <w:rPr>
          <w:rFonts w:ascii="Times New Roman" w:hAnsi="Times New Roman" w:cs="Times New Roman"/>
          <w:b/>
          <w:sz w:val="28"/>
          <w:szCs w:val="28"/>
          <w:lang w:val="it-IT"/>
        </w:rPr>
        <w:t>nella regione Veneto nel 201</w:t>
      </w:r>
      <w:r w:rsidR="00DD1E7D">
        <w:rPr>
          <w:rFonts w:ascii="Times New Roman" w:hAnsi="Times New Roman" w:cs="Times New Roman"/>
          <w:b/>
          <w:sz w:val="28"/>
          <w:szCs w:val="28"/>
          <w:lang w:val="it-IT"/>
        </w:rPr>
        <w:t>9 e nel 2021</w:t>
      </w:r>
    </w:p>
    <w:p w14:paraId="651EC9C8" w14:textId="77777777" w:rsidR="00654BD2" w:rsidRPr="00C30FD7" w:rsidRDefault="00654BD2" w:rsidP="00654BD2">
      <w:pPr>
        <w:jc w:val="center"/>
        <w:rPr>
          <w:rFonts w:ascii="Times New Roman" w:hAnsi="Times New Roman" w:cs="Times New Roman"/>
          <w:sz w:val="22"/>
          <w:szCs w:val="22"/>
          <w:lang w:val="it-IT"/>
        </w:rPr>
      </w:pPr>
    </w:p>
    <w:p w14:paraId="692FF551" w14:textId="77777777" w:rsidR="00654BD2" w:rsidRDefault="00654BD2" w:rsidP="00654BD2">
      <w:pPr>
        <w:jc w:val="center"/>
        <w:rPr>
          <w:rFonts w:ascii="Times New Roman" w:hAnsi="Times New Roman" w:cs="Times New Roman"/>
          <w:sz w:val="22"/>
          <w:szCs w:val="22"/>
          <w:lang w:val="it-IT"/>
        </w:rPr>
      </w:pPr>
      <w:r w:rsidRPr="00C30FD7">
        <w:rPr>
          <w:rFonts w:ascii="Times New Roman" w:hAnsi="Times New Roman" w:cs="Times New Roman"/>
          <w:sz w:val="22"/>
          <w:szCs w:val="22"/>
          <w:lang w:val="it-IT"/>
        </w:rPr>
        <w:t>GALLO SIMONA 867093</w:t>
      </w:r>
    </w:p>
    <w:p w14:paraId="6FE30156" w14:textId="77777777" w:rsidR="00654BD2" w:rsidRPr="00C30FD7" w:rsidRDefault="00654BD2" w:rsidP="00654BD2">
      <w:pPr>
        <w:jc w:val="center"/>
        <w:rPr>
          <w:rFonts w:ascii="Times New Roman" w:hAnsi="Times New Roman" w:cs="Times New Roman"/>
          <w:sz w:val="22"/>
          <w:szCs w:val="22"/>
          <w:lang w:val="it-IT"/>
        </w:rPr>
      </w:pPr>
      <w:r>
        <w:rPr>
          <w:rFonts w:ascii="Times New Roman" w:hAnsi="Times New Roman" w:cs="Times New Roman"/>
          <w:sz w:val="22"/>
          <w:szCs w:val="22"/>
          <w:lang w:val="it-IT"/>
        </w:rPr>
        <w:t>PAPA ANDREA 888162</w:t>
      </w:r>
    </w:p>
    <w:p w14:paraId="72B72312" w14:textId="77777777" w:rsidR="00654BD2" w:rsidRDefault="00654BD2" w:rsidP="00654BD2">
      <w:pPr>
        <w:tabs>
          <w:tab w:val="left" w:pos="3096"/>
        </w:tabs>
        <w:rPr>
          <w:rFonts w:ascii="Times New Roman" w:hAnsi="Times New Roman" w:cs="Times New Roman"/>
          <w:b/>
          <w:lang w:val="it-IT"/>
        </w:rPr>
      </w:pPr>
    </w:p>
    <w:p w14:paraId="76C959DB" w14:textId="77777777" w:rsidR="00654BD2" w:rsidRPr="00A15EEB" w:rsidRDefault="00654BD2" w:rsidP="00654BD2">
      <w:pPr>
        <w:tabs>
          <w:tab w:val="left" w:pos="3096"/>
        </w:tabs>
        <w:rPr>
          <w:rFonts w:ascii="Times New Roman" w:hAnsi="Times New Roman" w:cs="Times New Roman"/>
          <w:b/>
          <w:lang w:val="it-IT"/>
        </w:rPr>
      </w:pPr>
    </w:p>
    <w:p w14:paraId="25890B30" w14:textId="77777777" w:rsidR="00654BD2" w:rsidRDefault="00654BD2" w:rsidP="00654BD2">
      <w:pPr>
        <w:pStyle w:val="Paragrafoelenco"/>
        <w:numPr>
          <w:ilvl w:val="0"/>
          <w:numId w:val="1"/>
        </w:numPr>
        <w:rPr>
          <w:rFonts w:ascii="Times New Roman" w:hAnsi="Times New Roman" w:cs="Times New Roman"/>
          <w:b/>
          <w:lang w:val="it-IT"/>
        </w:rPr>
      </w:pPr>
      <w:r w:rsidRPr="00A15EEB">
        <w:rPr>
          <w:rFonts w:ascii="Times New Roman" w:hAnsi="Times New Roman" w:cs="Times New Roman"/>
          <w:b/>
          <w:lang w:val="it-IT"/>
        </w:rPr>
        <w:t>Obiettivi</w:t>
      </w:r>
    </w:p>
    <w:p w14:paraId="157F082E" w14:textId="77777777" w:rsidR="00654BD2" w:rsidRDefault="00654BD2" w:rsidP="00654BD2">
      <w:pPr>
        <w:pStyle w:val="Paragrafoelenco"/>
        <w:rPr>
          <w:rFonts w:ascii="Times New Roman" w:hAnsi="Times New Roman" w:cs="Times New Roman"/>
          <w:b/>
          <w:lang w:val="it-IT"/>
        </w:rPr>
      </w:pPr>
    </w:p>
    <w:p w14:paraId="45699B16" w14:textId="77777777" w:rsidR="00654BD2" w:rsidRPr="00654BD2" w:rsidRDefault="00654BD2" w:rsidP="00654BD2">
      <w:pPr>
        <w:pStyle w:val="Paragrafoelenco"/>
        <w:numPr>
          <w:ilvl w:val="0"/>
          <w:numId w:val="2"/>
        </w:numPr>
        <w:rPr>
          <w:rFonts w:ascii="Times New Roman" w:hAnsi="Times New Roman" w:cs="Times New Roman"/>
          <w:lang w:val="it-IT"/>
        </w:rPr>
      </w:pPr>
      <w:r w:rsidRPr="00654BD2">
        <w:rPr>
          <w:rFonts w:ascii="Times New Roman" w:hAnsi="Times New Roman" w:cs="Times New Roman"/>
          <w:lang w:val="it-IT"/>
        </w:rPr>
        <w:t xml:space="preserve">Indagare come le principali comunità di stranieri risultano distribuite nei comuni della regione </w:t>
      </w:r>
      <w:r>
        <w:rPr>
          <w:rFonts w:ascii="Times New Roman" w:hAnsi="Times New Roman" w:cs="Times New Roman"/>
          <w:lang w:val="it-IT"/>
        </w:rPr>
        <w:t>Veneto</w:t>
      </w:r>
      <w:r w:rsidRPr="00654BD2">
        <w:rPr>
          <w:rFonts w:ascii="Times New Roman" w:hAnsi="Times New Roman" w:cs="Times New Roman"/>
          <w:lang w:val="it-IT"/>
        </w:rPr>
        <w:t xml:space="preserve"> al 1.01.2019 e al 1.01.2021</w:t>
      </w:r>
      <w:r>
        <w:rPr>
          <w:rFonts w:ascii="Times New Roman" w:hAnsi="Times New Roman" w:cs="Times New Roman"/>
          <w:lang w:val="it-IT"/>
        </w:rPr>
        <w:t>.</w:t>
      </w:r>
    </w:p>
    <w:p w14:paraId="7F6F74AE" w14:textId="5E6CEDFC" w:rsidR="00654BD2" w:rsidRPr="00654BD2" w:rsidRDefault="00654BD2" w:rsidP="00654BD2">
      <w:pPr>
        <w:pStyle w:val="Paragrafoelenco"/>
        <w:numPr>
          <w:ilvl w:val="0"/>
          <w:numId w:val="2"/>
        </w:numPr>
        <w:rPr>
          <w:rFonts w:ascii="Times New Roman" w:hAnsi="Times New Roman" w:cs="Times New Roman"/>
          <w:lang w:val="it-IT"/>
        </w:rPr>
      </w:pPr>
      <w:r w:rsidRPr="00654BD2">
        <w:rPr>
          <w:rFonts w:ascii="Times New Roman" w:hAnsi="Times New Roman" w:cs="Times New Roman"/>
          <w:lang w:val="it-IT"/>
        </w:rPr>
        <w:t xml:space="preserve">Indagare il comportamento insediativo </w:t>
      </w:r>
      <w:r w:rsidR="00DD1E7D">
        <w:rPr>
          <w:rFonts w:ascii="Times New Roman" w:hAnsi="Times New Roman" w:cs="Times New Roman"/>
          <w:lang w:val="it-IT"/>
        </w:rPr>
        <w:t>della comunità cinese</w:t>
      </w:r>
      <w:r w:rsidRPr="00654BD2">
        <w:rPr>
          <w:rFonts w:ascii="Times New Roman" w:hAnsi="Times New Roman" w:cs="Times New Roman"/>
          <w:lang w:val="it-IT"/>
        </w:rPr>
        <w:t xml:space="preserve"> nei comuni della regione </w:t>
      </w:r>
      <w:r>
        <w:rPr>
          <w:rFonts w:ascii="Times New Roman" w:hAnsi="Times New Roman" w:cs="Times New Roman"/>
          <w:lang w:val="it-IT"/>
        </w:rPr>
        <w:t xml:space="preserve">Veneto </w:t>
      </w:r>
      <w:r w:rsidRPr="00654BD2">
        <w:rPr>
          <w:rFonts w:ascii="Times New Roman" w:hAnsi="Times New Roman" w:cs="Times New Roman"/>
          <w:lang w:val="it-IT"/>
        </w:rPr>
        <w:t>al 1.01.2021, con riferimento alla popolazione totale straniera.</w:t>
      </w:r>
    </w:p>
    <w:p w14:paraId="24F6B555" w14:textId="36F6768B" w:rsidR="00654BD2" w:rsidRDefault="00654BD2" w:rsidP="00654BD2">
      <w:pPr>
        <w:pStyle w:val="Paragrafoelenco"/>
        <w:numPr>
          <w:ilvl w:val="0"/>
          <w:numId w:val="2"/>
        </w:numPr>
        <w:rPr>
          <w:rFonts w:ascii="Times New Roman" w:hAnsi="Times New Roman" w:cs="Times New Roman"/>
          <w:lang w:val="it-IT"/>
        </w:rPr>
      </w:pPr>
      <w:r w:rsidRPr="00654BD2">
        <w:rPr>
          <w:rFonts w:ascii="Times New Roman" w:hAnsi="Times New Roman" w:cs="Times New Roman"/>
          <w:lang w:val="it-IT"/>
        </w:rPr>
        <w:t xml:space="preserve">Esaminare il comportamento evolutivo della comunità </w:t>
      </w:r>
      <w:r w:rsidR="00DD1E7D">
        <w:rPr>
          <w:rFonts w:ascii="Times New Roman" w:hAnsi="Times New Roman" w:cs="Times New Roman"/>
          <w:lang w:val="it-IT"/>
        </w:rPr>
        <w:t>cinese</w:t>
      </w:r>
      <w:r w:rsidRPr="00654BD2">
        <w:rPr>
          <w:rFonts w:ascii="Times New Roman" w:hAnsi="Times New Roman" w:cs="Times New Roman"/>
          <w:lang w:val="it-IT"/>
        </w:rPr>
        <w:t xml:space="preserve"> nei due istanti temporali considerati</w:t>
      </w:r>
      <w:r w:rsidR="00DD1E7D">
        <w:rPr>
          <w:rFonts w:ascii="Times New Roman" w:hAnsi="Times New Roman" w:cs="Times New Roman"/>
          <w:lang w:val="it-IT"/>
        </w:rPr>
        <w:t>.</w:t>
      </w:r>
    </w:p>
    <w:p w14:paraId="790D1F5C" w14:textId="77777777" w:rsidR="00543DE7" w:rsidRPr="00543DE7" w:rsidRDefault="00543DE7" w:rsidP="00543DE7">
      <w:pPr>
        <w:rPr>
          <w:rFonts w:ascii="Times New Roman" w:hAnsi="Times New Roman" w:cs="Times New Roman"/>
          <w:lang w:val="it-IT"/>
        </w:rPr>
      </w:pPr>
    </w:p>
    <w:p w14:paraId="27974B6E" w14:textId="70C5E797" w:rsidR="00654BD2" w:rsidRPr="00654BD2" w:rsidRDefault="00654BD2" w:rsidP="00654BD2">
      <w:pPr>
        <w:rPr>
          <w:rFonts w:ascii="Times New Roman" w:hAnsi="Times New Roman" w:cs="Times New Roman"/>
          <w:lang w:val="it-IT"/>
        </w:rPr>
      </w:pPr>
    </w:p>
    <w:p w14:paraId="723594B9" w14:textId="77777777" w:rsidR="00654BD2" w:rsidRDefault="00654BD2" w:rsidP="00654BD2">
      <w:pPr>
        <w:pStyle w:val="Paragrafoelenco"/>
        <w:numPr>
          <w:ilvl w:val="0"/>
          <w:numId w:val="1"/>
        </w:numPr>
        <w:rPr>
          <w:rFonts w:ascii="Times New Roman" w:hAnsi="Times New Roman" w:cs="Times New Roman"/>
          <w:b/>
          <w:lang w:val="it-IT"/>
        </w:rPr>
      </w:pPr>
      <w:r>
        <w:rPr>
          <w:rFonts w:ascii="Times New Roman" w:hAnsi="Times New Roman" w:cs="Times New Roman"/>
          <w:b/>
          <w:lang w:val="it-IT"/>
        </w:rPr>
        <w:t>Dati e metodi</w:t>
      </w:r>
    </w:p>
    <w:p w14:paraId="0C976E47" w14:textId="77777777" w:rsidR="00654BD2" w:rsidRDefault="00654BD2" w:rsidP="00654BD2">
      <w:pPr>
        <w:pStyle w:val="Paragrafoelenco"/>
        <w:rPr>
          <w:rFonts w:ascii="Times New Roman" w:hAnsi="Times New Roman" w:cs="Times New Roman"/>
          <w:b/>
          <w:lang w:val="it-IT"/>
        </w:rPr>
      </w:pPr>
    </w:p>
    <w:p w14:paraId="0F51AADE" w14:textId="73527EA5" w:rsidR="008F79DB" w:rsidRDefault="008F79DB" w:rsidP="008F79DB">
      <w:pPr>
        <w:pStyle w:val="Paragrafoelenco"/>
        <w:jc w:val="both"/>
        <w:rPr>
          <w:rFonts w:ascii="Times New Roman" w:hAnsi="Times New Roman" w:cs="Times New Roman"/>
          <w:lang w:val="it-IT"/>
        </w:rPr>
      </w:pPr>
      <w:r w:rsidRPr="0007380B">
        <w:rPr>
          <w:rFonts w:ascii="Times New Roman" w:hAnsi="Times New Roman" w:cs="Times New Roman"/>
          <w:lang w:val="it-IT"/>
        </w:rPr>
        <w:t xml:space="preserve">I dati riguardano il movimento anagrafico della popolazione residente </w:t>
      </w:r>
      <w:r w:rsidR="00510F18">
        <w:rPr>
          <w:rFonts w:ascii="Times New Roman" w:hAnsi="Times New Roman" w:cs="Times New Roman"/>
          <w:lang w:val="it-IT"/>
        </w:rPr>
        <w:t>totale</w:t>
      </w:r>
      <w:r w:rsidRPr="0007380B">
        <w:rPr>
          <w:rFonts w:ascii="Times New Roman" w:hAnsi="Times New Roman" w:cs="Times New Roman"/>
          <w:lang w:val="it-IT"/>
        </w:rPr>
        <w:t xml:space="preserve"> </w:t>
      </w:r>
      <w:r w:rsidR="00510F18">
        <w:rPr>
          <w:rFonts w:ascii="Times New Roman" w:hAnsi="Times New Roman" w:cs="Times New Roman"/>
          <w:lang w:val="it-IT"/>
        </w:rPr>
        <w:t>e</w:t>
      </w:r>
      <w:r w:rsidRPr="0007380B">
        <w:rPr>
          <w:rFonts w:ascii="Times New Roman" w:hAnsi="Times New Roman" w:cs="Times New Roman"/>
          <w:lang w:val="it-IT"/>
        </w:rPr>
        <w:t xml:space="preserve"> straniera dei </w:t>
      </w:r>
      <w:r>
        <w:rPr>
          <w:rFonts w:ascii="Times New Roman" w:hAnsi="Times New Roman" w:cs="Times New Roman"/>
          <w:lang w:val="it-IT"/>
        </w:rPr>
        <w:t>5</w:t>
      </w:r>
      <w:r w:rsidR="000A7DF9">
        <w:rPr>
          <w:rFonts w:ascii="Times New Roman" w:hAnsi="Times New Roman" w:cs="Times New Roman"/>
          <w:lang w:val="it-IT"/>
        </w:rPr>
        <w:t>63</w:t>
      </w:r>
      <w:r>
        <w:rPr>
          <w:rFonts w:ascii="Times New Roman" w:hAnsi="Times New Roman" w:cs="Times New Roman"/>
          <w:lang w:val="it-IT"/>
        </w:rPr>
        <w:t xml:space="preserve"> </w:t>
      </w:r>
      <w:r w:rsidRPr="0007380B">
        <w:rPr>
          <w:rFonts w:ascii="Times New Roman" w:hAnsi="Times New Roman" w:cs="Times New Roman"/>
          <w:lang w:val="it-IT"/>
        </w:rPr>
        <w:t xml:space="preserve">comuni della regione Veneto </w:t>
      </w:r>
      <w:r>
        <w:rPr>
          <w:rFonts w:ascii="Times New Roman" w:hAnsi="Times New Roman" w:cs="Times New Roman"/>
          <w:lang w:val="it-IT"/>
        </w:rPr>
        <w:t>a</w:t>
      </w:r>
      <w:r w:rsidRPr="0007380B">
        <w:rPr>
          <w:rFonts w:ascii="Times New Roman" w:hAnsi="Times New Roman" w:cs="Times New Roman"/>
          <w:lang w:val="it-IT"/>
        </w:rPr>
        <w:t xml:space="preserve">l </w:t>
      </w:r>
      <w:r w:rsidRPr="00654BD2">
        <w:rPr>
          <w:rFonts w:ascii="Times New Roman" w:hAnsi="Times New Roman" w:cs="Times New Roman"/>
          <w:lang w:val="it-IT"/>
        </w:rPr>
        <w:t>1.01.2019 e al 1.01.2021</w:t>
      </w:r>
      <w:r w:rsidRPr="0007380B">
        <w:rPr>
          <w:rFonts w:ascii="Times New Roman" w:hAnsi="Times New Roman" w:cs="Times New Roman"/>
          <w:lang w:val="it-IT"/>
        </w:rPr>
        <w:t>.</w:t>
      </w:r>
      <w:r>
        <w:rPr>
          <w:rFonts w:ascii="Times New Roman" w:hAnsi="Times New Roman" w:cs="Times New Roman"/>
          <w:lang w:val="it-IT"/>
        </w:rPr>
        <w:t xml:space="preserve"> Nell’intervallo di tempo considerato non ci sono state aggregazioni </w:t>
      </w:r>
      <w:r w:rsidR="002476FC">
        <w:rPr>
          <w:rFonts w:ascii="Times New Roman" w:hAnsi="Times New Roman" w:cs="Times New Roman"/>
          <w:lang w:val="it-IT"/>
        </w:rPr>
        <w:t xml:space="preserve">o soppressioni </w:t>
      </w:r>
      <w:r>
        <w:rPr>
          <w:rFonts w:ascii="Times New Roman" w:hAnsi="Times New Roman" w:cs="Times New Roman"/>
          <w:lang w:val="it-IT"/>
        </w:rPr>
        <w:t>di comuni.</w:t>
      </w:r>
      <w:r w:rsidR="00A70C14">
        <w:rPr>
          <w:rFonts w:ascii="Times New Roman" w:hAnsi="Times New Roman" w:cs="Times New Roman"/>
          <w:lang w:val="it-IT"/>
        </w:rPr>
        <w:t xml:space="preserve"> </w:t>
      </w:r>
    </w:p>
    <w:p w14:paraId="3ED16445" w14:textId="3A4282CA" w:rsidR="00054567" w:rsidRDefault="00054567" w:rsidP="008F79DB">
      <w:pPr>
        <w:pStyle w:val="Paragrafoelenco"/>
        <w:jc w:val="both"/>
        <w:rPr>
          <w:rFonts w:ascii="Times New Roman" w:hAnsi="Times New Roman" w:cs="Times New Roman"/>
          <w:lang w:val="it-IT"/>
        </w:rPr>
      </w:pPr>
    </w:p>
    <w:p w14:paraId="24A041D9" w14:textId="650AFBA4" w:rsidR="00054567" w:rsidRPr="00336121" w:rsidRDefault="00054567" w:rsidP="008F79DB">
      <w:pPr>
        <w:pStyle w:val="Paragrafoelenco"/>
        <w:jc w:val="both"/>
        <w:rPr>
          <w:rFonts w:ascii="Times New Roman" w:hAnsi="Times New Roman" w:cs="Times New Roman"/>
          <w:i/>
          <w:lang w:val="it-IT"/>
        </w:rPr>
      </w:pPr>
      <w:r w:rsidRPr="00336121">
        <w:rPr>
          <w:rFonts w:ascii="Times New Roman" w:hAnsi="Times New Roman" w:cs="Times New Roman"/>
          <w:i/>
          <w:lang w:val="it-IT"/>
        </w:rPr>
        <w:t xml:space="preserve">Figura 1. Suddivisione </w:t>
      </w:r>
      <w:r w:rsidR="006C40B8" w:rsidRPr="00336121">
        <w:rPr>
          <w:rFonts w:ascii="Times New Roman" w:hAnsi="Times New Roman" w:cs="Times New Roman"/>
          <w:i/>
          <w:lang w:val="it-IT"/>
        </w:rPr>
        <w:t xml:space="preserve">del Veneto </w:t>
      </w:r>
      <w:r w:rsidRPr="00336121">
        <w:rPr>
          <w:rFonts w:ascii="Times New Roman" w:hAnsi="Times New Roman" w:cs="Times New Roman"/>
          <w:i/>
          <w:lang w:val="it-IT"/>
        </w:rPr>
        <w:t>in province.</w:t>
      </w:r>
    </w:p>
    <w:p w14:paraId="0A2829D2" w14:textId="41D924FF" w:rsidR="00054567" w:rsidRDefault="00054567" w:rsidP="008F79DB">
      <w:pPr>
        <w:pStyle w:val="Paragrafoelenco"/>
        <w:jc w:val="both"/>
        <w:rPr>
          <w:rFonts w:ascii="Times New Roman" w:hAnsi="Times New Roman" w:cs="Times New Roman"/>
          <w:lang w:val="it-IT"/>
        </w:rPr>
      </w:pPr>
    </w:p>
    <w:p w14:paraId="426D1DF5" w14:textId="7B4E0721" w:rsidR="00054567" w:rsidRDefault="006C40B8" w:rsidP="008F79DB">
      <w:pPr>
        <w:pStyle w:val="Paragrafoelenco"/>
        <w:jc w:val="both"/>
        <w:rPr>
          <w:rFonts w:ascii="Times New Roman" w:hAnsi="Times New Roman" w:cs="Times New Roman"/>
          <w:lang w:val="it-IT"/>
        </w:rPr>
      </w:pPr>
      <w:r>
        <w:rPr>
          <w:noProof/>
        </w:rPr>
        <w:drawing>
          <wp:inline distT="0" distB="0" distL="0" distR="0" wp14:anchorId="1E38DF43" wp14:editId="25CB1C1F">
            <wp:extent cx="2857500" cy="2952750"/>
            <wp:effectExtent l="0" t="0" r="0" b="0"/>
            <wp:docPr id="7" name="Immagine 7" descr="https://www.nextville.it/deposito/Image/Cartine%20regioni/Venet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extville.it/deposito/Image/Cartine%20regioni/Veneto.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952750"/>
                    </a:xfrm>
                    <a:prstGeom prst="rect">
                      <a:avLst/>
                    </a:prstGeom>
                    <a:noFill/>
                    <a:ln>
                      <a:noFill/>
                    </a:ln>
                  </pic:spPr>
                </pic:pic>
              </a:graphicData>
            </a:graphic>
          </wp:inline>
        </w:drawing>
      </w:r>
    </w:p>
    <w:p w14:paraId="7B7468E2" w14:textId="77777777" w:rsidR="00336121" w:rsidRDefault="00336121" w:rsidP="008F79DB">
      <w:pPr>
        <w:pStyle w:val="Paragrafoelenco"/>
        <w:jc w:val="both"/>
        <w:rPr>
          <w:rFonts w:ascii="Times New Roman" w:hAnsi="Times New Roman" w:cs="Times New Roman"/>
          <w:lang w:val="it-IT"/>
        </w:rPr>
      </w:pPr>
    </w:p>
    <w:p w14:paraId="4459B07A" w14:textId="61809142" w:rsidR="006C40B8" w:rsidRPr="006C40B8" w:rsidRDefault="006C40B8" w:rsidP="006C40B8">
      <w:pPr>
        <w:pStyle w:val="Paragrafoelenco"/>
        <w:spacing w:before="240"/>
        <w:jc w:val="both"/>
        <w:rPr>
          <w:rFonts w:ascii="Times New Roman" w:hAnsi="Times New Roman" w:cs="Times New Roman"/>
          <w:bCs/>
          <w:i/>
          <w:color w:val="000000" w:themeColor="text1"/>
          <w:sz w:val="20"/>
          <w:szCs w:val="22"/>
          <w:shd w:val="clear" w:color="auto" w:fill="FFFFFF"/>
          <w:lang w:val="it-IT"/>
        </w:rPr>
      </w:pPr>
      <w:r w:rsidRPr="00BD5486">
        <w:rPr>
          <w:rFonts w:ascii="Times New Roman" w:hAnsi="Times New Roman" w:cs="Times New Roman"/>
          <w:i/>
          <w:sz w:val="20"/>
          <w:lang w:val="it-IT"/>
        </w:rPr>
        <w:t xml:space="preserve">Fonte: </w:t>
      </w:r>
      <w:proofErr w:type="spellStart"/>
      <w:r w:rsidRPr="006C40B8">
        <w:rPr>
          <w:rStyle w:val="Enfasigrassetto"/>
          <w:rFonts w:ascii="Times New Roman" w:hAnsi="Times New Roman" w:cs="Times New Roman"/>
          <w:b w:val="0"/>
          <w:i/>
          <w:color w:val="000000" w:themeColor="text1"/>
          <w:sz w:val="20"/>
          <w:szCs w:val="22"/>
          <w:shd w:val="clear" w:color="auto" w:fill="FFFFFF"/>
          <w:lang w:val="it-IT"/>
        </w:rPr>
        <w:t>Nextville</w:t>
      </w:r>
      <w:proofErr w:type="spellEnd"/>
      <w:r w:rsidRPr="006C40B8">
        <w:rPr>
          <w:rStyle w:val="Enfasigrassetto"/>
          <w:rFonts w:ascii="Times New Roman" w:hAnsi="Times New Roman" w:cs="Times New Roman"/>
          <w:b w:val="0"/>
          <w:i/>
          <w:color w:val="000000" w:themeColor="text1"/>
          <w:sz w:val="20"/>
          <w:szCs w:val="22"/>
          <w:shd w:val="clear" w:color="auto" w:fill="FFFFFF"/>
          <w:lang w:val="it-IT"/>
        </w:rPr>
        <w:t xml:space="preserve"> – Rinnovabili ed efficienza energetica</w:t>
      </w:r>
      <w:r w:rsidR="00D26F98">
        <w:rPr>
          <w:rStyle w:val="Enfasigrassetto"/>
          <w:rFonts w:ascii="Times New Roman" w:hAnsi="Times New Roman" w:cs="Times New Roman"/>
          <w:b w:val="0"/>
          <w:i/>
          <w:color w:val="000000" w:themeColor="text1"/>
          <w:sz w:val="20"/>
          <w:szCs w:val="22"/>
          <w:shd w:val="clear" w:color="auto" w:fill="FFFFFF"/>
          <w:lang w:val="it-IT"/>
        </w:rPr>
        <w:t xml:space="preserve"> (2012)</w:t>
      </w:r>
      <w:r>
        <w:rPr>
          <w:rStyle w:val="Enfasigrassetto"/>
          <w:rFonts w:ascii="Times New Roman" w:hAnsi="Times New Roman" w:cs="Times New Roman"/>
          <w:b w:val="0"/>
          <w:i/>
          <w:color w:val="000000" w:themeColor="text1"/>
          <w:sz w:val="20"/>
          <w:szCs w:val="22"/>
          <w:shd w:val="clear" w:color="auto" w:fill="FFFFFF"/>
          <w:lang w:val="it-IT"/>
        </w:rPr>
        <w:t>.</w:t>
      </w:r>
      <w:r w:rsidRPr="006C40B8">
        <w:rPr>
          <w:rFonts w:ascii="Times New Roman" w:eastAsia="Times New Roman" w:hAnsi="Times New Roman" w:cs="Times New Roman"/>
          <w:kern w:val="36"/>
          <w:sz w:val="20"/>
          <w:szCs w:val="48"/>
          <w:lang w:val="it-IT"/>
        </w:rPr>
        <w:t xml:space="preserve"> </w:t>
      </w:r>
      <w:r w:rsidRPr="006C40B8">
        <w:rPr>
          <w:rFonts w:ascii="Times New Roman" w:hAnsi="Times New Roman" w:cs="Times New Roman"/>
          <w:bCs/>
          <w:i/>
          <w:color w:val="000000" w:themeColor="text1"/>
          <w:sz w:val="20"/>
          <w:szCs w:val="22"/>
          <w:shd w:val="clear" w:color="auto" w:fill="FFFFFF"/>
          <w:lang w:val="it-IT"/>
        </w:rPr>
        <w:t>La Regione Veneto e le province: quadro generale delle politiche energetiche</w:t>
      </w:r>
      <w:r>
        <w:rPr>
          <w:rFonts w:ascii="Times New Roman" w:hAnsi="Times New Roman" w:cs="Times New Roman"/>
          <w:bCs/>
          <w:i/>
          <w:color w:val="000000" w:themeColor="text1"/>
          <w:sz w:val="20"/>
          <w:szCs w:val="22"/>
          <w:shd w:val="clear" w:color="auto" w:fill="FFFFFF"/>
          <w:lang w:val="it-IT"/>
        </w:rPr>
        <w:t>.</w:t>
      </w:r>
    </w:p>
    <w:p w14:paraId="63AD0C79" w14:textId="282E9122" w:rsidR="000A7DF9" w:rsidRDefault="000A7DF9" w:rsidP="006C40B8">
      <w:pPr>
        <w:jc w:val="both"/>
        <w:rPr>
          <w:rFonts w:ascii="Times New Roman" w:hAnsi="Times New Roman" w:cs="Times New Roman"/>
          <w:lang w:val="it-IT"/>
        </w:rPr>
      </w:pPr>
    </w:p>
    <w:p w14:paraId="1D8288A4" w14:textId="33C0B367" w:rsidR="00C678B3" w:rsidRDefault="00C678B3" w:rsidP="006C40B8">
      <w:pPr>
        <w:jc w:val="both"/>
        <w:rPr>
          <w:rFonts w:ascii="Times New Roman" w:hAnsi="Times New Roman" w:cs="Times New Roman"/>
          <w:lang w:val="it-IT"/>
        </w:rPr>
      </w:pPr>
    </w:p>
    <w:p w14:paraId="02AF3643" w14:textId="16C15287" w:rsidR="00C678B3" w:rsidRDefault="00C678B3" w:rsidP="006C40B8">
      <w:pPr>
        <w:jc w:val="both"/>
        <w:rPr>
          <w:rFonts w:ascii="Times New Roman" w:hAnsi="Times New Roman" w:cs="Times New Roman"/>
          <w:lang w:val="it-IT"/>
        </w:rPr>
      </w:pPr>
    </w:p>
    <w:p w14:paraId="1187C2A4" w14:textId="2042BD89" w:rsidR="00C678B3" w:rsidRDefault="00C678B3" w:rsidP="006C40B8">
      <w:pPr>
        <w:jc w:val="both"/>
        <w:rPr>
          <w:rFonts w:ascii="Times New Roman" w:hAnsi="Times New Roman" w:cs="Times New Roman"/>
          <w:lang w:val="it-IT"/>
        </w:rPr>
      </w:pPr>
    </w:p>
    <w:p w14:paraId="3B6DEDD6" w14:textId="034A0602" w:rsidR="00C678B3" w:rsidRDefault="00C678B3" w:rsidP="006C40B8">
      <w:pPr>
        <w:jc w:val="both"/>
        <w:rPr>
          <w:rFonts w:ascii="Times New Roman" w:hAnsi="Times New Roman" w:cs="Times New Roman"/>
          <w:lang w:val="it-IT"/>
        </w:rPr>
      </w:pPr>
    </w:p>
    <w:p w14:paraId="49D53758" w14:textId="77777777" w:rsidR="00C678B3" w:rsidRPr="006C40B8" w:rsidRDefault="00C678B3" w:rsidP="006C40B8">
      <w:pPr>
        <w:jc w:val="both"/>
        <w:rPr>
          <w:rFonts w:ascii="Times New Roman" w:hAnsi="Times New Roman" w:cs="Times New Roman"/>
          <w:lang w:val="it-IT"/>
        </w:rPr>
      </w:pPr>
    </w:p>
    <w:p w14:paraId="5532C83E" w14:textId="4ACD71E2" w:rsidR="000A7DF9" w:rsidRPr="00B90418" w:rsidRDefault="000A7DF9" w:rsidP="008F79DB">
      <w:pPr>
        <w:pStyle w:val="Paragrafoelenco"/>
        <w:jc w:val="both"/>
        <w:rPr>
          <w:rFonts w:ascii="Times New Roman" w:hAnsi="Times New Roman" w:cs="Times New Roman"/>
          <w:i/>
          <w:sz w:val="28"/>
          <w:lang w:val="it-IT"/>
        </w:rPr>
      </w:pPr>
      <w:r w:rsidRPr="00B90418">
        <w:rPr>
          <w:rFonts w:ascii="Times New Roman" w:hAnsi="Times New Roman" w:cs="Times New Roman"/>
          <w:i/>
          <w:lang w:val="it-IT"/>
        </w:rPr>
        <w:lastRenderedPageBreak/>
        <w:t xml:space="preserve">Tabella 1. Popolazione </w:t>
      </w:r>
      <w:r w:rsidR="00A70C14">
        <w:rPr>
          <w:rFonts w:ascii="Times New Roman" w:hAnsi="Times New Roman" w:cs="Times New Roman"/>
          <w:i/>
          <w:lang w:val="it-IT"/>
        </w:rPr>
        <w:t>totale</w:t>
      </w:r>
      <w:r w:rsidRPr="00B90418">
        <w:rPr>
          <w:rFonts w:ascii="Times New Roman" w:hAnsi="Times New Roman" w:cs="Times New Roman"/>
          <w:i/>
          <w:lang w:val="it-IT"/>
        </w:rPr>
        <w:t xml:space="preserve"> </w:t>
      </w:r>
      <w:r w:rsidR="00A70C14">
        <w:rPr>
          <w:rFonts w:ascii="Times New Roman" w:hAnsi="Times New Roman" w:cs="Times New Roman"/>
          <w:i/>
          <w:lang w:val="it-IT"/>
        </w:rPr>
        <w:t xml:space="preserve">e straniera, differenziata per Paese d’origine, </w:t>
      </w:r>
      <w:r w:rsidRPr="00B90418">
        <w:rPr>
          <w:rFonts w:ascii="Times New Roman" w:hAnsi="Times New Roman" w:cs="Times New Roman"/>
          <w:i/>
          <w:lang w:val="it-IT"/>
        </w:rPr>
        <w:t>residente in Veneto nel 2019 e nel 2021.</w:t>
      </w:r>
    </w:p>
    <w:p w14:paraId="06358D43" w14:textId="4F78F7B7" w:rsidR="000A7DF9" w:rsidRDefault="000A7DF9" w:rsidP="008F79DB">
      <w:pPr>
        <w:pStyle w:val="Paragrafoelenco"/>
        <w:jc w:val="both"/>
        <w:rPr>
          <w:rFonts w:ascii="Times New Roman" w:hAnsi="Times New Roman" w:cs="Times New Roman"/>
          <w:lang w:val="it-IT"/>
        </w:rPr>
      </w:pPr>
    </w:p>
    <w:tbl>
      <w:tblPr>
        <w:tblStyle w:val="Grigliatabella"/>
        <w:tblW w:w="0" w:type="auto"/>
        <w:tblInd w:w="720" w:type="dxa"/>
        <w:tblLook w:val="04A0" w:firstRow="1" w:lastRow="0" w:firstColumn="1" w:lastColumn="0" w:noHBand="0" w:noVBand="1"/>
      </w:tblPr>
      <w:tblGrid>
        <w:gridCol w:w="3023"/>
        <w:gridCol w:w="2942"/>
        <w:gridCol w:w="2943"/>
      </w:tblGrid>
      <w:tr w:rsidR="000A7DF9" w14:paraId="4E50438D" w14:textId="77777777" w:rsidTr="00DD1E7D">
        <w:tc>
          <w:tcPr>
            <w:tcW w:w="3023" w:type="dxa"/>
          </w:tcPr>
          <w:p w14:paraId="30F933E1" w14:textId="77777777" w:rsidR="000A7DF9" w:rsidRDefault="000A7DF9" w:rsidP="008F79DB">
            <w:pPr>
              <w:pStyle w:val="Paragrafoelenco"/>
              <w:ind w:left="0"/>
              <w:jc w:val="both"/>
              <w:rPr>
                <w:rFonts w:ascii="Times New Roman" w:hAnsi="Times New Roman" w:cs="Times New Roman"/>
                <w:lang w:val="it-IT"/>
              </w:rPr>
            </w:pPr>
          </w:p>
        </w:tc>
        <w:tc>
          <w:tcPr>
            <w:tcW w:w="2942" w:type="dxa"/>
          </w:tcPr>
          <w:p w14:paraId="63480252" w14:textId="39246DA5" w:rsidR="000A7DF9" w:rsidRPr="000A7DF9" w:rsidRDefault="000A7DF9" w:rsidP="008F79DB">
            <w:pPr>
              <w:pStyle w:val="Paragrafoelenco"/>
              <w:ind w:left="0"/>
              <w:jc w:val="both"/>
              <w:rPr>
                <w:rFonts w:ascii="Times New Roman" w:hAnsi="Times New Roman" w:cs="Times New Roman"/>
                <w:b/>
                <w:lang w:val="it-IT"/>
              </w:rPr>
            </w:pPr>
            <w:r w:rsidRPr="000A7DF9">
              <w:rPr>
                <w:rFonts w:ascii="Times New Roman" w:hAnsi="Times New Roman" w:cs="Times New Roman"/>
                <w:b/>
                <w:lang w:val="it-IT"/>
              </w:rPr>
              <w:t>2019</w:t>
            </w:r>
          </w:p>
        </w:tc>
        <w:tc>
          <w:tcPr>
            <w:tcW w:w="2943" w:type="dxa"/>
          </w:tcPr>
          <w:p w14:paraId="5C8DFDD9" w14:textId="4343EA1B" w:rsidR="000A7DF9" w:rsidRPr="000A7DF9" w:rsidRDefault="000A7DF9" w:rsidP="008F79DB">
            <w:pPr>
              <w:pStyle w:val="Paragrafoelenco"/>
              <w:ind w:left="0"/>
              <w:jc w:val="both"/>
              <w:rPr>
                <w:rFonts w:ascii="Times New Roman" w:hAnsi="Times New Roman" w:cs="Times New Roman"/>
                <w:b/>
                <w:lang w:val="it-IT"/>
              </w:rPr>
            </w:pPr>
            <w:r w:rsidRPr="000A7DF9">
              <w:rPr>
                <w:rFonts w:ascii="Times New Roman" w:hAnsi="Times New Roman" w:cs="Times New Roman"/>
                <w:b/>
                <w:lang w:val="it-IT"/>
              </w:rPr>
              <w:t>2021</w:t>
            </w:r>
          </w:p>
        </w:tc>
      </w:tr>
      <w:tr w:rsidR="00A70C14" w14:paraId="162DCA41" w14:textId="77777777" w:rsidTr="00DD1E7D">
        <w:tc>
          <w:tcPr>
            <w:tcW w:w="3023" w:type="dxa"/>
          </w:tcPr>
          <w:p w14:paraId="7AABD0B7" w14:textId="56288600" w:rsidR="00A70C14" w:rsidRDefault="00A70C14" w:rsidP="00A70C14">
            <w:pPr>
              <w:pStyle w:val="Paragrafoelenco"/>
              <w:ind w:left="0"/>
              <w:jc w:val="both"/>
              <w:rPr>
                <w:rFonts w:ascii="Times New Roman" w:hAnsi="Times New Roman" w:cs="Times New Roman"/>
                <w:lang w:val="it-IT"/>
              </w:rPr>
            </w:pPr>
            <w:r w:rsidRPr="000A7DF9">
              <w:rPr>
                <w:rFonts w:ascii="Times New Roman" w:hAnsi="Times New Roman" w:cs="Times New Roman"/>
                <w:b/>
                <w:lang w:val="it-IT"/>
              </w:rPr>
              <w:t>Popolazione totale</w:t>
            </w:r>
          </w:p>
        </w:tc>
        <w:tc>
          <w:tcPr>
            <w:tcW w:w="2942" w:type="dxa"/>
          </w:tcPr>
          <w:p w14:paraId="2C72FD35" w14:textId="6BA99F84"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lang w:val="it-IT"/>
              </w:rPr>
              <w:t>4 884 590</w:t>
            </w:r>
          </w:p>
        </w:tc>
        <w:tc>
          <w:tcPr>
            <w:tcW w:w="2943" w:type="dxa"/>
          </w:tcPr>
          <w:p w14:paraId="5268B67D" w14:textId="65596BE9"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lang w:val="it-IT"/>
              </w:rPr>
              <w:t>4 869 830</w:t>
            </w:r>
          </w:p>
        </w:tc>
      </w:tr>
      <w:tr w:rsidR="0082094A" w14:paraId="5808E5AD" w14:textId="77777777" w:rsidTr="00DD1E7D">
        <w:tc>
          <w:tcPr>
            <w:tcW w:w="3023" w:type="dxa"/>
          </w:tcPr>
          <w:p w14:paraId="0298BD3F" w14:textId="0303162F" w:rsidR="0082094A" w:rsidRPr="000A7DF9" w:rsidRDefault="0082094A" w:rsidP="00A70C14">
            <w:pPr>
              <w:pStyle w:val="Paragrafoelenco"/>
              <w:ind w:left="0"/>
              <w:jc w:val="both"/>
              <w:rPr>
                <w:rFonts w:ascii="Times New Roman" w:hAnsi="Times New Roman" w:cs="Times New Roman"/>
                <w:b/>
                <w:lang w:val="it-IT"/>
              </w:rPr>
            </w:pPr>
            <w:r>
              <w:rPr>
                <w:rFonts w:ascii="Times New Roman" w:hAnsi="Times New Roman" w:cs="Times New Roman"/>
                <w:b/>
                <w:lang w:val="it-IT"/>
              </w:rPr>
              <w:t>Popolazione italiana</w:t>
            </w:r>
          </w:p>
        </w:tc>
        <w:tc>
          <w:tcPr>
            <w:tcW w:w="2942" w:type="dxa"/>
          </w:tcPr>
          <w:p w14:paraId="38A0C8B8" w14:textId="643FBE86" w:rsidR="0082094A" w:rsidRDefault="0082094A" w:rsidP="00A70C14">
            <w:pPr>
              <w:pStyle w:val="Paragrafoelenco"/>
              <w:ind w:left="0"/>
              <w:jc w:val="both"/>
              <w:rPr>
                <w:rFonts w:ascii="Times New Roman" w:hAnsi="Times New Roman" w:cs="Times New Roman"/>
                <w:lang w:val="it-IT"/>
              </w:rPr>
            </w:pPr>
            <w:r>
              <w:rPr>
                <w:rFonts w:ascii="Times New Roman" w:hAnsi="Times New Roman" w:cs="Times New Roman"/>
                <w:lang w:val="it-IT"/>
              </w:rPr>
              <w:t>4 412 566</w:t>
            </w:r>
          </w:p>
        </w:tc>
        <w:tc>
          <w:tcPr>
            <w:tcW w:w="2943" w:type="dxa"/>
          </w:tcPr>
          <w:p w14:paraId="0B41027B" w14:textId="4A01741B" w:rsidR="0082094A" w:rsidRDefault="0082094A" w:rsidP="00A70C14">
            <w:pPr>
              <w:pStyle w:val="Paragrafoelenco"/>
              <w:ind w:left="0"/>
              <w:jc w:val="both"/>
              <w:rPr>
                <w:rFonts w:ascii="Times New Roman" w:hAnsi="Times New Roman" w:cs="Times New Roman"/>
                <w:lang w:val="it-IT"/>
              </w:rPr>
            </w:pPr>
            <w:r>
              <w:rPr>
                <w:rFonts w:ascii="Times New Roman" w:hAnsi="Times New Roman" w:cs="Times New Roman"/>
                <w:lang w:val="it-IT"/>
              </w:rPr>
              <w:t>4 374 756</w:t>
            </w:r>
          </w:p>
        </w:tc>
      </w:tr>
      <w:tr w:rsidR="00A70C14" w14:paraId="58DCF230" w14:textId="77777777" w:rsidTr="00DD1E7D">
        <w:tc>
          <w:tcPr>
            <w:tcW w:w="3023" w:type="dxa"/>
          </w:tcPr>
          <w:p w14:paraId="50E9B208" w14:textId="10ECAF0D" w:rsidR="00A70C14" w:rsidRPr="000A7DF9" w:rsidRDefault="00A70C14" w:rsidP="00A70C14">
            <w:pPr>
              <w:pStyle w:val="Paragrafoelenco"/>
              <w:ind w:left="0"/>
              <w:jc w:val="both"/>
              <w:rPr>
                <w:rFonts w:ascii="Times New Roman" w:hAnsi="Times New Roman" w:cs="Times New Roman"/>
                <w:b/>
                <w:lang w:val="it-IT"/>
              </w:rPr>
            </w:pPr>
            <w:r w:rsidRPr="000A7DF9">
              <w:rPr>
                <w:rFonts w:ascii="Times New Roman" w:hAnsi="Times New Roman" w:cs="Times New Roman"/>
                <w:b/>
                <w:lang w:val="it-IT"/>
              </w:rPr>
              <w:t>Popolazione straniera</w:t>
            </w:r>
          </w:p>
        </w:tc>
        <w:tc>
          <w:tcPr>
            <w:tcW w:w="2942" w:type="dxa"/>
          </w:tcPr>
          <w:p w14:paraId="305FC595" w14:textId="63044316" w:rsidR="00A70C14" w:rsidRDefault="00A70C14" w:rsidP="00A70C14">
            <w:pPr>
              <w:pStyle w:val="Paragrafoelenco"/>
              <w:ind w:left="0"/>
              <w:jc w:val="both"/>
              <w:rPr>
                <w:rFonts w:ascii="Times New Roman" w:hAnsi="Times New Roman" w:cs="Times New Roman"/>
                <w:lang w:val="it-IT"/>
              </w:rPr>
            </w:pPr>
            <w:r>
              <w:rPr>
                <w:rFonts w:ascii="Times New Roman" w:hAnsi="Times New Roman" w:cs="Times New Roman"/>
                <w:lang w:val="it-IT"/>
              </w:rPr>
              <w:t>472 024</w:t>
            </w:r>
          </w:p>
        </w:tc>
        <w:tc>
          <w:tcPr>
            <w:tcW w:w="2943" w:type="dxa"/>
          </w:tcPr>
          <w:p w14:paraId="652BB573" w14:textId="358E9A21" w:rsidR="00A70C14" w:rsidRDefault="00A70C14" w:rsidP="00A70C14">
            <w:pPr>
              <w:pStyle w:val="Paragrafoelenco"/>
              <w:ind w:left="0"/>
              <w:jc w:val="both"/>
              <w:rPr>
                <w:rFonts w:ascii="Times New Roman" w:hAnsi="Times New Roman" w:cs="Times New Roman"/>
                <w:lang w:val="it-IT"/>
              </w:rPr>
            </w:pPr>
            <w:r>
              <w:rPr>
                <w:rFonts w:ascii="Times New Roman" w:hAnsi="Times New Roman" w:cs="Times New Roman"/>
                <w:lang w:val="it-IT"/>
              </w:rPr>
              <w:t>495 074</w:t>
            </w:r>
          </w:p>
        </w:tc>
      </w:tr>
      <w:tr w:rsidR="00A70C14" w14:paraId="2F23E27D" w14:textId="77777777" w:rsidTr="00DD1E7D">
        <w:tc>
          <w:tcPr>
            <w:tcW w:w="3023" w:type="dxa"/>
          </w:tcPr>
          <w:p w14:paraId="546BEB72" w14:textId="2CA335AB"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b/>
                <w:lang w:val="it-IT"/>
              </w:rPr>
              <w:t>Albania</w:t>
            </w:r>
          </w:p>
        </w:tc>
        <w:tc>
          <w:tcPr>
            <w:tcW w:w="2942" w:type="dxa"/>
          </w:tcPr>
          <w:p w14:paraId="4B344A6E" w14:textId="28474214" w:rsidR="00A70C14" w:rsidRDefault="003528F7" w:rsidP="00A70C14">
            <w:pPr>
              <w:pStyle w:val="Paragrafoelenco"/>
              <w:ind w:left="0"/>
              <w:jc w:val="both"/>
              <w:rPr>
                <w:rFonts w:ascii="Times New Roman" w:hAnsi="Times New Roman" w:cs="Times New Roman"/>
                <w:lang w:val="it-IT"/>
              </w:rPr>
            </w:pPr>
            <w:r>
              <w:rPr>
                <w:rFonts w:ascii="Times New Roman" w:hAnsi="Times New Roman" w:cs="Times New Roman"/>
                <w:lang w:val="it-IT"/>
              </w:rPr>
              <w:t>32 507</w:t>
            </w:r>
          </w:p>
        </w:tc>
        <w:tc>
          <w:tcPr>
            <w:tcW w:w="2943" w:type="dxa"/>
          </w:tcPr>
          <w:p w14:paraId="30184BE2" w14:textId="674F6EC4" w:rsidR="00A70C14" w:rsidRDefault="00583702" w:rsidP="00A70C14">
            <w:pPr>
              <w:pStyle w:val="Paragrafoelenco"/>
              <w:ind w:left="0"/>
              <w:jc w:val="both"/>
              <w:rPr>
                <w:rFonts w:ascii="Times New Roman" w:hAnsi="Times New Roman" w:cs="Times New Roman"/>
                <w:lang w:val="it-IT"/>
              </w:rPr>
            </w:pPr>
            <w:r>
              <w:rPr>
                <w:rFonts w:ascii="Times New Roman" w:hAnsi="Times New Roman" w:cs="Times New Roman"/>
                <w:lang w:val="it-IT"/>
              </w:rPr>
              <w:t>32 899</w:t>
            </w:r>
          </w:p>
        </w:tc>
      </w:tr>
      <w:tr w:rsidR="00A70C14" w14:paraId="4D0CDE4E" w14:textId="77777777" w:rsidTr="00DD1E7D">
        <w:tc>
          <w:tcPr>
            <w:tcW w:w="3023" w:type="dxa"/>
          </w:tcPr>
          <w:p w14:paraId="26B1852B" w14:textId="054CF80D"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b/>
                <w:lang w:val="it-IT"/>
              </w:rPr>
              <w:t>Romania</w:t>
            </w:r>
          </w:p>
        </w:tc>
        <w:tc>
          <w:tcPr>
            <w:tcW w:w="2942" w:type="dxa"/>
          </w:tcPr>
          <w:p w14:paraId="034E97D2" w14:textId="22CC76FE" w:rsidR="00A70C14" w:rsidRDefault="003528F7" w:rsidP="00A70C14">
            <w:pPr>
              <w:pStyle w:val="Paragrafoelenco"/>
              <w:ind w:left="0"/>
              <w:jc w:val="both"/>
              <w:rPr>
                <w:rFonts w:ascii="Times New Roman" w:hAnsi="Times New Roman" w:cs="Times New Roman"/>
                <w:lang w:val="it-IT"/>
              </w:rPr>
            </w:pPr>
            <w:r>
              <w:rPr>
                <w:rFonts w:ascii="Times New Roman" w:hAnsi="Times New Roman" w:cs="Times New Roman"/>
                <w:lang w:val="it-IT"/>
              </w:rPr>
              <w:t>122 235</w:t>
            </w:r>
          </w:p>
        </w:tc>
        <w:tc>
          <w:tcPr>
            <w:tcW w:w="2943" w:type="dxa"/>
          </w:tcPr>
          <w:p w14:paraId="7922F48E" w14:textId="611354AE" w:rsidR="00A70C14" w:rsidRDefault="00583702" w:rsidP="00A70C14">
            <w:pPr>
              <w:pStyle w:val="Paragrafoelenco"/>
              <w:ind w:left="0"/>
              <w:jc w:val="both"/>
              <w:rPr>
                <w:rFonts w:ascii="Times New Roman" w:hAnsi="Times New Roman" w:cs="Times New Roman"/>
                <w:lang w:val="it-IT"/>
              </w:rPr>
            </w:pPr>
            <w:r>
              <w:rPr>
                <w:rFonts w:ascii="Times New Roman" w:hAnsi="Times New Roman" w:cs="Times New Roman"/>
                <w:lang w:val="it-IT"/>
              </w:rPr>
              <w:t>126 497</w:t>
            </w:r>
          </w:p>
        </w:tc>
      </w:tr>
      <w:tr w:rsidR="00A70C14" w14:paraId="3542A27A" w14:textId="77777777" w:rsidTr="00DD1E7D">
        <w:tc>
          <w:tcPr>
            <w:tcW w:w="3023" w:type="dxa"/>
          </w:tcPr>
          <w:p w14:paraId="6802C512" w14:textId="2D317020"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b/>
                <w:lang w:val="it-IT"/>
              </w:rPr>
              <w:t>Ucraina</w:t>
            </w:r>
          </w:p>
        </w:tc>
        <w:tc>
          <w:tcPr>
            <w:tcW w:w="2942" w:type="dxa"/>
          </w:tcPr>
          <w:p w14:paraId="4D4F42C4" w14:textId="4211C73A" w:rsidR="00A70C14" w:rsidRDefault="003528F7" w:rsidP="00A70C14">
            <w:pPr>
              <w:pStyle w:val="Paragrafoelenco"/>
              <w:ind w:left="0"/>
              <w:jc w:val="both"/>
              <w:rPr>
                <w:rFonts w:ascii="Times New Roman" w:hAnsi="Times New Roman" w:cs="Times New Roman"/>
                <w:lang w:val="it-IT"/>
              </w:rPr>
            </w:pPr>
            <w:r>
              <w:rPr>
                <w:rFonts w:ascii="Times New Roman" w:hAnsi="Times New Roman" w:cs="Times New Roman"/>
                <w:lang w:val="it-IT"/>
              </w:rPr>
              <w:t>16 221</w:t>
            </w:r>
          </w:p>
        </w:tc>
        <w:tc>
          <w:tcPr>
            <w:tcW w:w="2943" w:type="dxa"/>
          </w:tcPr>
          <w:p w14:paraId="74C14360" w14:textId="3061AA7C" w:rsidR="00A70C14" w:rsidRDefault="00583702" w:rsidP="00A70C14">
            <w:pPr>
              <w:pStyle w:val="Paragrafoelenco"/>
              <w:ind w:left="0"/>
              <w:jc w:val="both"/>
              <w:rPr>
                <w:rFonts w:ascii="Times New Roman" w:hAnsi="Times New Roman" w:cs="Times New Roman"/>
                <w:lang w:val="it-IT"/>
              </w:rPr>
            </w:pPr>
            <w:r>
              <w:rPr>
                <w:rFonts w:ascii="Times New Roman" w:hAnsi="Times New Roman" w:cs="Times New Roman"/>
                <w:lang w:val="it-IT"/>
              </w:rPr>
              <w:t>16 763</w:t>
            </w:r>
          </w:p>
        </w:tc>
      </w:tr>
      <w:tr w:rsidR="00A70C14" w14:paraId="794343DD" w14:textId="77777777" w:rsidTr="00DD1E7D">
        <w:tc>
          <w:tcPr>
            <w:tcW w:w="3023" w:type="dxa"/>
          </w:tcPr>
          <w:p w14:paraId="585FEBAD" w14:textId="10E24BAE"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b/>
                <w:lang w:val="it-IT"/>
              </w:rPr>
              <w:t>Moldavia</w:t>
            </w:r>
          </w:p>
        </w:tc>
        <w:tc>
          <w:tcPr>
            <w:tcW w:w="2942" w:type="dxa"/>
          </w:tcPr>
          <w:p w14:paraId="72E11F04" w14:textId="2E704944" w:rsidR="00A70C14" w:rsidRDefault="003528F7" w:rsidP="00A70C14">
            <w:pPr>
              <w:pStyle w:val="Paragrafoelenco"/>
              <w:ind w:left="0"/>
              <w:jc w:val="both"/>
              <w:rPr>
                <w:rFonts w:ascii="Times New Roman" w:hAnsi="Times New Roman" w:cs="Times New Roman"/>
                <w:lang w:val="it-IT"/>
              </w:rPr>
            </w:pPr>
            <w:r>
              <w:rPr>
                <w:rFonts w:ascii="Times New Roman" w:hAnsi="Times New Roman" w:cs="Times New Roman"/>
                <w:lang w:val="it-IT"/>
              </w:rPr>
              <w:t>31 936</w:t>
            </w:r>
          </w:p>
        </w:tc>
        <w:tc>
          <w:tcPr>
            <w:tcW w:w="2943" w:type="dxa"/>
          </w:tcPr>
          <w:p w14:paraId="416FCE1F" w14:textId="62667D31" w:rsidR="00A70C14" w:rsidRDefault="00583702" w:rsidP="00A70C14">
            <w:pPr>
              <w:pStyle w:val="Paragrafoelenco"/>
              <w:ind w:left="0"/>
              <w:jc w:val="both"/>
              <w:rPr>
                <w:rFonts w:ascii="Times New Roman" w:hAnsi="Times New Roman" w:cs="Times New Roman"/>
                <w:lang w:val="it-IT"/>
              </w:rPr>
            </w:pPr>
            <w:r>
              <w:rPr>
                <w:rFonts w:ascii="Times New Roman" w:hAnsi="Times New Roman" w:cs="Times New Roman"/>
                <w:lang w:val="it-IT"/>
              </w:rPr>
              <w:t>32 169</w:t>
            </w:r>
          </w:p>
        </w:tc>
      </w:tr>
      <w:tr w:rsidR="00A70C14" w14:paraId="5AA3D24C" w14:textId="77777777" w:rsidTr="00DD1E7D">
        <w:tc>
          <w:tcPr>
            <w:tcW w:w="3023" w:type="dxa"/>
          </w:tcPr>
          <w:p w14:paraId="6348C00E" w14:textId="33152FC3"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b/>
                <w:lang w:val="it-IT"/>
              </w:rPr>
              <w:t>Bangladesh</w:t>
            </w:r>
          </w:p>
        </w:tc>
        <w:tc>
          <w:tcPr>
            <w:tcW w:w="2942" w:type="dxa"/>
          </w:tcPr>
          <w:p w14:paraId="78FCB997" w14:textId="725FC1F7" w:rsidR="00A70C14" w:rsidRDefault="003528F7" w:rsidP="00A70C14">
            <w:pPr>
              <w:pStyle w:val="Paragrafoelenco"/>
              <w:ind w:left="0"/>
              <w:jc w:val="both"/>
              <w:rPr>
                <w:rFonts w:ascii="Times New Roman" w:hAnsi="Times New Roman" w:cs="Times New Roman"/>
                <w:lang w:val="it-IT"/>
              </w:rPr>
            </w:pPr>
            <w:r>
              <w:rPr>
                <w:rFonts w:ascii="Times New Roman" w:hAnsi="Times New Roman" w:cs="Times New Roman"/>
                <w:lang w:val="it-IT"/>
              </w:rPr>
              <w:t>16 514</w:t>
            </w:r>
          </w:p>
        </w:tc>
        <w:tc>
          <w:tcPr>
            <w:tcW w:w="2943" w:type="dxa"/>
          </w:tcPr>
          <w:p w14:paraId="1268D443" w14:textId="481687BD" w:rsidR="00A70C14" w:rsidRDefault="00583702" w:rsidP="00A70C14">
            <w:pPr>
              <w:pStyle w:val="Paragrafoelenco"/>
              <w:ind w:left="0"/>
              <w:jc w:val="both"/>
              <w:rPr>
                <w:rFonts w:ascii="Times New Roman" w:hAnsi="Times New Roman" w:cs="Times New Roman"/>
                <w:lang w:val="it-IT"/>
              </w:rPr>
            </w:pPr>
            <w:r>
              <w:rPr>
                <w:rFonts w:ascii="Times New Roman" w:hAnsi="Times New Roman" w:cs="Times New Roman"/>
                <w:lang w:val="it-IT"/>
              </w:rPr>
              <w:t>18 851</w:t>
            </w:r>
          </w:p>
        </w:tc>
      </w:tr>
      <w:tr w:rsidR="00A70C14" w14:paraId="6FD9B681" w14:textId="77777777" w:rsidTr="00DD1E7D">
        <w:tc>
          <w:tcPr>
            <w:tcW w:w="3023" w:type="dxa"/>
          </w:tcPr>
          <w:p w14:paraId="59C7A425" w14:textId="7A1402A9"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b/>
                <w:lang w:val="it-IT"/>
              </w:rPr>
              <w:t>Sri Lanka</w:t>
            </w:r>
          </w:p>
        </w:tc>
        <w:tc>
          <w:tcPr>
            <w:tcW w:w="2942" w:type="dxa"/>
          </w:tcPr>
          <w:p w14:paraId="5AF106EB" w14:textId="7EBE5CFB" w:rsidR="00A70C14" w:rsidRDefault="003528F7" w:rsidP="00A70C14">
            <w:pPr>
              <w:pStyle w:val="Paragrafoelenco"/>
              <w:ind w:left="0"/>
              <w:jc w:val="both"/>
              <w:rPr>
                <w:rFonts w:ascii="Times New Roman" w:hAnsi="Times New Roman" w:cs="Times New Roman"/>
                <w:lang w:val="it-IT"/>
              </w:rPr>
            </w:pPr>
            <w:r>
              <w:rPr>
                <w:rFonts w:ascii="Times New Roman" w:hAnsi="Times New Roman" w:cs="Times New Roman"/>
                <w:lang w:val="it-IT"/>
              </w:rPr>
              <w:t>12 441</w:t>
            </w:r>
          </w:p>
        </w:tc>
        <w:tc>
          <w:tcPr>
            <w:tcW w:w="2943" w:type="dxa"/>
          </w:tcPr>
          <w:p w14:paraId="6BA3394A" w14:textId="3F85CAFB" w:rsidR="00A70C14" w:rsidRDefault="00583702" w:rsidP="00A70C14">
            <w:pPr>
              <w:pStyle w:val="Paragrafoelenco"/>
              <w:ind w:left="0"/>
              <w:jc w:val="both"/>
              <w:rPr>
                <w:rFonts w:ascii="Times New Roman" w:hAnsi="Times New Roman" w:cs="Times New Roman"/>
                <w:lang w:val="it-IT"/>
              </w:rPr>
            </w:pPr>
            <w:r>
              <w:rPr>
                <w:rFonts w:ascii="Times New Roman" w:hAnsi="Times New Roman" w:cs="Times New Roman"/>
                <w:lang w:val="it-IT"/>
              </w:rPr>
              <w:t>14 229</w:t>
            </w:r>
          </w:p>
        </w:tc>
      </w:tr>
      <w:tr w:rsidR="00A70C14" w14:paraId="1FA12E6C" w14:textId="77777777" w:rsidTr="00DD1E7D">
        <w:tc>
          <w:tcPr>
            <w:tcW w:w="3023" w:type="dxa"/>
          </w:tcPr>
          <w:p w14:paraId="2CA1367C" w14:textId="5D8B1CF0" w:rsidR="00A70C14" w:rsidRPr="000A7DF9" w:rsidRDefault="00A70C14" w:rsidP="00A70C14">
            <w:pPr>
              <w:pStyle w:val="Paragrafoelenco"/>
              <w:ind w:left="0"/>
              <w:jc w:val="both"/>
              <w:rPr>
                <w:rFonts w:ascii="Times New Roman" w:hAnsi="Times New Roman" w:cs="Times New Roman"/>
                <w:b/>
                <w:lang w:val="it-IT"/>
              </w:rPr>
            </w:pPr>
            <w:r>
              <w:rPr>
                <w:rFonts w:ascii="Times New Roman" w:hAnsi="Times New Roman" w:cs="Times New Roman"/>
                <w:b/>
                <w:lang w:val="it-IT"/>
              </w:rPr>
              <w:t>Cina</w:t>
            </w:r>
          </w:p>
        </w:tc>
        <w:tc>
          <w:tcPr>
            <w:tcW w:w="2942" w:type="dxa"/>
          </w:tcPr>
          <w:p w14:paraId="3FB3EFE4" w14:textId="5FC4D9B7" w:rsidR="00A70C14" w:rsidRDefault="00A70C14" w:rsidP="00A70C14">
            <w:pPr>
              <w:pStyle w:val="Paragrafoelenco"/>
              <w:ind w:left="0"/>
              <w:jc w:val="both"/>
              <w:rPr>
                <w:rFonts w:ascii="Times New Roman" w:hAnsi="Times New Roman" w:cs="Times New Roman"/>
                <w:lang w:val="it-IT"/>
              </w:rPr>
            </w:pPr>
            <w:r>
              <w:rPr>
                <w:rFonts w:ascii="Times New Roman" w:hAnsi="Times New Roman" w:cs="Times New Roman"/>
                <w:lang w:val="it-IT"/>
              </w:rPr>
              <w:t>34 346</w:t>
            </w:r>
          </w:p>
        </w:tc>
        <w:tc>
          <w:tcPr>
            <w:tcW w:w="2943" w:type="dxa"/>
          </w:tcPr>
          <w:p w14:paraId="7506C42F" w14:textId="15CAEE8C" w:rsidR="00A70C14" w:rsidRDefault="00A70C14" w:rsidP="00A70C14">
            <w:pPr>
              <w:pStyle w:val="Paragrafoelenco"/>
              <w:ind w:left="0"/>
              <w:jc w:val="both"/>
              <w:rPr>
                <w:rFonts w:ascii="Times New Roman" w:hAnsi="Times New Roman" w:cs="Times New Roman"/>
                <w:lang w:val="it-IT"/>
              </w:rPr>
            </w:pPr>
            <w:r>
              <w:rPr>
                <w:rFonts w:ascii="Times New Roman" w:hAnsi="Times New Roman" w:cs="Times New Roman"/>
                <w:lang w:val="it-IT"/>
              </w:rPr>
              <w:t>39 302</w:t>
            </w:r>
          </w:p>
        </w:tc>
      </w:tr>
      <w:tr w:rsidR="003528F7" w14:paraId="3B09DF0B" w14:textId="77777777" w:rsidTr="00DD1E7D">
        <w:tc>
          <w:tcPr>
            <w:tcW w:w="3023" w:type="dxa"/>
          </w:tcPr>
          <w:p w14:paraId="057E95B8" w14:textId="2C54FFA8" w:rsidR="003528F7" w:rsidRPr="000A7DF9" w:rsidRDefault="003528F7" w:rsidP="003528F7">
            <w:pPr>
              <w:pStyle w:val="Paragrafoelenco"/>
              <w:ind w:left="0"/>
              <w:jc w:val="both"/>
              <w:rPr>
                <w:rFonts w:ascii="Times New Roman" w:hAnsi="Times New Roman" w:cs="Times New Roman"/>
                <w:b/>
                <w:lang w:val="it-IT"/>
              </w:rPr>
            </w:pPr>
            <w:r>
              <w:rPr>
                <w:rFonts w:ascii="Times New Roman" w:hAnsi="Times New Roman" w:cs="Times New Roman"/>
                <w:b/>
                <w:lang w:val="it-IT"/>
              </w:rPr>
              <w:t>India</w:t>
            </w:r>
          </w:p>
        </w:tc>
        <w:tc>
          <w:tcPr>
            <w:tcW w:w="2942" w:type="dxa"/>
          </w:tcPr>
          <w:p w14:paraId="644254F6" w14:textId="3542E2B9" w:rsidR="003528F7" w:rsidRDefault="003528F7" w:rsidP="003528F7">
            <w:pPr>
              <w:pStyle w:val="Paragrafoelenco"/>
              <w:ind w:left="0"/>
              <w:jc w:val="both"/>
              <w:rPr>
                <w:rFonts w:ascii="Times New Roman" w:hAnsi="Times New Roman" w:cs="Times New Roman"/>
                <w:lang w:val="it-IT"/>
              </w:rPr>
            </w:pPr>
            <w:r>
              <w:rPr>
                <w:rFonts w:ascii="Times New Roman" w:hAnsi="Times New Roman" w:cs="Times New Roman"/>
                <w:lang w:val="it-IT"/>
              </w:rPr>
              <w:t>14 860</w:t>
            </w:r>
          </w:p>
        </w:tc>
        <w:tc>
          <w:tcPr>
            <w:tcW w:w="2943" w:type="dxa"/>
          </w:tcPr>
          <w:p w14:paraId="5FC24625" w14:textId="7FFA4D7C" w:rsidR="003528F7" w:rsidRDefault="00583702" w:rsidP="003528F7">
            <w:pPr>
              <w:pStyle w:val="Paragrafoelenco"/>
              <w:ind w:left="0"/>
              <w:jc w:val="both"/>
              <w:rPr>
                <w:rFonts w:ascii="Times New Roman" w:hAnsi="Times New Roman" w:cs="Times New Roman"/>
                <w:lang w:val="it-IT"/>
              </w:rPr>
            </w:pPr>
            <w:r>
              <w:rPr>
                <w:rFonts w:ascii="Times New Roman" w:hAnsi="Times New Roman" w:cs="Times New Roman"/>
                <w:lang w:val="it-IT"/>
              </w:rPr>
              <w:t>17 047</w:t>
            </w:r>
          </w:p>
        </w:tc>
      </w:tr>
      <w:tr w:rsidR="003528F7" w14:paraId="23654CBE" w14:textId="77777777" w:rsidTr="00DD1E7D">
        <w:tc>
          <w:tcPr>
            <w:tcW w:w="3023" w:type="dxa"/>
          </w:tcPr>
          <w:p w14:paraId="6FE6CD1A" w14:textId="2575BCE9" w:rsidR="003528F7" w:rsidRDefault="003528F7" w:rsidP="003528F7">
            <w:pPr>
              <w:pStyle w:val="Paragrafoelenco"/>
              <w:ind w:left="0"/>
              <w:jc w:val="both"/>
              <w:rPr>
                <w:rFonts w:ascii="Times New Roman" w:hAnsi="Times New Roman" w:cs="Times New Roman"/>
                <w:b/>
                <w:lang w:val="it-IT"/>
              </w:rPr>
            </w:pPr>
            <w:r>
              <w:rPr>
                <w:rFonts w:ascii="Times New Roman" w:hAnsi="Times New Roman" w:cs="Times New Roman"/>
                <w:b/>
                <w:lang w:val="it-IT"/>
              </w:rPr>
              <w:t>Marocco</w:t>
            </w:r>
          </w:p>
        </w:tc>
        <w:tc>
          <w:tcPr>
            <w:tcW w:w="2942" w:type="dxa"/>
          </w:tcPr>
          <w:p w14:paraId="04575117" w14:textId="3BD7CFF0" w:rsidR="003528F7" w:rsidRDefault="00583702" w:rsidP="003528F7">
            <w:pPr>
              <w:pStyle w:val="Paragrafoelenco"/>
              <w:ind w:left="0"/>
              <w:jc w:val="both"/>
              <w:rPr>
                <w:rFonts w:ascii="Times New Roman" w:hAnsi="Times New Roman" w:cs="Times New Roman"/>
                <w:lang w:val="it-IT"/>
              </w:rPr>
            </w:pPr>
            <w:r>
              <w:rPr>
                <w:rFonts w:ascii="Times New Roman" w:hAnsi="Times New Roman" w:cs="Times New Roman"/>
                <w:lang w:val="it-IT"/>
              </w:rPr>
              <w:t>44 250</w:t>
            </w:r>
          </w:p>
        </w:tc>
        <w:tc>
          <w:tcPr>
            <w:tcW w:w="2943" w:type="dxa"/>
          </w:tcPr>
          <w:p w14:paraId="24CE8F89" w14:textId="7D804342" w:rsidR="003528F7" w:rsidRDefault="00583702" w:rsidP="003528F7">
            <w:pPr>
              <w:pStyle w:val="Paragrafoelenco"/>
              <w:ind w:left="0"/>
              <w:jc w:val="both"/>
              <w:rPr>
                <w:rFonts w:ascii="Times New Roman" w:hAnsi="Times New Roman" w:cs="Times New Roman"/>
                <w:lang w:val="it-IT"/>
              </w:rPr>
            </w:pPr>
            <w:r>
              <w:rPr>
                <w:rFonts w:ascii="Times New Roman" w:hAnsi="Times New Roman" w:cs="Times New Roman"/>
                <w:lang w:val="it-IT"/>
              </w:rPr>
              <w:t>47 033</w:t>
            </w:r>
          </w:p>
        </w:tc>
      </w:tr>
      <w:tr w:rsidR="003528F7" w14:paraId="002A7C36" w14:textId="77777777" w:rsidTr="00DD1E7D">
        <w:tc>
          <w:tcPr>
            <w:tcW w:w="3023" w:type="dxa"/>
          </w:tcPr>
          <w:p w14:paraId="14A0DEB4" w14:textId="55934795" w:rsidR="003528F7" w:rsidRDefault="003528F7" w:rsidP="003528F7">
            <w:pPr>
              <w:pStyle w:val="Paragrafoelenco"/>
              <w:ind w:left="0"/>
              <w:jc w:val="both"/>
              <w:rPr>
                <w:rFonts w:ascii="Times New Roman" w:hAnsi="Times New Roman" w:cs="Times New Roman"/>
                <w:b/>
                <w:lang w:val="it-IT"/>
              </w:rPr>
            </w:pPr>
            <w:r>
              <w:rPr>
                <w:rFonts w:ascii="Times New Roman" w:hAnsi="Times New Roman" w:cs="Times New Roman"/>
                <w:b/>
                <w:lang w:val="it-IT"/>
              </w:rPr>
              <w:t>Nigeria</w:t>
            </w:r>
          </w:p>
        </w:tc>
        <w:tc>
          <w:tcPr>
            <w:tcW w:w="2942" w:type="dxa"/>
          </w:tcPr>
          <w:p w14:paraId="7A8C4F6B" w14:textId="5E70AF50" w:rsidR="003528F7" w:rsidRDefault="00583702" w:rsidP="003528F7">
            <w:pPr>
              <w:pStyle w:val="Paragrafoelenco"/>
              <w:ind w:left="0"/>
              <w:jc w:val="both"/>
              <w:rPr>
                <w:rFonts w:ascii="Times New Roman" w:hAnsi="Times New Roman" w:cs="Times New Roman"/>
                <w:lang w:val="it-IT"/>
              </w:rPr>
            </w:pPr>
            <w:r>
              <w:rPr>
                <w:rFonts w:ascii="Times New Roman" w:hAnsi="Times New Roman" w:cs="Times New Roman"/>
                <w:lang w:val="it-IT"/>
              </w:rPr>
              <w:t>14 912</w:t>
            </w:r>
          </w:p>
        </w:tc>
        <w:tc>
          <w:tcPr>
            <w:tcW w:w="2943" w:type="dxa"/>
          </w:tcPr>
          <w:p w14:paraId="73CFA644" w14:textId="0BD0C3EC" w:rsidR="003528F7" w:rsidRDefault="00583702" w:rsidP="003528F7">
            <w:pPr>
              <w:pStyle w:val="Paragrafoelenco"/>
              <w:ind w:left="0"/>
              <w:jc w:val="both"/>
              <w:rPr>
                <w:rFonts w:ascii="Times New Roman" w:hAnsi="Times New Roman" w:cs="Times New Roman"/>
                <w:lang w:val="it-IT"/>
              </w:rPr>
            </w:pPr>
            <w:r>
              <w:rPr>
                <w:rFonts w:ascii="Times New Roman" w:hAnsi="Times New Roman" w:cs="Times New Roman"/>
                <w:lang w:val="it-IT"/>
              </w:rPr>
              <w:t>15 125</w:t>
            </w:r>
          </w:p>
        </w:tc>
      </w:tr>
      <w:tr w:rsidR="003528F7" w14:paraId="6FFC8FF7" w14:textId="77777777" w:rsidTr="00DD1E7D">
        <w:tc>
          <w:tcPr>
            <w:tcW w:w="3023" w:type="dxa"/>
          </w:tcPr>
          <w:p w14:paraId="26979D4B" w14:textId="122CCEF3" w:rsidR="003528F7" w:rsidRDefault="003528F7" w:rsidP="003528F7">
            <w:pPr>
              <w:pStyle w:val="Paragrafoelenco"/>
              <w:ind w:left="0"/>
              <w:jc w:val="both"/>
              <w:rPr>
                <w:rFonts w:ascii="Times New Roman" w:hAnsi="Times New Roman" w:cs="Times New Roman"/>
                <w:b/>
                <w:lang w:val="it-IT"/>
              </w:rPr>
            </w:pPr>
            <w:r>
              <w:rPr>
                <w:rFonts w:ascii="Times New Roman" w:hAnsi="Times New Roman" w:cs="Times New Roman"/>
                <w:b/>
                <w:lang w:val="it-IT"/>
              </w:rPr>
              <w:t>Altro</w:t>
            </w:r>
          </w:p>
        </w:tc>
        <w:tc>
          <w:tcPr>
            <w:tcW w:w="2942" w:type="dxa"/>
          </w:tcPr>
          <w:p w14:paraId="217A13E0" w14:textId="3E811710" w:rsidR="003528F7" w:rsidRDefault="00583702" w:rsidP="003528F7">
            <w:pPr>
              <w:pStyle w:val="Paragrafoelenco"/>
              <w:ind w:left="0"/>
              <w:jc w:val="both"/>
              <w:rPr>
                <w:rFonts w:ascii="Times New Roman" w:hAnsi="Times New Roman" w:cs="Times New Roman"/>
                <w:lang w:val="it-IT"/>
              </w:rPr>
            </w:pPr>
            <w:r>
              <w:rPr>
                <w:rFonts w:ascii="Times New Roman" w:hAnsi="Times New Roman" w:cs="Times New Roman"/>
                <w:lang w:val="it-IT"/>
              </w:rPr>
              <w:t>131 802</w:t>
            </w:r>
          </w:p>
        </w:tc>
        <w:tc>
          <w:tcPr>
            <w:tcW w:w="2943" w:type="dxa"/>
          </w:tcPr>
          <w:p w14:paraId="635932BE" w14:textId="7F78AB6B" w:rsidR="003528F7" w:rsidRDefault="00583702" w:rsidP="003528F7">
            <w:pPr>
              <w:pStyle w:val="Paragrafoelenco"/>
              <w:ind w:left="0"/>
              <w:jc w:val="both"/>
              <w:rPr>
                <w:rFonts w:ascii="Times New Roman" w:hAnsi="Times New Roman" w:cs="Times New Roman"/>
                <w:lang w:val="it-IT"/>
              </w:rPr>
            </w:pPr>
            <w:r>
              <w:rPr>
                <w:rFonts w:ascii="Times New Roman" w:hAnsi="Times New Roman" w:cs="Times New Roman"/>
                <w:lang w:val="it-IT"/>
              </w:rPr>
              <w:t>135 159</w:t>
            </w:r>
          </w:p>
        </w:tc>
      </w:tr>
    </w:tbl>
    <w:p w14:paraId="386B31CD" w14:textId="77777777" w:rsidR="00DD1E7D" w:rsidRPr="00BD5486" w:rsidRDefault="00DD1E7D" w:rsidP="00DD1E7D">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430BD806" w14:textId="77777777" w:rsidR="00DD1E7D" w:rsidRPr="00DD1E7D" w:rsidRDefault="00DD1E7D" w:rsidP="00DD1E7D">
      <w:pPr>
        <w:jc w:val="both"/>
        <w:rPr>
          <w:rFonts w:ascii="Times New Roman" w:hAnsi="Times New Roman" w:cs="Times New Roman"/>
          <w:lang w:val="it-IT"/>
        </w:rPr>
      </w:pPr>
    </w:p>
    <w:p w14:paraId="50A7ADCD" w14:textId="56410E52" w:rsidR="00A70C14" w:rsidRDefault="00A70C14" w:rsidP="000A7DF9">
      <w:pPr>
        <w:ind w:left="708"/>
        <w:rPr>
          <w:rFonts w:ascii="Times New Roman" w:hAnsi="Times New Roman" w:cs="Times New Roman"/>
          <w:lang w:val="it-IT"/>
        </w:rPr>
      </w:pPr>
      <w:r>
        <w:rPr>
          <w:rFonts w:ascii="Times New Roman" w:hAnsi="Times New Roman" w:cs="Times New Roman"/>
          <w:lang w:val="it-IT"/>
        </w:rPr>
        <w:t>Nella Tabella 1 sono riportati l’ammontare della popolazione totale e straniera, evidenziando le principali nazionalità, straniere residenti in Veneto nel 2019 e nel 2021. La categoria “Altro” include quelle nazionalità che non raggiungono il 75% cumulato della popolazione straniera ordinata in modo decrescente al 1.01.2021.</w:t>
      </w:r>
    </w:p>
    <w:p w14:paraId="18CF422C" w14:textId="622A586A" w:rsidR="00386462" w:rsidRDefault="00386462" w:rsidP="000A7DF9">
      <w:pPr>
        <w:ind w:left="708"/>
        <w:rPr>
          <w:rFonts w:ascii="Times New Roman" w:hAnsi="Times New Roman" w:cs="Times New Roman"/>
          <w:lang w:val="it-IT"/>
        </w:rPr>
      </w:pPr>
    </w:p>
    <w:p w14:paraId="0D8ED0D3" w14:textId="435B5BC8" w:rsidR="00386462" w:rsidRPr="00E325C1" w:rsidRDefault="00386462" w:rsidP="000A7DF9">
      <w:pPr>
        <w:ind w:left="708"/>
        <w:rPr>
          <w:rFonts w:ascii="Times New Roman" w:hAnsi="Times New Roman" w:cs="Times New Roman"/>
          <w:i/>
          <w:lang w:val="it-IT"/>
        </w:rPr>
      </w:pPr>
      <w:r w:rsidRPr="00E325C1">
        <w:rPr>
          <w:rFonts w:ascii="Times New Roman" w:hAnsi="Times New Roman" w:cs="Times New Roman"/>
          <w:i/>
          <w:lang w:val="it-IT"/>
        </w:rPr>
        <w:t xml:space="preserve">Tabella 2. </w:t>
      </w:r>
      <w:r w:rsidR="00E325C1">
        <w:rPr>
          <w:rFonts w:ascii="Times New Roman" w:hAnsi="Times New Roman" w:cs="Times New Roman"/>
          <w:i/>
          <w:lang w:val="it-IT"/>
        </w:rPr>
        <w:t>Incidenza</w:t>
      </w:r>
      <w:r w:rsidRPr="00E325C1">
        <w:rPr>
          <w:rFonts w:ascii="Times New Roman" w:hAnsi="Times New Roman" w:cs="Times New Roman"/>
          <w:i/>
          <w:lang w:val="it-IT"/>
        </w:rPr>
        <w:t xml:space="preserve"> percentuale della popolazione straniera residente in Veneto rispetto alla popolazione totale nel 2019 e 2021.</w:t>
      </w:r>
    </w:p>
    <w:p w14:paraId="1643232E" w14:textId="28A94632" w:rsidR="00386462" w:rsidRDefault="00386462" w:rsidP="000A7DF9">
      <w:pPr>
        <w:ind w:left="708"/>
        <w:rPr>
          <w:rFonts w:ascii="Times New Roman" w:hAnsi="Times New Roman" w:cs="Times New Roman"/>
          <w:lang w:val="it-IT"/>
        </w:rPr>
      </w:pPr>
    </w:p>
    <w:tbl>
      <w:tblPr>
        <w:tblStyle w:val="Grigliatabella"/>
        <w:tblW w:w="0" w:type="auto"/>
        <w:tblInd w:w="708" w:type="dxa"/>
        <w:tblLook w:val="04A0" w:firstRow="1" w:lastRow="0" w:firstColumn="1" w:lastColumn="0" w:noHBand="0" w:noVBand="1"/>
      </w:tblPr>
      <w:tblGrid>
        <w:gridCol w:w="2999"/>
        <w:gridCol w:w="2960"/>
      </w:tblGrid>
      <w:tr w:rsidR="00386462" w14:paraId="7AB992AB" w14:textId="77777777" w:rsidTr="00386462">
        <w:tc>
          <w:tcPr>
            <w:tcW w:w="2999" w:type="dxa"/>
          </w:tcPr>
          <w:p w14:paraId="2507C82A" w14:textId="77777777" w:rsidR="00386462" w:rsidRDefault="00386462" w:rsidP="000A7DF9">
            <w:pPr>
              <w:rPr>
                <w:rFonts w:ascii="Times New Roman" w:hAnsi="Times New Roman" w:cs="Times New Roman"/>
                <w:lang w:val="it-IT"/>
              </w:rPr>
            </w:pPr>
          </w:p>
        </w:tc>
        <w:tc>
          <w:tcPr>
            <w:tcW w:w="2960" w:type="dxa"/>
          </w:tcPr>
          <w:p w14:paraId="3696C621" w14:textId="57288BE8" w:rsidR="00386462" w:rsidRPr="00E325C1" w:rsidRDefault="00E325C1" w:rsidP="000A7DF9">
            <w:pPr>
              <w:rPr>
                <w:rFonts w:ascii="Times New Roman" w:hAnsi="Times New Roman" w:cs="Times New Roman"/>
                <w:b/>
                <w:lang w:val="it-IT"/>
              </w:rPr>
            </w:pPr>
            <w:r>
              <w:rPr>
                <w:rFonts w:ascii="Times New Roman" w:hAnsi="Times New Roman" w:cs="Times New Roman"/>
                <w:b/>
                <w:lang w:val="it-IT"/>
              </w:rPr>
              <w:t>Incidenza (%)</w:t>
            </w:r>
            <w:r w:rsidRPr="00E325C1">
              <w:rPr>
                <w:rFonts w:ascii="Times New Roman" w:hAnsi="Times New Roman" w:cs="Times New Roman"/>
                <w:b/>
                <w:lang w:val="it-IT"/>
              </w:rPr>
              <w:t xml:space="preserve"> stranieri</w:t>
            </w:r>
          </w:p>
        </w:tc>
      </w:tr>
      <w:tr w:rsidR="00386462" w14:paraId="38EAFB5D" w14:textId="77777777" w:rsidTr="00386462">
        <w:tc>
          <w:tcPr>
            <w:tcW w:w="2999" w:type="dxa"/>
          </w:tcPr>
          <w:p w14:paraId="3C3CA23B" w14:textId="146840B0" w:rsidR="00386462" w:rsidRPr="00E325C1" w:rsidRDefault="00386462" w:rsidP="000A7DF9">
            <w:pPr>
              <w:rPr>
                <w:rFonts w:ascii="Times New Roman" w:hAnsi="Times New Roman" w:cs="Times New Roman"/>
                <w:b/>
                <w:lang w:val="it-IT"/>
              </w:rPr>
            </w:pPr>
            <w:r w:rsidRPr="00E325C1">
              <w:rPr>
                <w:rFonts w:ascii="Times New Roman" w:hAnsi="Times New Roman" w:cs="Times New Roman"/>
                <w:b/>
                <w:lang w:val="it-IT"/>
              </w:rPr>
              <w:t>2019</w:t>
            </w:r>
          </w:p>
        </w:tc>
        <w:tc>
          <w:tcPr>
            <w:tcW w:w="2960" w:type="dxa"/>
          </w:tcPr>
          <w:p w14:paraId="7D2891DD" w14:textId="55CD9219" w:rsidR="00386462" w:rsidRDefault="00E325C1" w:rsidP="000A7DF9">
            <w:pPr>
              <w:rPr>
                <w:rFonts w:ascii="Times New Roman" w:hAnsi="Times New Roman" w:cs="Times New Roman"/>
                <w:lang w:val="it-IT"/>
              </w:rPr>
            </w:pPr>
            <w:r>
              <w:rPr>
                <w:rFonts w:ascii="Times New Roman" w:hAnsi="Times New Roman" w:cs="Times New Roman"/>
                <w:lang w:val="it-IT"/>
              </w:rPr>
              <w:t>9,67%</w:t>
            </w:r>
          </w:p>
        </w:tc>
      </w:tr>
      <w:tr w:rsidR="00386462" w14:paraId="55B33E69" w14:textId="77777777" w:rsidTr="00386462">
        <w:tc>
          <w:tcPr>
            <w:tcW w:w="2999" w:type="dxa"/>
          </w:tcPr>
          <w:p w14:paraId="29B9F58E" w14:textId="559CC151" w:rsidR="00386462" w:rsidRPr="00E325C1" w:rsidRDefault="00E325C1" w:rsidP="000A7DF9">
            <w:pPr>
              <w:rPr>
                <w:rFonts w:ascii="Times New Roman" w:hAnsi="Times New Roman" w:cs="Times New Roman"/>
                <w:b/>
                <w:lang w:val="it-IT"/>
              </w:rPr>
            </w:pPr>
            <w:r w:rsidRPr="00E325C1">
              <w:rPr>
                <w:rFonts w:ascii="Times New Roman" w:hAnsi="Times New Roman" w:cs="Times New Roman"/>
                <w:b/>
                <w:lang w:val="it-IT"/>
              </w:rPr>
              <w:t>2021</w:t>
            </w:r>
          </w:p>
        </w:tc>
        <w:tc>
          <w:tcPr>
            <w:tcW w:w="2960" w:type="dxa"/>
          </w:tcPr>
          <w:p w14:paraId="5E0E0919" w14:textId="3570274F" w:rsidR="00386462" w:rsidRDefault="00E325C1" w:rsidP="000A7DF9">
            <w:pPr>
              <w:rPr>
                <w:rFonts w:ascii="Times New Roman" w:hAnsi="Times New Roman" w:cs="Times New Roman"/>
                <w:lang w:val="it-IT"/>
              </w:rPr>
            </w:pPr>
            <w:r>
              <w:rPr>
                <w:rFonts w:ascii="Times New Roman" w:hAnsi="Times New Roman" w:cs="Times New Roman"/>
                <w:lang w:val="it-IT"/>
              </w:rPr>
              <w:t>10,17%</w:t>
            </w:r>
          </w:p>
        </w:tc>
      </w:tr>
    </w:tbl>
    <w:p w14:paraId="00F6C5A2" w14:textId="77C007B5" w:rsidR="00386462" w:rsidRDefault="00E325C1" w:rsidP="00E325C1">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1CF49083" w14:textId="25887075" w:rsidR="00656A38" w:rsidRDefault="00656A38" w:rsidP="00E325C1">
      <w:pPr>
        <w:pStyle w:val="Paragrafoelenco"/>
        <w:spacing w:before="240"/>
        <w:jc w:val="both"/>
        <w:rPr>
          <w:rFonts w:ascii="Times New Roman" w:hAnsi="Times New Roman" w:cs="Times New Roman"/>
          <w:i/>
          <w:sz w:val="20"/>
          <w:lang w:val="it-IT"/>
        </w:rPr>
      </w:pPr>
    </w:p>
    <w:p w14:paraId="7E4F07B3" w14:textId="77777777" w:rsidR="00A0132D" w:rsidRDefault="00A0132D" w:rsidP="00E325C1">
      <w:pPr>
        <w:pStyle w:val="Paragrafoelenco"/>
        <w:spacing w:before="240"/>
        <w:jc w:val="both"/>
        <w:rPr>
          <w:rFonts w:ascii="Times New Roman" w:hAnsi="Times New Roman" w:cs="Times New Roman"/>
          <w:i/>
          <w:sz w:val="20"/>
          <w:lang w:val="it-IT"/>
        </w:rPr>
      </w:pPr>
    </w:p>
    <w:p w14:paraId="7CE98D09" w14:textId="10E83D42" w:rsidR="00656A38" w:rsidRPr="00656A38" w:rsidRDefault="00656A38" w:rsidP="00656A38">
      <w:pPr>
        <w:pStyle w:val="Paragrafoelenco"/>
        <w:jc w:val="both"/>
        <w:rPr>
          <w:rFonts w:ascii="Times New Roman" w:hAnsi="Times New Roman" w:cs="Times New Roman"/>
          <w:i/>
          <w:lang w:val="it-IT"/>
        </w:rPr>
      </w:pPr>
      <w:r w:rsidRPr="00656A38">
        <w:rPr>
          <w:rFonts w:ascii="Times New Roman" w:hAnsi="Times New Roman" w:cs="Times New Roman"/>
          <w:i/>
          <w:lang w:val="it-IT"/>
        </w:rPr>
        <w:t>Tabella 3. Incidenza percentuale della popolazione straniera residente in Veneto per provincia sul totale della popolazione al 1.01.2021.</w:t>
      </w:r>
    </w:p>
    <w:p w14:paraId="3882BBA8" w14:textId="0A65FC18" w:rsidR="00656A38" w:rsidRPr="00656A38" w:rsidRDefault="00656A38" w:rsidP="00656A38">
      <w:pPr>
        <w:pStyle w:val="Paragrafoelenco"/>
        <w:jc w:val="both"/>
        <w:rPr>
          <w:rFonts w:ascii="Times New Roman" w:hAnsi="Times New Roman" w:cs="Times New Roman"/>
          <w:i/>
          <w:lang w:val="it-IT"/>
        </w:rPr>
      </w:pPr>
    </w:p>
    <w:tbl>
      <w:tblPr>
        <w:tblStyle w:val="Grigliatabella"/>
        <w:tblW w:w="0" w:type="auto"/>
        <w:tblInd w:w="720" w:type="dxa"/>
        <w:tblLook w:val="04A0" w:firstRow="1" w:lastRow="0" w:firstColumn="1" w:lastColumn="0" w:noHBand="0" w:noVBand="1"/>
      </w:tblPr>
      <w:tblGrid>
        <w:gridCol w:w="1674"/>
        <w:gridCol w:w="1033"/>
        <w:gridCol w:w="1033"/>
        <w:gridCol w:w="1034"/>
        <w:gridCol w:w="1033"/>
        <w:gridCol w:w="1034"/>
        <w:gridCol w:w="1033"/>
        <w:gridCol w:w="1034"/>
      </w:tblGrid>
      <w:tr w:rsidR="00656A38" w:rsidRPr="00656A38" w14:paraId="1ACF4E1D" w14:textId="77777777" w:rsidTr="00370E1C">
        <w:tc>
          <w:tcPr>
            <w:tcW w:w="1674" w:type="dxa"/>
          </w:tcPr>
          <w:p w14:paraId="3665C59F" w14:textId="47FFDD2C"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Provincia</w:t>
            </w:r>
          </w:p>
        </w:tc>
        <w:tc>
          <w:tcPr>
            <w:tcW w:w="1033" w:type="dxa"/>
          </w:tcPr>
          <w:p w14:paraId="31A654A4" w14:textId="624FCB3E"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Verona</w:t>
            </w:r>
          </w:p>
        </w:tc>
        <w:tc>
          <w:tcPr>
            <w:tcW w:w="1033" w:type="dxa"/>
          </w:tcPr>
          <w:p w14:paraId="5509D8B1" w14:textId="1955DA1B"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Padova</w:t>
            </w:r>
          </w:p>
        </w:tc>
        <w:tc>
          <w:tcPr>
            <w:tcW w:w="1034" w:type="dxa"/>
          </w:tcPr>
          <w:p w14:paraId="75CAD238" w14:textId="379B2F04"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Treviso</w:t>
            </w:r>
          </w:p>
        </w:tc>
        <w:tc>
          <w:tcPr>
            <w:tcW w:w="1033" w:type="dxa"/>
          </w:tcPr>
          <w:p w14:paraId="00EF98F9" w14:textId="2035FF54"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Venezia</w:t>
            </w:r>
          </w:p>
        </w:tc>
        <w:tc>
          <w:tcPr>
            <w:tcW w:w="1034" w:type="dxa"/>
          </w:tcPr>
          <w:p w14:paraId="02CC27DB" w14:textId="4BEFF73A"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Vicenza</w:t>
            </w:r>
          </w:p>
        </w:tc>
        <w:tc>
          <w:tcPr>
            <w:tcW w:w="1033" w:type="dxa"/>
          </w:tcPr>
          <w:p w14:paraId="6D21B427" w14:textId="7A19035F"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Rovigo</w:t>
            </w:r>
          </w:p>
        </w:tc>
        <w:tc>
          <w:tcPr>
            <w:tcW w:w="1034" w:type="dxa"/>
          </w:tcPr>
          <w:p w14:paraId="41093F54" w14:textId="420D9490"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Belluno</w:t>
            </w:r>
          </w:p>
        </w:tc>
      </w:tr>
      <w:tr w:rsidR="00656A38" w:rsidRPr="00656A38" w14:paraId="0EFF22CF" w14:textId="77777777" w:rsidTr="00370E1C">
        <w:tc>
          <w:tcPr>
            <w:tcW w:w="1674" w:type="dxa"/>
          </w:tcPr>
          <w:p w14:paraId="24E25B35" w14:textId="0082AB67" w:rsidR="00656A38" w:rsidRPr="00656A38" w:rsidRDefault="00656A38" w:rsidP="00656A38">
            <w:pPr>
              <w:pStyle w:val="Paragrafoelenco"/>
              <w:ind w:left="0"/>
              <w:jc w:val="both"/>
              <w:rPr>
                <w:rFonts w:ascii="Times New Roman" w:hAnsi="Times New Roman" w:cs="Times New Roman"/>
                <w:b/>
                <w:lang w:val="it-IT"/>
              </w:rPr>
            </w:pPr>
            <w:r w:rsidRPr="00656A38">
              <w:rPr>
                <w:rFonts w:ascii="Times New Roman" w:hAnsi="Times New Roman" w:cs="Times New Roman"/>
                <w:b/>
                <w:lang w:val="it-IT"/>
              </w:rPr>
              <w:t>Incidenza (%)</w:t>
            </w:r>
          </w:p>
        </w:tc>
        <w:tc>
          <w:tcPr>
            <w:tcW w:w="1033" w:type="dxa"/>
          </w:tcPr>
          <w:p w14:paraId="1DF464C9" w14:textId="61572B1C" w:rsidR="00656A38" w:rsidRPr="00656A38" w:rsidRDefault="00656A38" w:rsidP="00656A38">
            <w:pPr>
              <w:pStyle w:val="Paragrafoelenco"/>
              <w:ind w:left="0"/>
              <w:jc w:val="both"/>
              <w:rPr>
                <w:rFonts w:ascii="Times New Roman" w:hAnsi="Times New Roman" w:cs="Times New Roman"/>
                <w:lang w:val="it-IT"/>
              </w:rPr>
            </w:pPr>
            <w:r w:rsidRPr="00656A38">
              <w:rPr>
                <w:rFonts w:ascii="Times New Roman" w:hAnsi="Times New Roman" w:cs="Times New Roman"/>
                <w:lang w:val="it-IT"/>
              </w:rPr>
              <w:t>11,6%</w:t>
            </w:r>
          </w:p>
        </w:tc>
        <w:tc>
          <w:tcPr>
            <w:tcW w:w="1033" w:type="dxa"/>
          </w:tcPr>
          <w:p w14:paraId="43CB39FA" w14:textId="64344D92" w:rsidR="00656A38" w:rsidRPr="00656A38" w:rsidRDefault="00656A38" w:rsidP="00656A38">
            <w:pPr>
              <w:pStyle w:val="Paragrafoelenco"/>
              <w:ind w:left="0"/>
              <w:jc w:val="both"/>
              <w:rPr>
                <w:rFonts w:ascii="Times New Roman" w:hAnsi="Times New Roman" w:cs="Times New Roman"/>
                <w:lang w:val="it-IT"/>
              </w:rPr>
            </w:pPr>
            <w:r w:rsidRPr="00656A38">
              <w:rPr>
                <w:rFonts w:ascii="Times New Roman" w:hAnsi="Times New Roman" w:cs="Times New Roman"/>
                <w:lang w:val="it-IT"/>
              </w:rPr>
              <w:t>9,9%</w:t>
            </w:r>
          </w:p>
        </w:tc>
        <w:tc>
          <w:tcPr>
            <w:tcW w:w="1034" w:type="dxa"/>
          </w:tcPr>
          <w:p w14:paraId="667C062F" w14:textId="29C91299" w:rsidR="00656A38" w:rsidRPr="00656A38" w:rsidRDefault="00656A38" w:rsidP="00656A38">
            <w:pPr>
              <w:pStyle w:val="Paragrafoelenco"/>
              <w:ind w:left="0"/>
              <w:jc w:val="both"/>
              <w:rPr>
                <w:rFonts w:ascii="Times New Roman" w:hAnsi="Times New Roman" w:cs="Times New Roman"/>
                <w:lang w:val="it-IT"/>
              </w:rPr>
            </w:pPr>
            <w:r w:rsidRPr="00656A38">
              <w:rPr>
                <w:rFonts w:ascii="Times New Roman" w:hAnsi="Times New Roman" w:cs="Times New Roman"/>
                <w:lang w:val="it-IT"/>
              </w:rPr>
              <w:t>10,2%</w:t>
            </w:r>
          </w:p>
        </w:tc>
        <w:tc>
          <w:tcPr>
            <w:tcW w:w="1033" w:type="dxa"/>
          </w:tcPr>
          <w:p w14:paraId="3F061529" w14:textId="2C697C01" w:rsidR="00656A38" w:rsidRPr="00656A38" w:rsidRDefault="00656A38" w:rsidP="00656A38">
            <w:pPr>
              <w:pStyle w:val="Paragrafoelenco"/>
              <w:ind w:left="0"/>
              <w:jc w:val="both"/>
              <w:rPr>
                <w:rFonts w:ascii="Times New Roman" w:hAnsi="Times New Roman" w:cs="Times New Roman"/>
                <w:lang w:val="it-IT"/>
              </w:rPr>
            </w:pPr>
            <w:r w:rsidRPr="00656A38">
              <w:rPr>
                <w:rFonts w:ascii="Times New Roman" w:hAnsi="Times New Roman" w:cs="Times New Roman"/>
                <w:lang w:val="it-IT"/>
              </w:rPr>
              <w:t>10,3%</w:t>
            </w:r>
          </w:p>
        </w:tc>
        <w:tc>
          <w:tcPr>
            <w:tcW w:w="1034" w:type="dxa"/>
          </w:tcPr>
          <w:p w14:paraId="6766A8CC" w14:textId="58F881DE" w:rsidR="00656A38" w:rsidRPr="00656A38" w:rsidRDefault="00656A38" w:rsidP="00656A38">
            <w:pPr>
              <w:pStyle w:val="Paragrafoelenco"/>
              <w:ind w:left="0"/>
              <w:jc w:val="both"/>
              <w:rPr>
                <w:rFonts w:ascii="Times New Roman" w:hAnsi="Times New Roman" w:cs="Times New Roman"/>
                <w:lang w:val="it-IT"/>
              </w:rPr>
            </w:pPr>
            <w:r w:rsidRPr="00656A38">
              <w:rPr>
                <w:rFonts w:ascii="Times New Roman" w:hAnsi="Times New Roman" w:cs="Times New Roman"/>
                <w:lang w:val="it-IT"/>
              </w:rPr>
              <w:t>9,3%</w:t>
            </w:r>
          </w:p>
        </w:tc>
        <w:tc>
          <w:tcPr>
            <w:tcW w:w="1033" w:type="dxa"/>
          </w:tcPr>
          <w:p w14:paraId="68669151" w14:textId="637FD86F" w:rsidR="00656A38" w:rsidRPr="00656A38" w:rsidRDefault="00656A38" w:rsidP="00656A38">
            <w:pPr>
              <w:pStyle w:val="Paragrafoelenco"/>
              <w:ind w:left="0"/>
              <w:jc w:val="both"/>
              <w:rPr>
                <w:rFonts w:ascii="Times New Roman" w:hAnsi="Times New Roman" w:cs="Times New Roman"/>
                <w:lang w:val="it-IT"/>
              </w:rPr>
            </w:pPr>
            <w:r w:rsidRPr="00656A38">
              <w:rPr>
                <w:rFonts w:ascii="Times New Roman" w:hAnsi="Times New Roman" w:cs="Times New Roman"/>
                <w:lang w:val="it-IT"/>
              </w:rPr>
              <w:t>7,8%</w:t>
            </w:r>
          </w:p>
        </w:tc>
        <w:tc>
          <w:tcPr>
            <w:tcW w:w="1034" w:type="dxa"/>
          </w:tcPr>
          <w:p w14:paraId="41E1D041" w14:textId="4CDCEF47" w:rsidR="00656A38" w:rsidRPr="00656A38" w:rsidRDefault="00656A38" w:rsidP="00656A38">
            <w:pPr>
              <w:pStyle w:val="Paragrafoelenco"/>
              <w:ind w:left="0"/>
              <w:jc w:val="both"/>
              <w:rPr>
                <w:rFonts w:ascii="Times New Roman" w:hAnsi="Times New Roman" w:cs="Times New Roman"/>
                <w:lang w:val="it-IT"/>
              </w:rPr>
            </w:pPr>
            <w:r w:rsidRPr="00656A38">
              <w:rPr>
                <w:rFonts w:ascii="Times New Roman" w:hAnsi="Times New Roman" w:cs="Times New Roman"/>
                <w:lang w:val="it-IT"/>
              </w:rPr>
              <w:t>6,0%</w:t>
            </w:r>
          </w:p>
        </w:tc>
      </w:tr>
    </w:tbl>
    <w:p w14:paraId="0584D2F4" w14:textId="62117B8A" w:rsidR="00656A38" w:rsidRPr="00E325C1" w:rsidRDefault="00656A38" w:rsidP="00E325C1">
      <w:pPr>
        <w:pStyle w:val="Paragrafoelenco"/>
        <w:spacing w:before="240"/>
        <w:jc w:val="both"/>
        <w:rPr>
          <w:rFonts w:ascii="Times New Roman" w:hAnsi="Times New Roman" w:cs="Times New Roman"/>
          <w:i/>
          <w:sz w:val="20"/>
          <w:lang w:val="it-IT"/>
        </w:rPr>
      </w:pPr>
      <w:r>
        <w:rPr>
          <w:rFonts w:ascii="Times New Roman" w:hAnsi="Times New Roman" w:cs="Times New Roman"/>
          <w:i/>
          <w:sz w:val="20"/>
          <w:lang w:val="it-IT"/>
        </w:rPr>
        <w:t xml:space="preserve">Fonte: </w:t>
      </w:r>
      <w:bookmarkStart w:id="0" w:name="_Hlk149762612"/>
      <w:bookmarkStart w:id="1" w:name="_Hlk149763182"/>
      <w:r>
        <w:rPr>
          <w:rFonts w:ascii="Times New Roman" w:hAnsi="Times New Roman" w:cs="Times New Roman"/>
          <w:i/>
          <w:sz w:val="20"/>
          <w:lang w:val="it-IT"/>
        </w:rPr>
        <w:t>Osservatorio Regionale Immigrazione</w:t>
      </w:r>
      <w:bookmarkEnd w:id="0"/>
      <w:r>
        <w:rPr>
          <w:rFonts w:ascii="Times New Roman" w:hAnsi="Times New Roman" w:cs="Times New Roman"/>
          <w:i/>
          <w:sz w:val="20"/>
          <w:lang w:val="it-IT"/>
        </w:rPr>
        <w:t xml:space="preserve"> (2021). Immigrazione straniera in Veneto alla prova del </w:t>
      </w:r>
      <w:proofErr w:type="spellStart"/>
      <w:r>
        <w:rPr>
          <w:rFonts w:ascii="Times New Roman" w:hAnsi="Times New Roman" w:cs="Times New Roman"/>
          <w:i/>
          <w:sz w:val="20"/>
          <w:lang w:val="it-IT"/>
        </w:rPr>
        <w:t>Covid</w:t>
      </w:r>
      <w:proofErr w:type="spellEnd"/>
      <w:r>
        <w:rPr>
          <w:rFonts w:ascii="Times New Roman" w:hAnsi="Times New Roman" w:cs="Times New Roman"/>
          <w:i/>
          <w:sz w:val="20"/>
          <w:lang w:val="it-IT"/>
        </w:rPr>
        <w:t>.</w:t>
      </w:r>
      <w:bookmarkEnd w:id="1"/>
    </w:p>
    <w:p w14:paraId="1F0E2F7F" w14:textId="77777777" w:rsidR="00A0132D" w:rsidRDefault="00A0132D" w:rsidP="000A7DF9">
      <w:pPr>
        <w:ind w:left="708"/>
        <w:rPr>
          <w:rFonts w:ascii="Times New Roman" w:hAnsi="Times New Roman" w:cs="Times New Roman"/>
          <w:lang w:val="it-IT"/>
        </w:rPr>
      </w:pPr>
    </w:p>
    <w:p w14:paraId="374E8D73" w14:textId="7A93D4A6" w:rsidR="008C3E80" w:rsidRDefault="00A70C14" w:rsidP="00A70C14">
      <w:pPr>
        <w:ind w:left="708"/>
        <w:rPr>
          <w:rFonts w:ascii="Times New Roman" w:hAnsi="Times New Roman" w:cs="Times New Roman"/>
          <w:lang w:val="it-IT"/>
        </w:rPr>
      </w:pPr>
      <w:r>
        <w:rPr>
          <w:rFonts w:ascii="Times New Roman" w:hAnsi="Times New Roman" w:cs="Times New Roman"/>
          <w:lang w:val="it-IT"/>
        </w:rPr>
        <w:t xml:space="preserve">La tecnica impiegata per il raggiungimento degli obiettivi a., b. è stata il calcolo dei quozienti di localizzazione relativi alle nazionalità degli stranieri residenti. </w:t>
      </w:r>
    </w:p>
    <w:p w14:paraId="2B5D7966" w14:textId="31732ECD" w:rsidR="0094479F" w:rsidRDefault="00E52E84" w:rsidP="009711C7">
      <w:pPr>
        <w:ind w:left="708"/>
        <w:rPr>
          <w:rFonts w:ascii="Times New Roman" w:hAnsi="Times New Roman" w:cs="Times New Roman"/>
          <w:lang w:val="it-IT"/>
        </w:rPr>
      </w:pPr>
      <w:r>
        <w:rPr>
          <w:rFonts w:ascii="Times New Roman" w:hAnsi="Times New Roman" w:cs="Times New Roman"/>
          <w:lang w:val="it-IT"/>
        </w:rPr>
        <w:t>Per l’obiettivo a. è stato calcolato i</w:t>
      </w:r>
      <w:r w:rsidR="00654BD2" w:rsidRPr="001C253E">
        <w:rPr>
          <w:rFonts w:ascii="Times New Roman" w:hAnsi="Times New Roman" w:cs="Times New Roman"/>
          <w:lang w:val="it-IT"/>
        </w:rPr>
        <w:t>l quoziente di localizzazione</w:t>
      </w:r>
      <w:r w:rsidR="0094479F">
        <w:rPr>
          <w:rFonts w:ascii="Times New Roman" w:hAnsi="Times New Roman" w:cs="Times New Roman"/>
          <w:lang w:val="it-IT"/>
        </w:rPr>
        <w:t xml:space="preserve"> </w:t>
      </w:r>
      <w:r w:rsidR="008C3E80">
        <w:rPr>
          <w:rFonts w:ascii="Times New Roman" w:hAnsi="Times New Roman" w:cs="Times New Roman"/>
          <w:lang w:val="it-IT"/>
        </w:rPr>
        <w:t xml:space="preserve">della popolazione cinese </w:t>
      </w:r>
      <w:r>
        <w:rPr>
          <w:rFonts w:ascii="Times New Roman" w:hAnsi="Times New Roman" w:cs="Times New Roman"/>
          <w:lang w:val="it-IT"/>
        </w:rPr>
        <w:t>con riferimento al</w:t>
      </w:r>
      <w:r w:rsidR="009711C7">
        <w:rPr>
          <w:rFonts w:ascii="Times New Roman" w:hAnsi="Times New Roman" w:cs="Times New Roman"/>
          <w:lang w:val="it-IT"/>
        </w:rPr>
        <w:t xml:space="preserve">la popolazione residente, </w:t>
      </w:r>
      <w:r w:rsidR="00483A15">
        <w:rPr>
          <w:rFonts w:ascii="Times New Roman" w:hAnsi="Times New Roman" w:cs="Times New Roman"/>
          <w:lang w:val="it-IT"/>
        </w:rPr>
        <w:t xml:space="preserve">il quale </w:t>
      </w:r>
      <w:r w:rsidR="009711C7">
        <w:rPr>
          <w:rFonts w:ascii="Times New Roman" w:hAnsi="Times New Roman" w:cs="Times New Roman"/>
          <w:lang w:val="it-IT"/>
        </w:rPr>
        <w:t>ha formula:</w:t>
      </w:r>
    </w:p>
    <w:p w14:paraId="758BB09D" w14:textId="77777777" w:rsidR="0094479F" w:rsidRDefault="0094479F" w:rsidP="00654BD2">
      <w:pPr>
        <w:ind w:left="708"/>
        <w:rPr>
          <w:rFonts w:ascii="Times New Roman" w:hAnsi="Times New Roman" w:cs="Times New Roman"/>
          <w:lang w:val="it-IT"/>
        </w:rPr>
      </w:pPr>
    </w:p>
    <w:p w14:paraId="1C812DAD" w14:textId="093E2957" w:rsidR="0094479F" w:rsidRPr="0094479F" w:rsidRDefault="00234AE3" w:rsidP="00654BD2">
      <w:pPr>
        <w:ind w:left="708"/>
        <w:rPr>
          <w:rFonts w:ascii="Times New Roman" w:hAnsi="Times New Roman" w:cs="Times New Roman"/>
        </w:rPr>
      </w:pPr>
      <m:oMathPara>
        <m:oMath>
          <m:sSubSup>
            <m:sSubSupPr>
              <m:ctrlPr>
                <w:rPr>
                  <w:rFonts w:ascii="Cambria Math" w:hAnsi="Cambria Math"/>
                  <w:i/>
                </w:rPr>
              </m:ctrlPr>
            </m:sSubSupPr>
            <m:e>
              <m:r>
                <w:rPr>
                  <w:rFonts w:ascii="Cambria Math" w:hAnsi="Cambria Math"/>
                </w:rPr>
                <m:t>QL</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i</m:t>
                  </m:r>
                </m:sub>
                <m:sup>
                  <m:r>
                    <w:rPr>
                      <w:rFonts w:ascii="Cambria Math" w:hAnsi="Cambria Math"/>
                    </w:rPr>
                    <m:t>j</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num>
            <m:den>
              <m:sSup>
                <m:sSupPr>
                  <m:ctrlPr>
                    <w:rPr>
                      <w:rFonts w:ascii="Cambria Math" w:hAnsi="Cambria Math"/>
                      <w:i/>
                    </w:rPr>
                  </m:ctrlPr>
                </m:sSupPr>
                <m:e>
                  <m:r>
                    <w:rPr>
                      <w:rFonts w:ascii="Cambria Math" w:hAnsi="Cambria Math"/>
                    </w:rPr>
                    <m:t>P</m:t>
                  </m:r>
                </m:e>
                <m:sup>
                  <m:r>
                    <w:rPr>
                      <w:rFonts w:ascii="Cambria Math" w:hAnsi="Cambria Math"/>
                    </w:rPr>
                    <m:t>j</m:t>
                  </m:r>
                </m:sup>
              </m:sSup>
              <m:r>
                <w:rPr>
                  <w:rFonts w:ascii="Cambria Math" w:hAnsi="Cambria Math"/>
                </w:rPr>
                <m:t>/P</m:t>
              </m:r>
            </m:den>
          </m:f>
        </m:oMath>
      </m:oMathPara>
    </w:p>
    <w:p w14:paraId="47C34C7D" w14:textId="77777777" w:rsidR="0094479F" w:rsidRDefault="0094479F" w:rsidP="00654BD2">
      <w:pPr>
        <w:ind w:left="708"/>
        <w:rPr>
          <w:rFonts w:ascii="Times New Roman" w:hAnsi="Times New Roman" w:cs="Times New Roman"/>
          <w:lang w:val="it-IT"/>
        </w:rPr>
      </w:pPr>
    </w:p>
    <w:p w14:paraId="60A9D946" w14:textId="5FD50D2D" w:rsidR="009711C7" w:rsidRDefault="00C678B3" w:rsidP="0094479F">
      <w:pPr>
        <w:ind w:left="708"/>
        <w:rPr>
          <w:rFonts w:ascii="Times New Roman" w:hAnsi="Times New Roman" w:cs="Times New Roman"/>
          <w:lang w:val="it-IT"/>
        </w:rPr>
      </w:pPr>
      <w:r>
        <w:rPr>
          <w:rFonts w:ascii="Times New Roman" w:hAnsi="Times New Roman" w:cs="Times New Roman"/>
          <w:lang w:val="it-IT"/>
        </w:rPr>
        <w:t>Esso m</w:t>
      </w:r>
      <w:r w:rsidR="00654BD2" w:rsidRPr="001C253E">
        <w:rPr>
          <w:rFonts w:ascii="Times New Roman" w:hAnsi="Times New Roman" w:cs="Times New Roman"/>
          <w:lang w:val="it-IT"/>
        </w:rPr>
        <w:t>isura le concentrazioni relative d</w:t>
      </w:r>
      <w:r w:rsidR="002852FE">
        <w:rPr>
          <w:rFonts w:ascii="Times New Roman" w:hAnsi="Times New Roman" w:cs="Times New Roman"/>
          <w:lang w:val="it-IT"/>
        </w:rPr>
        <w:t xml:space="preserve">ella </w:t>
      </w:r>
      <w:r w:rsidR="00A54990">
        <w:rPr>
          <w:rFonts w:ascii="Times New Roman" w:hAnsi="Times New Roman" w:cs="Times New Roman"/>
          <w:lang w:val="it-IT"/>
        </w:rPr>
        <w:t xml:space="preserve">popolazione straniera </w:t>
      </w:r>
      <w:r w:rsidR="009711C7">
        <w:rPr>
          <w:rFonts w:ascii="Times New Roman" w:hAnsi="Times New Roman" w:cs="Times New Roman"/>
          <w:lang w:val="it-IT"/>
        </w:rPr>
        <w:t>ne</w:t>
      </w:r>
      <w:r w:rsidR="00A54990">
        <w:rPr>
          <w:rFonts w:ascii="Times New Roman" w:hAnsi="Times New Roman" w:cs="Times New Roman"/>
          <w:lang w:val="it-IT"/>
        </w:rPr>
        <w:t>i comuni,</w:t>
      </w:r>
      <w:r w:rsidR="00654BD2" w:rsidRPr="001C253E">
        <w:rPr>
          <w:rFonts w:ascii="Times New Roman" w:hAnsi="Times New Roman" w:cs="Times New Roman"/>
          <w:lang w:val="it-IT"/>
        </w:rPr>
        <w:t xml:space="preserve"> </w:t>
      </w:r>
      <w:r w:rsidR="0094479F">
        <w:rPr>
          <w:rFonts w:ascii="Times New Roman" w:hAnsi="Times New Roman" w:cs="Times New Roman"/>
          <w:lang w:val="it-IT"/>
        </w:rPr>
        <w:t>(</w:t>
      </w:r>
      <m:oMath>
        <m:sSubSup>
          <m:sSubSupPr>
            <m:ctrlPr>
              <w:rPr>
                <w:rFonts w:ascii="Cambria Math" w:hAnsi="Cambria Math" w:cs="Times New Roman"/>
                <w:i/>
                <w:lang w:val="it-IT"/>
              </w:rPr>
            </m:ctrlPr>
          </m:sSubSupPr>
          <m:e>
            <m:r>
              <w:rPr>
                <w:rFonts w:ascii="Cambria Math" w:hAnsi="Cambria Math" w:cs="Times New Roman"/>
                <w:lang w:val="it-IT"/>
              </w:rPr>
              <m:t>P</m:t>
            </m:r>
          </m:e>
          <m:sub>
            <m:r>
              <w:rPr>
                <w:rFonts w:ascii="Cambria Math" w:hAnsi="Cambria Math" w:cs="Times New Roman"/>
                <w:lang w:val="it-IT"/>
              </w:rPr>
              <m:t>i</m:t>
            </m:r>
          </m:sub>
          <m:sup>
            <m:r>
              <w:rPr>
                <w:rFonts w:ascii="Cambria Math" w:hAnsi="Cambria Math" w:cs="Times New Roman"/>
                <w:lang w:val="it-IT"/>
              </w:rPr>
              <m:t>j</m:t>
            </m:r>
          </m:sup>
        </m:sSubSup>
        <m:r>
          <w:rPr>
            <w:rFonts w:ascii="Cambria Math" w:hAnsi="Cambria Math" w:cs="Times New Roman"/>
            <w:lang w:val="it-IT"/>
          </w:rPr>
          <m:t>/</m:t>
        </m:r>
        <m:sSub>
          <m:sSubPr>
            <m:ctrlPr>
              <w:rPr>
                <w:rFonts w:ascii="Cambria Math" w:hAnsi="Cambria Math" w:cs="Times New Roman"/>
                <w:i/>
                <w:lang w:val="it-IT"/>
              </w:rPr>
            </m:ctrlPr>
          </m:sSubPr>
          <m:e>
            <m:r>
              <w:rPr>
                <w:rFonts w:ascii="Cambria Math" w:hAnsi="Cambria Math" w:cs="Times New Roman"/>
                <w:lang w:val="it-IT"/>
              </w:rPr>
              <m:t>P</m:t>
            </m:r>
          </m:e>
          <m:sub>
            <m:r>
              <w:rPr>
                <w:rFonts w:ascii="Cambria Math" w:hAnsi="Cambria Math" w:cs="Times New Roman"/>
                <w:lang w:val="it-IT"/>
              </w:rPr>
              <m:t>i</m:t>
            </m:r>
          </m:sub>
        </m:sSub>
      </m:oMath>
      <w:r w:rsidR="0094479F">
        <w:rPr>
          <w:rFonts w:ascii="Times New Roman" w:hAnsi="Times New Roman" w:cs="Times New Roman"/>
          <w:lang w:val="it-IT"/>
        </w:rPr>
        <w:t xml:space="preserve">) </w:t>
      </w:r>
      <w:r w:rsidR="00654BD2" w:rsidRPr="001C253E">
        <w:rPr>
          <w:rFonts w:ascii="Times New Roman" w:hAnsi="Times New Roman" w:cs="Times New Roman"/>
          <w:lang w:val="it-IT"/>
        </w:rPr>
        <w:t>rispetto al</w:t>
      </w:r>
      <w:r w:rsidR="0094479F">
        <w:rPr>
          <w:rFonts w:ascii="Times New Roman" w:hAnsi="Times New Roman" w:cs="Times New Roman"/>
          <w:lang w:val="it-IT"/>
        </w:rPr>
        <w:t xml:space="preserve"> livello di concentrazione della popolazione complessiva nel</w:t>
      </w:r>
      <w:r w:rsidR="00A54990">
        <w:rPr>
          <w:rFonts w:ascii="Times New Roman" w:hAnsi="Times New Roman" w:cs="Times New Roman"/>
          <w:lang w:val="it-IT"/>
        </w:rPr>
        <w:t>l</w:t>
      </w:r>
      <w:r w:rsidR="009711C7">
        <w:rPr>
          <w:rFonts w:ascii="Times New Roman" w:hAnsi="Times New Roman" w:cs="Times New Roman"/>
          <w:lang w:val="it-IT"/>
        </w:rPr>
        <w:t>a regione</w:t>
      </w:r>
      <w:r w:rsidR="0094479F">
        <w:rPr>
          <w:rFonts w:ascii="Times New Roman" w:hAnsi="Times New Roman" w:cs="Times New Roman"/>
          <w:lang w:val="it-IT"/>
        </w:rPr>
        <w:t xml:space="preserve"> (</w:t>
      </w:r>
      <m:oMath>
        <m:sSup>
          <m:sSupPr>
            <m:ctrlPr>
              <w:rPr>
                <w:rFonts w:ascii="Cambria Math" w:hAnsi="Cambria Math" w:cs="Times New Roman"/>
                <w:i/>
                <w:lang w:val="it-IT"/>
              </w:rPr>
            </m:ctrlPr>
          </m:sSupPr>
          <m:e>
            <m:r>
              <w:rPr>
                <w:rFonts w:ascii="Cambria Math" w:hAnsi="Cambria Math" w:cs="Times New Roman"/>
                <w:lang w:val="it-IT"/>
              </w:rPr>
              <m:t>P</m:t>
            </m:r>
          </m:e>
          <m:sup>
            <m:r>
              <w:rPr>
                <w:rFonts w:ascii="Cambria Math" w:hAnsi="Cambria Math" w:cs="Times New Roman"/>
                <w:lang w:val="it-IT"/>
              </w:rPr>
              <m:t>j</m:t>
            </m:r>
          </m:sup>
        </m:sSup>
        <m:r>
          <w:rPr>
            <w:rFonts w:ascii="Cambria Math" w:hAnsi="Cambria Math" w:cs="Times New Roman"/>
            <w:lang w:val="it-IT"/>
          </w:rPr>
          <m:t>/P</m:t>
        </m:r>
      </m:oMath>
      <w:r w:rsidR="0094479F">
        <w:rPr>
          <w:rFonts w:ascii="Times New Roman" w:hAnsi="Times New Roman" w:cs="Times New Roman"/>
          <w:lang w:val="it-IT"/>
        </w:rPr>
        <w:t>)</w:t>
      </w:r>
      <w:r w:rsidR="00483A15">
        <w:rPr>
          <w:rFonts w:ascii="Times New Roman" w:hAnsi="Times New Roman" w:cs="Times New Roman"/>
          <w:lang w:val="it-IT"/>
        </w:rPr>
        <w:t>.</w:t>
      </w:r>
      <w:r w:rsidR="00654BD2" w:rsidRPr="001C253E">
        <w:rPr>
          <w:rFonts w:ascii="Times New Roman" w:hAnsi="Times New Roman" w:cs="Times New Roman"/>
          <w:lang w:val="it-IT"/>
        </w:rPr>
        <w:t xml:space="preserve"> </w:t>
      </w:r>
    </w:p>
    <w:p w14:paraId="01882E44" w14:textId="60638B6B" w:rsidR="00483A15" w:rsidRDefault="00483A15" w:rsidP="0094479F">
      <w:pPr>
        <w:ind w:left="708"/>
        <w:rPr>
          <w:rFonts w:ascii="Times New Roman" w:hAnsi="Times New Roman" w:cs="Times New Roman"/>
          <w:lang w:val="it-IT"/>
        </w:rPr>
      </w:pPr>
    </w:p>
    <w:p w14:paraId="1C4929D4" w14:textId="5B9176FE" w:rsidR="00083096" w:rsidRDefault="00483A15" w:rsidP="00483A15">
      <w:pPr>
        <w:ind w:left="708"/>
        <w:rPr>
          <w:rFonts w:ascii="Times New Roman" w:hAnsi="Times New Roman" w:cs="Times New Roman"/>
          <w:lang w:val="it-IT"/>
        </w:rPr>
      </w:pPr>
      <w:r>
        <w:rPr>
          <w:rFonts w:ascii="Times New Roman" w:hAnsi="Times New Roman" w:cs="Times New Roman"/>
          <w:lang w:val="it-IT"/>
        </w:rPr>
        <w:t xml:space="preserve">Per l’obiettivo b. è stato calcolato il quoziente di localizzazione </w:t>
      </w:r>
      <w:r w:rsidR="008C3E80">
        <w:rPr>
          <w:rFonts w:ascii="Times New Roman" w:hAnsi="Times New Roman" w:cs="Times New Roman"/>
          <w:lang w:val="it-IT"/>
        </w:rPr>
        <w:t xml:space="preserve">della popolazione cinese </w:t>
      </w:r>
      <w:r>
        <w:rPr>
          <w:rFonts w:ascii="Times New Roman" w:hAnsi="Times New Roman" w:cs="Times New Roman"/>
          <w:lang w:val="it-IT"/>
        </w:rPr>
        <w:t>con riferimento alla popolazione straniera. Il</w:t>
      </w:r>
      <w:r w:rsidR="00E52E84">
        <w:rPr>
          <w:rFonts w:ascii="Times New Roman" w:hAnsi="Times New Roman" w:cs="Times New Roman"/>
          <w:lang w:val="it-IT"/>
        </w:rPr>
        <w:t xml:space="preserve"> QL ha la medesima struttura, ma </w:t>
      </w:r>
      <m:oMath>
        <m:sSub>
          <m:sSubPr>
            <m:ctrlPr>
              <w:rPr>
                <w:rFonts w:ascii="Cambria Math" w:hAnsi="Cambria Math" w:cs="Times New Roman"/>
                <w:i/>
                <w:lang w:val="it-IT"/>
              </w:rPr>
            </m:ctrlPr>
          </m:sSubPr>
          <m:e>
            <m:r>
              <w:rPr>
                <w:rFonts w:ascii="Cambria Math" w:hAnsi="Cambria Math" w:cs="Times New Roman"/>
                <w:lang w:val="it-IT"/>
              </w:rPr>
              <m:t>P</m:t>
            </m:r>
          </m:e>
          <m:sub>
            <m:r>
              <w:rPr>
                <w:rFonts w:ascii="Cambria Math" w:hAnsi="Cambria Math" w:cs="Times New Roman"/>
                <w:lang w:val="it-IT"/>
              </w:rPr>
              <m:t>i</m:t>
            </m:r>
          </m:sub>
        </m:sSub>
      </m:oMath>
      <w:r w:rsidR="00E52E84">
        <w:rPr>
          <w:rFonts w:ascii="Times New Roman" w:hAnsi="Times New Roman" w:cs="Times New Roman"/>
          <w:lang w:val="it-IT"/>
        </w:rPr>
        <w:t xml:space="preserve"> rappresenta il totale degli stranieri nel comune e P, </w:t>
      </w:r>
      <w:r w:rsidR="008C3E80">
        <w:rPr>
          <w:rFonts w:ascii="Times New Roman" w:hAnsi="Times New Roman" w:cs="Times New Roman"/>
          <w:lang w:val="it-IT"/>
        </w:rPr>
        <w:t>al denominatore,</w:t>
      </w:r>
      <w:r w:rsidR="00E52E84">
        <w:rPr>
          <w:rFonts w:ascii="Times New Roman" w:hAnsi="Times New Roman" w:cs="Times New Roman"/>
          <w:lang w:val="it-IT"/>
        </w:rPr>
        <w:t xml:space="preserve"> rappresenta gli stranieri residenti totali nella regione.</w:t>
      </w:r>
    </w:p>
    <w:p w14:paraId="1B00A542" w14:textId="5ABBE66D" w:rsidR="009711C7" w:rsidRDefault="009711C7" w:rsidP="0094479F">
      <w:pPr>
        <w:ind w:left="708"/>
        <w:rPr>
          <w:rFonts w:ascii="Times New Roman" w:hAnsi="Times New Roman" w:cs="Times New Roman"/>
          <w:lang w:val="it-IT"/>
        </w:rPr>
      </w:pPr>
    </w:p>
    <w:p w14:paraId="09D45B2B" w14:textId="0B676E90" w:rsidR="002852FE" w:rsidRPr="002852FE" w:rsidRDefault="00483A15" w:rsidP="0094479F">
      <w:pPr>
        <w:ind w:left="708"/>
        <w:rPr>
          <w:rFonts w:ascii="Times New Roman" w:hAnsi="Times New Roman" w:cs="Times New Roman"/>
          <w:lang w:val="it-IT"/>
        </w:rPr>
      </w:pPr>
      <w:r>
        <w:rPr>
          <w:rFonts w:ascii="Times New Roman" w:hAnsi="Times New Roman" w:cs="Times New Roman"/>
          <w:lang w:val="it-IT"/>
        </w:rPr>
        <w:t xml:space="preserve">Per evidenziare </w:t>
      </w:r>
      <w:r w:rsidR="007939E7">
        <w:rPr>
          <w:rFonts w:ascii="Times New Roman" w:hAnsi="Times New Roman" w:cs="Times New Roman"/>
          <w:lang w:val="it-IT"/>
        </w:rPr>
        <w:t>come</w:t>
      </w:r>
      <w:r>
        <w:rPr>
          <w:rFonts w:ascii="Times New Roman" w:hAnsi="Times New Roman" w:cs="Times New Roman"/>
          <w:lang w:val="it-IT"/>
        </w:rPr>
        <w:t xml:space="preserve"> la </w:t>
      </w:r>
      <w:r w:rsidR="007939E7">
        <w:rPr>
          <w:rFonts w:ascii="Times New Roman" w:hAnsi="Times New Roman" w:cs="Times New Roman"/>
          <w:lang w:val="it-IT"/>
        </w:rPr>
        <w:t xml:space="preserve">concentrazione della </w:t>
      </w:r>
      <w:r>
        <w:rPr>
          <w:rFonts w:ascii="Times New Roman" w:hAnsi="Times New Roman" w:cs="Times New Roman"/>
          <w:lang w:val="it-IT"/>
        </w:rPr>
        <w:t xml:space="preserve">comunità cinese </w:t>
      </w:r>
      <w:r w:rsidR="007939E7">
        <w:rPr>
          <w:rFonts w:ascii="Times New Roman" w:hAnsi="Times New Roman" w:cs="Times New Roman"/>
          <w:lang w:val="it-IT"/>
        </w:rPr>
        <w:t>si discosta dal resto della popolazione straniera</w:t>
      </w:r>
      <w:r>
        <w:rPr>
          <w:rFonts w:ascii="Times New Roman" w:hAnsi="Times New Roman" w:cs="Times New Roman"/>
          <w:lang w:val="it-IT"/>
        </w:rPr>
        <w:t xml:space="preserve"> è stato calcolato i</w:t>
      </w:r>
      <w:r w:rsidR="002476FC">
        <w:rPr>
          <w:rFonts w:ascii="Times New Roman" w:hAnsi="Times New Roman" w:cs="Times New Roman"/>
          <w:lang w:val="it-IT"/>
        </w:rPr>
        <w:t>l QL corretto</w:t>
      </w:r>
      <w:r>
        <w:rPr>
          <w:rFonts w:ascii="Times New Roman" w:hAnsi="Times New Roman" w:cs="Times New Roman"/>
          <w:lang w:val="it-IT"/>
        </w:rPr>
        <w:t>, il quale fa</w:t>
      </w:r>
      <w:r w:rsidR="002852FE">
        <w:rPr>
          <w:rFonts w:ascii="Times New Roman" w:hAnsi="Times New Roman" w:cs="Times New Roman"/>
          <w:lang w:val="it-IT"/>
        </w:rPr>
        <w:t xml:space="preserve"> riferimento alla popolazione straniera</w:t>
      </w:r>
      <w:r>
        <w:rPr>
          <w:rFonts w:ascii="Times New Roman" w:hAnsi="Times New Roman" w:cs="Times New Roman"/>
          <w:lang w:val="it-IT"/>
        </w:rPr>
        <w:t xml:space="preserve"> </w:t>
      </w:r>
      <w:r w:rsidR="002852FE">
        <w:rPr>
          <w:rFonts w:ascii="Times New Roman" w:hAnsi="Times New Roman" w:cs="Times New Roman"/>
          <w:lang w:val="it-IT"/>
        </w:rPr>
        <w:t xml:space="preserve">al netto della popolazione cinese, </w:t>
      </w:r>
      <w:r>
        <w:rPr>
          <w:rFonts w:ascii="Times New Roman" w:hAnsi="Times New Roman" w:cs="Times New Roman"/>
          <w:lang w:val="it-IT"/>
        </w:rPr>
        <w:t>e ha la seguente formula</w:t>
      </w:r>
      <w:r w:rsidR="002852FE" w:rsidRPr="002852FE">
        <w:rPr>
          <w:rFonts w:ascii="Times New Roman" w:hAnsi="Times New Roman" w:cs="Times New Roman"/>
          <w:lang w:val="it-IT"/>
        </w:rPr>
        <w:t>:</w:t>
      </w:r>
    </w:p>
    <w:p w14:paraId="2B1A4404" w14:textId="77777777" w:rsidR="002852FE" w:rsidRPr="002852FE" w:rsidRDefault="002852FE" w:rsidP="0094479F">
      <w:pPr>
        <w:ind w:left="708"/>
        <w:rPr>
          <w:rFonts w:ascii="Times New Roman" w:hAnsi="Times New Roman" w:cs="Times New Roman"/>
          <w:lang w:val="it-IT"/>
        </w:rPr>
      </w:pPr>
    </w:p>
    <w:p w14:paraId="63F1D029" w14:textId="757F9C5F" w:rsidR="002852FE" w:rsidRPr="002852FE" w:rsidRDefault="00234AE3" w:rsidP="0094479F">
      <w:pPr>
        <w:ind w:left="708"/>
        <w:rPr>
          <w:rFonts w:ascii="Times New Roman" w:hAnsi="Times New Roman" w:cs="Times New Roman"/>
          <w:lang w:val="it-IT"/>
        </w:rPr>
      </w:pPr>
      <m:oMathPara>
        <m:oMath>
          <m:sSubSup>
            <m:sSubSupPr>
              <m:ctrlPr>
                <w:rPr>
                  <w:rFonts w:ascii="Cambria Math" w:hAnsi="Cambria Math"/>
                  <w:i/>
                  <w:lang w:val="it-IT"/>
                </w:rPr>
              </m:ctrlPr>
            </m:sSubSupPr>
            <m:e>
              <m:acc>
                <m:accPr>
                  <m:ctrlPr>
                    <w:rPr>
                      <w:rFonts w:ascii="Cambria Math" w:hAnsi="Cambria Math"/>
                      <w:i/>
                      <w:lang w:val="it-IT"/>
                    </w:rPr>
                  </m:ctrlPr>
                </m:accPr>
                <m:e>
                  <m:r>
                    <w:rPr>
                      <w:rFonts w:ascii="Cambria Math" w:hAnsi="Cambria Math"/>
                      <w:lang w:val="it-IT"/>
                    </w:rPr>
                    <m:t>QL</m:t>
                  </m:r>
                </m:e>
              </m:acc>
            </m:e>
            <m:sub>
              <m:r>
                <w:rPr>
                  <w:rFonts w:ascii="Cambria Math" w:hAnsi="Cambria Math"/>
                  <w:lang w:val="it-IT"/>
                </w:rPr>
                <m:t>i</m:t>
              </m:r>
            </m:sub>
            <m:sup>
              <m:r>
                <w:rPr>
                  <w:rFonts w:ascii="Cambria Math" w:hAnsi="Cambria Math"/>
                  <w:lang w:val="it-IT"/>
                </w:rPr>
                <m:t>j</m:t>
              </m:r>
            </m:sup>
          </m:sSubSup>
          <m:r>
            <w:rPr>
              <w:rFonts w:ascii="Cambria Math" w:hAnsi="Cambria Math"/>
              <w:lang w:val="it-IT"/>
            </w:rPr>
            <m:t>=</m:t>
          </m:r>
          <m:f>
            <m:fPr>
              <m:ctrlPr>
                <w:rPr>
                  <w:rFonts w:ascii="Cambria Math" w:hAnsi="Cambria Math"/>
                  <w:i/>
                  <w:lang w:val="it-IT"/>
                </w:rPr>
              </m:ctrlPr>
            </m:fPr>
            <m:num>
              <m:sSubSup>
                <m:sSubSupPr>
                  <m:ctrlPr>
                    <w:rPr>
                      <w:rFonts w:ascii="Cambria Math" w:hAnsi="Cambria Math"/>
                      <w:i/>
                      <w:lang w:val="it-IT"/>
                    </w:rPr>
                  </m:ctrlPr>
                </m:sSubSupPr>
                <m:e>
                  <m:r>
                    <w:rPr>
                      <w:rFonts w:ascii="Cambria Math" w:hAnsi="Cambria Math"/>
                      <w:lang w:val="it-IT"/>
                    </w:rPr>
                    <m:t>P</m:t>
                  </m:r>
                </m:e>
                <m:sub>
                  <m:r>
                    <w:rPr>
                      <w:rFonts w:ascii="Cambria Math" w:hAnsi="Cambria Math"/>
                      <w:lang w:val="it-IT"/>
                    </w:rPr>
                    <m:t>i</m:t>
                  </m:r>
                </m:sub>
                <m:sup>
                  <m:r>
                    <w:rPr>
                      <w:rFonts w:ascii="Cambria Math" w:hAnsi="Cambria Math"/>
                      <w:lang w:val="it-IT"/>
                    </w:rPr>
                    <m:t>j</m:t>
                  </m:r>
                </m:sup>
              </m:sSubSup>
              <m:r>
                <w:rPr>
                  <w:rFonts w:ascii="Cambria Math" w:hAnsi="Cambria Math"/>
                  <w:lang w:val="it-IT"/>
                </w:rPr>
                <m:t>/</m:t>
              </m:r>
              <m:sSup>
                <m:sSupPr>
                  <m:ctrlPr>
                    <w:rPr>
                      <w:rFonts w:ascii="Cambria Math" w:hAnsi="Cambria Math"/>
                      <w:i/>
                      <w:lang w:val="it-IT"/>
                    </w:rPr>
                  </m:ctrlPr>
                </m:sSupPr>
                <m:e>
                  <m:r>
                    <w:rPr>
                      <w:rFonts w:ascii="Cambria Math" w:hAnsi="Cambria Math"/>
                      <w:lang w:val="it-IT"/>
                    </w:rPr>
                    <m:t>P</m:t>
                  </m:r>
                </m:e>
                <m:sup>
                  <m:r>
                    <w:rPr>
                      <w:rFonts w:ascii="Cambria Math" w:hAnsi="Cambria Math"/>
                      <w:lang w:val="it-IT"/>
                    </w:rPr>
                    <m:t>j</m:t>
                  </m:r>
                </m:sup>
              </m:sSup>
            </m:num>
            <m:den>
              <m:sSubSup>
                <m:sSubSupPr>
                  <m:ctrlPr>
                    <w:rPr>
                      <w:rFonts w:ascii="Cambria Math" w:hAnsi="Cambria Math"/>
                      <w:i/>
                      <w:lang w:val="it-IT"/>
                    </w:rPr>
                  </m:ctrlPr>
                </m:sSubSupPr>
                <m:e>
                  <m:r>
                    <w:rPr>
                      <w:rFonts w:ascii="Cambria Math" w:hAnsi="Cambria Math"/>
                      <w:lang w:val="it-IT"/>
                    </w:rPr>
                    <m:t>P</m:t>
                  </m:r>
                </m:e>
                <m:sub>
                  <m:r>
                    <w:rPr>
                      <w:rFonts w:ascii="Cambria Math" w:hAnsi="Cambria Math"/>
                      <w:lang w:val="it-IT"/>
                    </w:rPr>
                    <m:t>i</m:t>
                  </m:r>
                </m:sub>
                <m:sup>
                  <m:acc>
                    <m:accPr>
                      <m:chr m:val="̅"/>
                      <m:ctrlPr>
                        <w:rPr>
                          <w:rFonts w:ascii="Cambria Math" w:hAnsi="Cambria Math"/>
                          <w:i/>
                          <w:lang w:val="it-IT"/>
                        </w:rPr>
                      </m:ctrlPr>
                    </m:accPr>
                    <m:e>
                      <m:r>
                        <w:rPr>
                          <w:rFonts w:ascii="Cambria Math" w:hAnsi="Cambria Math"/>
                          <w:lang w:val="it-IT"/>
                        </w:rPr>
                        <m:t>j</m:t>
                      </m:r>
                    </m:e>
                  </m:acc>
                </m:sup>
              </m:sSubSup>
              <m:r>
                <w:rPr>
                  <w:rFonts w:ascii="Cambria Math" w:hAnsi="Cambria Math"/>
                  <w:lang w:val="it-IT"/>
                </w:rPr>
                <m:t>/</m:t>
              </m:r>
              <m:sSup>
                <m:sSupPr>
                  <m:ctrlPr>
                    <w:rPr>
                      <w:rFonts w:ascii="Cambria Math" w:hAnsi="Cambria Math"/>
                      <w:i/>
                      <w:lang w:val="it-IT"/>
                    </w:rPr>
                  </m:ctrlPr>
                </m:sSupPr>
                <m:e>
                  <m:r>
                    <w:rPr>
                      <w:rFonts w:ascii="Cambria Math" w:hAnsi="Cambria Math"/>
                      <w:lang w:val="it-IT"/>
                    </w:rPr>
                    <m:t>P</m:t>
                  </m:r>
                </m:e>
                <m:sup>
                  <m:acc>
                    <m:accPr>
                      <m:chr m:val="̅"/>
                      <m:ctrlPr>
                        <w:rPr>
                          <w:rFonts w:ascii="Cambria Math" w:hAnsi="Cambria Math"/>
                          <w:i/>
                          <w:lang w:val="it-IT"/>
                        </w:rPr>
                      </m:ctrlPr>
                    </m:accPr>
                    <m:e>
                      <m:r>
                        <w:rPr>
                          <w:rFonts w:ascii="Cambria Math" w:hAnsi="Cambria Math"/>
                          <w:lang w:val="it-IT"/>
                        </w:rPr>
                        <m:t>j</m:t>
                      </m:r>
                    </m:e>
                  </m:acc>
                </m:sup>
              </m:sSup>
            </m:den>
          </m:f>
        </m:oMath>
      </m:oMathPara>
    </w:p>
    <w:p w14:paraId="47B950BC" w14:textId="2B5B14DD" w:rsidR="002852FE" w:rsidRPr="002852FE" w:rsidRDefault="002852FE" w:rsidP="0094479F">
      <w:pPr>
        <w:ind w:left="708"/>
        <w:rPr>
          <w:rFonts w:ascii="Times New Roman" w:hAnsi="Times New Roman" w:cs="Times New Roman"/>
          <w:lang w:val="it-IT"/>
        </w:rPr>
      </w:pPr>
    </w:p>
    <w:p w14:paraId="603C3095" w14:textId="23A21C02" w:rsidR="002852FE" w:rsidRDefault="00234AE3" w:rsidP="0094479F">
      <w:pPr>
        <w:ind w:left="708"/>
        <w:rPr>
          <w:rFonts w:ascii="Times New Roman" w:hAnsi="Times New Roman" w:cs="Times New Roman"/>
          <w:lang w:val="it-IT"/>
        </w:rPr>
      </w:pPr>
      <m:oMath>
        <m:sSubSup>
          <m:sSubSupPr>
            <m:ctrlPr>
              <w:rPr>
                <w:rFonts w:ascii="Cambria Math" w:hAnsi="Cambria Math"/>
                <w:i/>
                <w:lang w:val="it-IT"/>
              </w:rPr>
            </m:ctrlPr>
          </m:sSubSupPr>
          <m:e>
            <m:r>
              <w:rPr>
                <w:rFonts w:ascii="Cambria Math" w:hAnsi="Cambria Math"/>
                <w:lang w:val="it-IT"/>
              </w:rPr>
              <m:t>P</m:t>
            </m:r>
          </m:e>
          <m:sub>
            <m:r>
              <w:rPr>
                <w:rFonts w:ascii="Cambria Math" w:hAnsi="Cambria Math"/>
                <w:lang w:val="it-IT"/>
              </w:rPr>
              <m:t>i</m:t>
            </m:r>
          </m:sub>
          <m:sup>
            <m:acc>
              <m:accPr>
                <m:chr m:val="̅"/>
                <m:ctrlPr>
                  <w:rPr>
                    <w:rFonts w:ascii="Cambria Math" w:hAnsi="Cambria Math"/>
                    <w:i/>
                    <w:lang w:val="it-IT"/>
                  </w:rPr>
                </m:ctrlPr>
              </m:accPr>
              <m:e>
                <m:r>
                  <w:rPr>
                    <w:rFonts w:ascii="Cambria Math" w:hAnsi="Cambria Math"/>
                    <w:lang w:val="it-IT"/>
                  </w:rPr>
                  <m:t>j</m:t>
                </m:r>
              </m:e>
            </m:acc>
          </m:sup>
        </m:sSubSup>
      </m:oMath>
      <w:r w:rsidR="002852FE" w:rsidRPr="002852FE">
        <w:rPr>
          <w:rFonts w:ascii="Times New Roman" w:hAnsi="Times New Roman" w:cs="Times New Roman"/>
          <w:lang w:val="it-IT"/>
        </w:rPr>
        <w:t xml:space="preserve"> è la popolazione straniera </w:t>
      </w:r>
      <w:r w:rsidR="002852FE">
        <w:rPr>
          <w:rFonts w:ascii="Times New Roman" w:hAnsi="Times New Roman" w:cs="Times New Roman"/>
          <w:lang w:val="it-IT"/>
        </w:rPr>
        <w:t xml:space="preserve">nel comune i al netto della popolazione cinese e </w:t>
      </w:r>
      <m:oMath>
        <m:sSup>
          <m:sSupPr>
            <m:ctrlPr>
              <w:rPr>
                <w:rFonts w:ascii="Cambria Math" w:hAnsi="Cambria Math"/>
                <w:i/>
                <w:lang w:val="it-IT"/>
              </w:rPr>
            </m:ctrlPr>
          </m:sSupPr>
          <m:e>
            <m:r>
              <w:rPr>
                <w:rFonts w:ascii="Cambria Math" w:hAnsi="Cambria Math"/>
                <w:lang w:val="it-IT"/>
              </w:rPr>
              <m:t>P</m:t>
            </m:r>
          </m:e>
          <m:sup>
            <m:acc>
              <m:accPr>
                <m:chr m:val="̅"/>
                <m:ctrlPr>
                  <w:rPr>
                    <w:rFonts w:ascii="Cambria Math" w:hAnsi="Cambria Math"/>
                    <w:i/>
                    <w:lang w:val="it-IT"/>
                  </w:rPr>
                </m:ctrlPr>
              </m:accPr>
              <m:e>
                <m:r>
                  <w:rPr>
                    <w:rFonts w:ascii="Cambria Math" w:hAnsi="Cambria Math"/>
                    <w:lang w:val="it-IT"/>
                  </w:rPr>
                  <m:t>j</m:t>
                </m:r>
              </m:e>
            </m:acc>
          </m:sup>
        </m:sSup>
      </m:oMath>
      <w:r w:rsidR="002852FE">
        <w:rPr>
          <w:rFonts w:ascii="Times New Roman" w:hAnsi="Times New Roman" w:cs="Times New Roman"/>
          <w:lang w:val="it-IT"/>
        </w:rPr>
        <w:t xml:space="preserve"> è la popolazione straniera nella regione Veneto al netto della popolazione cinese.</w:t>
      </w:r>
    </w:p>
    <w:p w14:paraId="33E41B5C" w14:textId="50FA6692" w:rsidR="00483A15" w:rsidRDefault="00483A15" w:rsidP="0094479F">
      <w:pPr>
        <w:ind w:left="708"/>
        <w:rPr>
          <w:rFonts w:ascii="Times New Roman" w:hAnsi="Times New Roman" w:cs="Times New Roman"/>
          <w:lang w:val="it-IT"/>
        </w:rPr>
      </w:pPr>
    </w:p>
    <w:p w14:paraId="2CE8338A" w14:textId="77777777" w:rsidR="00483A15" w:rsidRPr="0094479F" w:rsidRDefault="00483A15" w:rsidP="00483A15">
      <w:pPr>
        <w:ind w:left="708"/>
        <w:rPr>
          <w:rFonts w:ascii="Times New Roman" w:hAnsi="Times New Roman" w:cs="Times New Roman"/>
          <w:lang w:val="it-IT"/>
        </w:rPr>
      </w:pPr>
      <w:r w:rsidRPr="0094479F">
        <w:rPr>
          <w:rFonts w:ascii="Times New Roman" w:hAnsi="Times New Roman" w:cs="Times New Roman"/>
          <w:lang w:val="it-IT"/>
        </w:rPr>
        <w:t xml:space="preserve">Il valore del QL dipende dal numero di sub-aree e dalla dimensione del </w:t>
      </w:r>
      <w:r>
        <w:rPr>
          <w:rFonts w:ascii="Times New Roman" w:hAnsi="Times New Roman" w:cs="Times New Roman"/>
          <w:lang w:val="it-IT"/>
        </w:rPr>
        <w:t>g</w:t>
      </w:r>
      <w:r w:rsidRPr="0094479F">
        <w:rPr>
          <w:rFonts w:ascii="Times New Roman" w:hAnsi="Times New Roman" w:cs="Times New Roman"/>
          <w:lang w:val="it-IT"/>
        </w:rPr>
        <w:t xml:space="preserve">ruppo e ha un campo di variazione </w:t>
      </w:r>
      <w:r w:rsidRPr="0094479F">
        <w:rPr>
          <w:rFonts w:ascii="Times New Roman" w:hAnsi="Times New Roman"/>
          <w:lang w:val="it-IT"/>
        </w:rPr>
        <w:t>[0, ∞)</w:t>
      </w:r>
      <w:r>
        <w:rPr>
          <w:rFonts w:ascii="Times New Roman" w:hAnsi="Times New Roman"/>
          <w:lang w:val="it-IT"/>
        </w:rPr>
        <w:t>:</w:t>
      </w:r>
    </w:p>
    <w:p w14:paraId="630DEF46" w14:textId="029C1087" w:rsidR="00483A15" w:rsidRPr="0094479F" w:rsidRDefault="00234AE3" w:rsidP="00483A15">
      <w:pPr>
        <w:pStyle w:val="Paragrafoelenco"/>
        <w:numPr>
          <w:ilvl w:val="0"/>
          <w:numId w:val="3"/>
        </w:numPr>
        <w:rPr>
          <w:rFonts w:ascii="Times New Roman" w:hAnsi="Times New Roman"/>
          <w:lang w:val="it-IT"/>
        </w:rPr>
      </w:pPr>
      <m:oMath>
        <m:sSubSup>
          <m:sSubSupPr>
            <m:ctrlPr>
              <w:rPr>
                <w:rFonts w:ascii="Cambria Math" w:hAnsi="Cambria Math"/>
                <w:i/>
                <w:lang w:val="it-IT"/>
              </w:rPr>
            </m:ctrlPr>
          </m:sSubSupPr>
          <m:e>
            <m:r>
              <w:rPr>
                <w:rFonts w:ascii="Cambria Math" w:hAnsi="Cambria Math"/>
                <w:lang w:val="it-IT"/>
              </w:rPr>
              <m:t>QL</m:t>
            </m:r>
          </m:e>
          <m:sub>
            <m:r>
              <w:rPr>
                <w:rFonts w:ascii="Cambria Math" w:hAnsi="Cambria Math"/>
                <w:lang w:val="it-IT"/>
              </w:rPr>
              <m:t>i</m:t>
            </m:r>
          </m:sub>
          <m:sup>
            <m:r>
              <w:rPr>
                <w:rFonts w:ascii="Cambria Math" w:hAnsi="Cambria Math"/>
                <w:lang w:val="it-IT"/>
              </w:rPr>
              <m:t>j</m:t>
            </m:r>
          </m:sup>
        </m:sSubSup>
        <m:r>
          <w:rPr>
            <w:rFonts w:ascii="Cambria Math" w:hAnsi="Cambria Math"/>
            <w:lang w:val="it-IT"/>
          </w:rPr>
          <m:t>=0</m:t>
        </m:r>
      </m:oMath>
      <w:r w:rsidR="00483A15" w:rsidRPr="0094479F">
        <w:rPr>
          <w:rFonts w:ascii="Times New Roman" w:hAnsi="Times New Roman"/>
          <w:lang w:val="it-IT"/>
        </w:rPr>
        <w:t xml:space="preserve">: </w:t>
      </w:r>
      <w:r w:rsidR="00483A15">
        <w:rPr>
          <w:rFonts w:ascii="Times New Roman" w:hAnsi="Times New Roman"/>
          <w:lang w:val="it-IT"/>
        </w:rPr>
        <w:t>il gruppo</w:t>
      </w:r>
      <w:r w:rsidR="00483A15" w:rsidRPr="0094479F">
        <w:rPr>
          <w:rFonts w:ascii="Times New Roman" w:hAnsi="Times New Roman"/>
          <w:lang w:val="it-IT"/>
        </w:rPr>
        <w:t xml:space="preserve"> j ha frequenza 0</w:t>
      </w:r>
    </w:p>
    <w:p w14:paraId="28A14ED6" w14:textId="3832CBB5" w:rsidR="00483A15" w:rsidRDefault="00234AE3" w:rsidP="00483A15">
      <w:pPr>
        <w:pStyle w:val="Paragrafoelenco"/>
        <w:numPr>
          <w:ilvl w:val="0"/>
          <w:numId w:val="3"/>
        </w:numPr>
        <w:jc w:val="both"/>
        <w:rPr>
          <w:rFonts w:ascii="Times New Roman" w:hAnsi="Times New Roman"/>
          <w:lang w:val="it-IT"/>
        </w:rPr>
      </w:pPr>
      <m:oMath>
        <m:sSubSup>
          <m:sSubSupPr>
            <m:ctrlPr>
              <w:rPr>
                <w:rFonts w:ascii="Cambria Math" w:hAnsi="Cambria Math"/>
                <w:i/>
                <w:lang w:val="it-IT"/>
              </w:rPr>
            </m:ctrlPr>
          </m:sSubSupPr>
          <m:e>
            <m:r>
              <w:rPr>
                <w:rFonts w:ascii="Cambria Math" w:hAnsi="Cambria Math"/>
                <w:lang w:val="it-IT"/>
              </w:rPr>
              <m:t>QL</m:t>
            </m:r>
          </m:e>
          <m:sub>
            <m:r>
              <w:rPr>
                <w:rFonts w:ascii="Cambria Math" w:hAnsi="Cambria Math"/>
                <w:lang w:val="it-IT"/>
              </w:rPr>
              <m:t>i</m:t>
            </m:r>
          </m:sub>
          <m:sup>
            <m:r>
              <w:rPr>
                <w:rFonts w:ascii="Cambria Math" w:hAnsi="Cambria Math"/>
                <w:lang w:val="it-IT"/>
              </w:rPr>
              <m:t>j</m:t>
            </m:r>
          </m:sup>
        </m:sSubSup>
        <m:r>
          <w:rPr>
            <w:rFonts w:ascii="Cambria Math" w:hAnsi="Cambria Math"/>
            <w:lang w:val="it-IT"/>
          </w:rPr>
          <m:t>=∞</m:t>
        </m:r>
      </m:oMath>
      <w:r w:rsidR="00483A15" w:rsidRPr="0094479F">
        <w:rPr>
          <w:rFonts w:ascii="Times New Roman" w:hAnsi="Times New Roman"/>
          <w:b/>
          <w:lang w:val="it-IT"/>
        </w:rPr>
        <w:t>:</w:t>
      </w:r>
      <w:r w:rsidR="00483A15" w:rsidRPr="0094479F">
        <w:rPr>
          <w:rFonts w:ascii="Times New Roman" w:hAnsi="Times New Roman"/>
          <w:lang w:val="it-IT"/>
        </w:rPr>
        <w:t xml:space="preserve"> </w:t>
      </w:r>
      <w:r w:rsidR="00483A15">
        <w:rPr>
          <w:rFonts w:ascii="Times New Roman" w:hAnsi="Times New Roman"/>
          <w:lang w:val="it-IT"/>
        </w:rPr>
        <w:t>il gruppo j è presente unicamente nel comune i, ma la concentrazione del gruppo j ma a livello regionale è prossima a 0, cioè il gruppo j è presente quasi esclusivamente nel comune i.</w:t>
      </w:r>
    </w:p>
    <w:p w14:paraId="4F5A2BA0" w14:textId="0FBDAF3C" w:rsidR="00483A15" w:rsidRPr="0094479F" w:rsidRDefault="00234AE3" w:rsidP="00483A15">
      <w:pPr>
        <w:pStyle w:val="Paragrafoelenco"/>
        <w:numPr>
          <w:ilvl w:val="0"/>
          <w:numId w:val="3"/>
        </w:numPr>
        <w:jc w:val="both"/>
        <w:rPr>
          <w:rFonts w:ascii="Times New Roman" w:hAnsi="Times New Roman"/>
          <w:lang w:val="it-IT"/>
        </w:rPr>
      </w:pPr>
      <m:oMath>
        <m:sSubSup>
          <m:sSubSupPr>
            <m:ctrlPr>
              <w:rPr>
                <w:rFonts w:ascii="Cambria Math" w:hAnsi="Cambria Math"/>
                <w:i/>
                <w:lang w:val="it-IT"/>
              </w:rPr>
            </m:ctrlPr>
          </m:sSubSupPr>
          <m:e>
            <m:r>
              <w:rPr>
                <w:rFonts w:ascii="Cambria Math" w:hAnsi="Cambria Math"/>
                <w:lang w:val="it-IT"/>
              </w:rPr>
              <m:t>QL</m:t>
            </m:r>
          </m:e>
          <m:sub>
            <m:r>
              <w:rPr>
                <w:rFonts w:ascii="Cambria Math" w:hAnsi="Cambria Math"/>
                <w:lang w:val="it-IT"/>
              </w:rPr>
              <m:t>i</m:t>
            </m:r>
          </m:sub>
          <m:sup>
            <m:r>
              <w:rPr>
                <w:rFonts w:ascii="Cambria Math" w:hAnsi="Cambria Math"/>
                <w:lang w:val="it-IT"/>
              </w:rPr>
              <m:t>j</m:t>
            </m:r>
          </m:sup>
        </m:sSubSup>
        <m:r>
          <w:rPr>
            <w:rFonts w:ascii="Cambria Math" w:hAnsi="Cambria Math"/>
            <w:lang w:val="it-IT"/>
          </w:rPr>
          <m:t>=1</m:t>
        </m:r>
      </m:oMath>
      <w:r w:rsidR="00483A15" w:rsidRPr="0094479F">
        <w:rPr>
          <w:rFonts w:ascii="Times New Roman" w:hAnsi="Times New Roman"/>
          <w:b/>
          <w:lang w:val="it-IT"/>
        </w:rPr>
        <w:t>:</w:t>
      </w:r>
      <w:r w:rsidR="00483A15" w:rsidRPr="0094479F">
        <w:rPr>
          <w:rFonts w:ascii="Times New Roman" w:hAnsi="Times New Roman"/>
          <w:lang w:val="it-IT"/>
        </w:rPr>
        <w:t xml:space="preserve"> </w:t>
      </w:r>
      <w:r w:rsidR="00483A15">
        <w:rPr>
          <w:rFonts w:ascii="Times New Roman" w:hAnsi="Times New Roman"/>
          <w:lang w:val="it-IT"/>
        </w:rPr>
        <w:t>la concentrazione del gruppo j nel comune coincide con la concentrazione del gruppo j nella regione.</w:t>
      </w:r>
    </w:p>
    <w:p w14:paraId="1202377C" w14:textId="26DE2145" w:rsidR="0001679D" w:rsidRPr="00083096" w:rsidRDefault="0001679D" w:rsidP="00483A15">
      <w:pPr>
        <w:rPr>
          <w:rFonts w:ascii="Times New Roman" w:hAnsi="Times New Roman" w:cs="Times New Roman"/>
          <w:lang w:val="it-IT"/>
        </w:rPr>
      </w:pPr>
    </w:p>
    <w:p w14:paraId="117B77E4" w14:textId="04CE5374" w:rsidR="00CD2DD4" w:rsidRDefault="0094479F" w:rsidP="000A7DF9">
      <w:pPr>
        <w:pStyle w:val="Paragrafoelenco"/>
        <w:rPr>
          <w:rFonts w:ascii="Times New Roman" w:hAnsi="Times New Roman" w:cs="Times New Roman"/>
          <w:lang w:val="it-IT"/>
        </w:rPr>
      </w:pPr>
      <w:r w:rsidRPr="0094479F">
        <w:rPr>
          <w:rFonts w:ascii="Times New Roman" w:hAnsi="Times New Roman" w:cs="Times New Roman"/>
          <w:lang w:val="it-IT"/>
        </w:rPr>
        <w:t xml:space="preserve">Per </w:t>
      </w:r>
      <w:r w:rsidR="00932C16">
        <w:rPr>
          <w:rFonts w:ascii="Times New Roman" w:hAnsi="Times New Roman" w:cs="Times New Roman"/>
          <w:lang w:val="it-IT"/>
        </w:rPr>
        <w:t>il raggiungimento del</w:t>
      </w:r>
      <w:r w:rsidRPr="0094479F">
        <w:rPr>
          <w:rFonts w:ascii="Times New Roman" w:hAnsi="Times New Roman" w:cs="Times New Roman"/>
          <w:lang w:val="it-IT"/>
        </w:rPr>
        <w:t xml:space="preserve">l’obiettivo c. </w:t>
      </w:r>
      <w:r w:rsidR="00932C16">
        <w:rPr>
          <w:rFonts w:ascii="Times New Roman" w:hAnsi="Times New Roman" w:cs="Times New Roman"/>
          <w:lang w:val="it-IT"/>
        </w:rPr>
        <w:t>è</w:t>
      </w:r>
      <w:r w:rsidR="00483A15">
        <w:rPr>
          <w:rFonts w:ascii="Times New Roman" w:hAnsi="Times New Roman" w:cs="Times New Roman"/>
          <w:lang w:val="it-IT"/>
        </w:rPr>
        <w:t xml:space="preserve"> stata eseguita</w:t>
      </w:r>
      <w:r w:rsidRPr="0094479F">
        <w:rPr>
          <w:rFonts w:ascii="Times New Roman" w:hAnsi="Times New Roman" w:cs="Times New Roman"/>
          <w:lang w:val="it-IT"/>
        </w:rPr>
        <w:t xml:space="preserve"> l’analisi dinamica dei quozienti di localizzazione. </w:t>
      </w:r>
      <w:r w:rsidR="00483A15">
        <w:rPr>
          <w:rFonts w:ascii="Times New Roman" w:hAnsi="Times New Roman" w:cs="Times New Roman"/>
          <w:lang w:val="it-IT"/>
        </w:rPr>
        <w:t>Sono stati calcolati i QL nel 2019 e nel 2021</w:t>
      </w:r>
      <w:r w:rsidR="00E536D9">
        <w:rPr>
          <w:rFonts w:ascii="Times New Roman" w:hAnsi="Times New Roman" w:cs="Times New Roman"/>
          <w:lang w:val="it-IT"/>
        </w:rPr>
        <w:t xml:space="preserve"> e la differenza tra i QL nei diversi periodi</w:t>
      </w:r>
      <w:r w:rsidR="00483A15">
        <w:rPr>
          <w:rFonts w:ascii="Times New Roman" w:hAnsi="Times New Roman" w:cs="Times New Roman"/>
          <w:lang w:val="it-IT"/>
        </w:rPr>
        <w:t xml:space="preserve">, per </w:t>
      </w:r>
      <w:r w:rsidR="00E536D9">
        <w:rPr>
          <w:rFonts w:ascii="Times New Roman" w:hAnsi="Times New Roman" w:cs="Times New Roman"/>
          <w:lang w:val="it-IT"/>
        </w:rPr>
        <w:t>stabilire se la concentrazione di popolazione cinese nel Veneto è in aumento o in declino.</w:t>
      </w:r>
      <w:r w:rsidR="00483A15">
        <w:rPr>
          <w:rFonts w:ascii="Times New Roman" w:hAnsi="Times New Roman" w:cs="Times New Roman"/>
          <w:lang w:val="it-IT"/>
        </w:rPr>
        <w:t xml:space="preserve"> </w:t>
      </w:r>
      <w:r w:rsidR="00960652">
        <w:rPr>
          <w:rFonts w:ascii="Times New Roman" w:hAnsi="Times New Roman" w:cs="Times New Roman"/>
          <w:lang w:val="it-IT"/>
        </w:rPr>
        <w:t>A ciascuna fase è attribuito un codice identificativo</w:t>
      </w:r>
      <w:r w:rsidR="00E536D9">
        <w:rPr>
          <w:rFonts w:ascii="Times New Roman" w:hAnsi="Times New Roman" w:cs="Times New Roman"/>
          <w:lang w:val="it-IT"/>
        </w:rPr>
        <w:t xml:space="preserve"> che va da 1 a 4</w:t>
      </w:r>
      <w:r w:rsidR="00960652">
        <w:rPr>
          <w:rFonts w:ascii="Times New Roman" w:hAnsi="Times New Roman" w:cs="Times New Roman"/>
          <w:lang w:val="it-IT"/>
        </w:rPr>
        <w:t>, in modo tale da classificare i comuni in 4 gruppi.</w:t>
      </w:r>
    </w:p>
    <w:p w14:paraId="0B40AB47" w14:textId="77777777" w:rsidR="000A7DF9" w:rsidRPr="000A7DF9" w:rsidRDefault="000A7DF9" w:rsidP="000A7DF9">
      <w:pPr>
        <w:pStyle w:val="Paragrafoelenco"/>
        <w:rPr>
          <w:rFonts w:ascii="Times New Roman" w:hAnsi="Times New Roman" w:cs="Times New Roman"/>
          <w:lang w:val="it-IT"/>
        </w:rPr>
      </w:pPr>
    </w:p>
    <w:p w14:paraId="1B15090B" w14:textId="2DA81AE8" w:rsidR="00CD2DD4" w:rsidRPr="00B90418" w:rsidRDefault="000A7DF9" w:rsidP="00654BD2">
      <w:pPr>
        <w:pStyle w:val="Paragrafoelenco"/>
        <w:rPr>
          <w:rFonts w:ascii="Times New Roman" w:hAnsi="Times New Roman" w:cs="Times New Roman"/>
          <w:i/>
          <w:lang w:val="it-IT"/>
        </w:rPr>
      </w:pPr>
      <w:r w:rsidRPr="00B90418">
        <w:rPr>
          <w:rFonts w:ascii="Times New Roman" w:hAnsi="Times New Roman" w:cs="Times New Roman"/>
          <w:i/>
          <w:lang w:val="it-IT"/>
        </w:rPr>
        <w:t xml:space="preserve">Tabella </w:t>
      </w:r>
      <w:r w:rsidR="009D5168">
        <w:rPr>
          <w:rFonts w:ascii="Times New Roman" w:hAnsi="Times New Roman" w:cs="Times New Roman"/>
          <w:i/>
          <w:lang w:val="it-IT"/>
        </w:rPr>
        <w:t>4</w:t>
      </w:r>
      <w:r w:rsidRPr="00B90418">
        <w:rPr>
          <w:rFonts w:ascii="Times New Roman" w:hAnsi="Times New Roman" w:cs="Times New Roman"/>
          <w:i/>
          <w:lang w:val="it-IT"/>
        </w:rPr>
        <w:t>. Interpretazione congiunta di QL in dive</w:t>
      </w:r>
      <w:r w:rsidR="00DD1E7D" w:rsidRPr="00B90418">
        <w:rPr>
          <w:rFonts w:ascii="Times New Roman" w:hAnsi="Times New Roman" w:cs="Times New Roman"/>
          <w:i/>
          <w:lang w:val="it-IT"/>
        </w:rPr>
        <w:t>rsi periodi t per l’analisi dinamica.</w:t>
      </w:r>
    </w:p>
    <w:p w14:paraId="15ADC654" w14:textId="77777777" w:rsidR="000A7DF9" w:rsidRDefault="000A7DF9" w:rsidP="00654BD2">
      <w:pPr>
        <w:pStyle w:val="Paragrafoelenco"/>
        <w:rPr>
          <w:rFonts w:ascii="Times New Roman" w:hAnsi="Times New Roman" w:cs="Times New Roman"/>
          <w:b/>
          <w:lang w:val="it-IT"/>
        </w:rPr>
      </w:pPr>
    </w:p>
    <w:tbl>
      <w:tblPr>
        <w:tblStyle w:val="Grigliatabella"/>
        <w:tblW w:w="0" w:type="auto"/>
        <w:tblInd w:w="720" w:type="dxa"/>
        <w:tblLook w:val="04A0" w:firstRow="1" w:lastRow="0" w:firstColumn="1" w:lastColumn="0" w:noHBand="0" w:noVBand="1"/>
      </w:tblPr>
      <w:tblGrid>
        <w:gridCol w:w="2957"/>
        <w:gridCol w:w="2975"/>
        <w:gridCol w:w="2976"/>
      </w:tblGrid>
      <w:tr w:rsidR="00CD2DD4" w14:paraId="321B7FD4" w14:textId="77777777" w:rsidTr="00CD2DD4">
        <w:tc>
          <w:tcPr>
            <w:tcW w:w="3209" w:type="dxa"/>
          </w:tcPr>
          <w:p w14:paraId="0691CB91" w14:textId="77777777" w:rsidR="00CD2DD4" w:rsidRPr="00CD2DD4" w:rsidRDefault="00CD2DD4" w:rsidP="00CD2DD4">
            <w:pPr>
              <w:pStyle w:val="Paragrafoelenco"/>
              <w:ind w:left="0"/>
              <w:jc w:val="center"/>
              <w:rPr>
                <w:rFonts w:ascii="Times New Roman" w:hAnsi="Times New Roman" w:cs="Times New Roman"/>
                <w:lang w:val="it-IT"/>
              </w:rPr>
            </w:pPr>
          </w:p>
        </w:tc>
        <w:tc>
          <w:tcPr>
            <w:tcW w:w="3209" w:type="dxa"/>
          </w:tcPr>
          <w:p w14:paraId="223B3685" w14:textId="7B09EEF1" w:rsidR="00CD2DD4" w:rsidRPr="00960652" w:rsidRDefault="00CD2DD4" w:rsidP="00CD2DD4">
            <w:pPr>
              <w:pStyle w:val="Paragrafoelenco"/>
              <w:ind w:left="0"/>
              <w:jc w:val="center"/>
              <w:rPr>
                <w:rFonts w:ascii="Times New Roman" w:hAnsi="Times New Roman" w:cs="Times New Roman"/>
                <w:b/>
                <w:lang w:val="it-IT"/>
              </w:rPr>
            </w:pPr>
            <w:r w:rsidRPr="00960652">
              <w:rPr>
                <w:rFonts w:ascii="Times New Roman" w:hAnsi="Times New Roman" w:cs="Times New Roman"/>
                <w:b/>
                <w:lang w:val="it-IT"/>
              </w:rPr>
              <w:t>Q(t) &lt; 1</w:t>
            </w:r>
          </w:p>
        </w:tc>
        <w:tc>
          <w:tcPr>
            <w:tcW w:w="3210" w:type="dxa"/>
          </w:tcPr>
          <w:p w14:paraId="54A752AC" w14:textId="76230F3A" w:rsidR="00CD2DD4" w:rsidRPr="00960652" w:rsidRDefault="00CD2DD4" w:rsidP="00CD2DD4">
            <w:pPr>
              <w:pStyle w:val="Paragrafoelenco"/>
              <w:ind w:left="0"/>
              <w:jc w:val="center"/>
              <w:rPr>
                <w:rFonts w:ascii="Times New Roman" w:hAnsi="Times New Roman" w:cs="Times New Roman"/>
                <w:b/>
                <w:lang w:val="it-IT"/>
              </w:rPr>
            </w:pPr>
            <w:r w:rsidRPr="00960652">
              <w:rPr>
                <w:rFonts w:ascii="Times New Roman" w:hAnsi="Times New Roman" w:cs="Times New Roman"/>
                <w:b/>
                <w:lang w:val="it-IT"/>
              </w:rPr>
              <w:t>Q(t) &gt; 1</w:t>
            </w:r>
          </w:p>
        </w:tc>
      </w:tr>
      <w:tr w:rsidR="00CD2DD4" w14:paraId="3AAEF470" w14:textId="77777777" w:rsidTr="00CD2DD4">
        <w:tc>
          <w:tcPr>
            <w:tcW w:w="3209" w:type="dxa"/>
          </w:tcPr>
          <w:p w14:paraId="2EA69456" w14:textId="77777777" w:rsidR="00CD2DD4" w:rsidRPr="00960652" w:rsidRDefault="00CD2DD4" w:rsidP="00CD2DD4">
            <w:pPr>
              <w:pStyle w:val="Paragrafoelenco"/>
              <w:ind w:left="0"/>
              <w:jc w:val="center"/>
              <w:rPr>
                <w:rFonts w:ascii="Times New Roman" w:hAnsi="Times New Roman" w:cs="Times New Roman"/>
                <w:b/>
                <w:lang w:val="it-IT"/>
              </w:rPr>
            </w:pPr>
            <w:r w:rsidRPr="00960652">
              <w:rPr>
                <w:rFonts w:ascii="Times New Roman" w:hAnsi="Times New Roman" w:cs="Times New Roman"/>
                <w:b/>
                <w:lang w:val="it-IT"/>
              </w:rPr>
              <w:t>Q(t) – Q(t-1) &lt; 0</w:t>
            </w:r>
          </w:p>
          <w:p w14:paraId="6403BEB5" w14:textId="50CC6B81" w:rsidR="00CD2DD4" w:rsidRPr="00CD2DD4" w:rsidRDefault="00CD2DD4" w:rsidP="00CD2DD4">
            <w:pPr>
              <w:pStyle w:val="Paragrafoelenco"/>
              <w:ind w:left="0"/>
              <w:jc w:val="center"/>
              <w:rPr>
                <w:rFonts w:ascii="Times New Roman" w:hAnsi="Times New Roman" w:cs="Times New Roman"/>
                <w:lang w:val="it-IT"/>
              </w:rPr>
            </w:pPr>
            <w:r w:rsidRPr="00960652">
              <w:rPr>
                <w:rFonts w:ascii="Times New Roman" w:hAnsi="Times New Roman" w:cs="Times New Roman"/>
                <w:b/>
                <w:lang w:val="it-IT"/>
              </w:rPr>
              <w:t>(quoziente in diminuzione)</w:t>
            </w:r>
          </w:p>
        </w:tc>
        <w:tc>
          <w:tcPr>
            <w:tcW w:w="3209" w:type="dxa"/>
          </w:tcPr>
          <w:p w14:paraId="7EB805A9" w14:textId="35A2CDE0" w:rsidR="00CD2DD4" w:rsidRPr="00CD2DD4" w:rsidRDefault="00CD2DD4" w:rsidP="00CD2DD4">
            <w:pPr>
              <w:pStyle w:val="Paragrafoelenco"/>
              <w:ind w:left="0"/>
              <w:jc w:val="center"/>
              <w:rPr>
                <w:rFonts w:ascii="Times New Roman" w:hAnsi="Times New Roman" w:cs="Times New Roman"/>
                <w:lang w:val="it-IT"/>
              </w:rPr>
            </w:pPr>
            <w:r w:rsidRPr="00CD2DD4">
              <w:rPr>
                <w:rFonts w:ascii="Times New Roman" w:hAnsi="Times New Roman" w:cs="Times New Roman"/>
                <w:lang w:val="it-IT"/>
              </w:rPr>
              <w:t>DECLINO</w:t>
            </w:r>
            <w:r w:rsidR="00960652">
              <w:rPr>
                <w:rFonts w:ascii="Times New Roman" w:hAnsi="Times New Roman" w:cs="Times New Roman"/>
                <w:lang w:val="it-IT"/>
              </w:rPr>
              <w:t xml:space="preserve"> (1)</w:t>
            </w:r>
          </w:p>
        </w:tc>
        <w:tc>
          <w:tcPr>
            <w:tcW w:w="3210" w:type="dxa"/>
          </w:tcPr>
          <w:p w14:paraId="74BE116A" w14:textId="707CA433" w:rsidR="00CD2DD4" w:rsidRPr="00CD2DD4" w:rsidRDefault="00CD2DD4" w:rsidP="00CD2DD4">
            <w:pPr>
              <w:pStyle w:val="Paragrafoelenco"/>
              <w:ind w:left="0"/>
              <w:jc w:val="center"/>
              <w:rPr>
                <w:rFonts w:ascii="Times New Roman" w:hAnsi="Times New Roman" w:cs="Times New Roman"/>
                <w:lang w:val="it-IT"/>
              </w:rPr>
            </w:pPr>
            <w:r w:rsidRPr="00CD2DD4">
              <w:rPr>
                <w:rFonts w:ascii="Times New Roman" w:hAnsi="Times New Roman" w:cs="Times New Roman"/>
                <w:lang w:val="it-IT"/>
              </w:rPr>
              <w:t>POTENZIALE DECLINO</w:t>
            </w:r>
            <w:r w:rsidR="00960652">
              <w:rPr>
                <w:rFonts w:ascii="Times New Roman" w:hAnsi="Times New Roman" w:cs="Times New Roman"/>
                <w:lang w:val="it-IT"/>
              </w:rPr>
              <w:t xml:space="preserve"> (2)</w:t>
            </w:r>
          </w:p>
        </w:tc>
      </w:tr>
      <w:tr w:rsidR="00CD2DD4" w14:paraId="70EC722B" w14:textId="77777777" w:rsidTr="00CD2DD4">
        <w:tc>
          <w:tcPr>
            <w:tcW w:w="3209" w:type="dxa"/>
          </w:tcPr>
          <w:p w14:paraId="2F4F1F77" w14:textId="77777777" w:rsidR="00CD2DD4" w:rsidRPr="00960652" w:rsidRDefault="00CD2DD4" w:rsidP="00CD2DD4">
            <w:pPr>
              <w:pStyle w:val="Paragrafoelenco"/>
              <w:ind w:left="0"/>
              <w:jc w:val="center"/>
              <w:rPr>
                <w:rFonts w:ascii="Times New Roman" w:hAnsi="Times New Roman" w:cs="Times New Roman"/>
                <w:b/>
                <w:lang w:val="it-IT"/>
              </w:rPr>
            </w:pPr>
            <w:r w:rsidRPr="00960652">
              <w:rPr>
                <w:rFonts w:ascii="Times New Roman" w:hAnsi="Times New Roman" w:cs="Times New Roman"/>
                <w:b/>
                <w:lang w:val="it-IT"/>
              </w:rPr>
              <w:t>Q(t) – Q(t-1) &gt; 0</w:t>
            </w:r>
          </w:p>
          <w:p w14:paraId="64E439F0" w14:textId="7ABC23C2" w:rsidR="00CD2DD4" w:rsidRPr="00CD2DD4" w:rsidRDefault="00CD2DD4" w:rsidP="00CD2DD4">
            <w:pPr>
              <w:pStyle w:val="Paragrafoelenco"/>
              <w:ind w:left="0"/>
              <w:jc w:val="center"/>
              <w:rPr>
                <w:rFonts w:ascii="Times New Roman" w:hAnsi="Times New Roman" w:cs="Times New Roman"/>
                <w:lang w:val="it-IT"/>
              </w:rPr>
            </w:pPr>
            <w:r w:rsidRPr="00960652">
              <w:rPr>
                <w:rFonts w:ascii="Times New Roman" w:hAnsi="Times New Roman" w:cs="Times New Roman"/>
                <w:b/>
                <w:lang w:val="it-IT"/>
              </w:rPr>
              <w:t>(quoziente in aumento)</w:t>
            </w:r>
          </w:p>
        </w:tc>
        <w:tc>
          <w:tcPr>
            <w:tcW w:w="3209" w:type="dxa"/>
          </w:tcPr>
          <w:p w14:paraId="228F9072" w14:textId="78B42372" w:rsidR="00CD2DD4" w:rsidRPr="00CD2DD4" w:rsidRDefault="00CD2DD4" w:rsidP="00CD2DD4">
            <w:pPr>
              <w:pStyle w:val="Paragrafoelenco"/>
              <w:ind w:left="0"/>
              <w:jc w:val="center"/>
              <w:rPr>
                <w:rFonts w:ascii="Times New Roman" w:hAnsi="Times New Roman" w:cs="Times New Roman"/>
                <w:lang w:val="it-IT"/>
              </w:rPr>
            </w:pPr>
            <w:r w:rsidRPr="00CD2DD4">
              <w:rPr>
                <w:rFonts w:ascii="Times New Roman" w:hAnsi="Times New Roman" w:cs="Times New Roman"/>
                <w:lang w:val="it-IT"/>
              </w:rPr>
              <w:t>POTENZIALE ESPANSIONE</w:t>
            </w:r>
            <w:r w:rsidR="00960652">
              <w:rPr>
                <w:rFonts w:ascii="Times New Roman" w:hAnsi="Times New Roman" w:cs="Times New Roman"/>
                <w:lang w:val="it-IT"/>
              </w:rPr>
              <w:t xml:space="preserve"> (3)</w:t>
            </w:r>
          </w:p>
        </w:tc>
        <w:tc>
          <w:tcPr>
            <w:tcW w:w="3210" w:type="dxa"/>
          </w:tcPr>
          <w:p w14:paraId="78A51A3C" w14:textId="229B0652" w:rsidR="00CD2DD4" w:rsidRPr="00CD2DD4" w:rsidRDefault="00CD2DD4" w:rsidP="00CD2DD4">
            <w:pPr>
              <w:pStyle w:val="Paragrafoelenco"/>
              <w:ind w:left="0"/>
              <w:jc w:val="center"/>
              <w:rPr>
                <w:rFonts w:ascii="Times New Roman" w:hAnsi="Times New Roman" w:cs="Times New Roman"/>
                <w:lang w:val="it-IT"/>
              </w:rPr>
            </w:pPr>
            <w:r w:rsidRPr="00CD2DD4">
              <w:rPr>
                <w:rFonts w:ascii="Times New Roman" w:hAnsi="Times New Roman" w:cs="Times New Roman"/>
                <w:lang w:val="it-IT"/>
              </w:rPr>
              <w:t>ESPANSIONE</w:t>
            </w:r>
            <w:r w:rsidR="00960652">
              <w:rPr>
                <w:rFonts w:ascii="Times New Roman" w:hAnsi="Times New Roman" w:cs="Times New Roman"/>
                <w:lang w:val="it-IT"/>
              </w:rPr>
              <w:t xml:space="preserve"> (4)</w:t>
            </w:r>
          </w:p>
        </w:tc>
      </w:tr>
    </w:tbl>
    <w:p w14:paraId="4B9875A7" w14:textId="4DA18DB2" w:rsidR="00960652" w:rsidRPr="00960652" w:rsidRDefault="00960652" w:rsidP="00960652">
      <w:pPr>
        <w:rPr>
          <w:rFonts w:ascii="Times New Roman" w:hAnsi="Times New Roman" w:cs="Times New Roman"/>
          <w:lang w:val="it-IT"/>
        </w:rPr>
      </w:pPr>
    </w:p>
    <w:p w14:paraId="2ECAAB1C" w14:textId="78DA3231" w:rsidR="00CD2DD4" w:rsidRPr="00EA08B2" w:rsidRDefault="00611DAC" w:rsidP="00EA08B2">
      <w:pPr>
        <w:ind w:left="708"/>
        <w:rPr>
          <w:rFonts w:ascii="Times New Roman" w:hAnsi="Times New Roman" w:cs="Times New Roman"/>
          <w:lang w:val="it-IT"/>
        </w:rPr>
      </w:pPr>
      <w:r w:rsidRPr="00960652">
        <w:rPr>
          <w:rFonts w:ascii="Times New Roman" w:hAnsi="Times New Roman" w:cs="Times New Roman"/>
          <w:lang w:val="it-IT"/>
        </w:rPr>
        <w:t>I calcoli sono stati svolti attraverso il software SPSS</w:t>
      </w:r>
      <w:r w:rsidR="00E52E84">
        <w:rPr>
          <w:rFonts w:ascii="Times New Roman" w:hAnsi="Times New Roman" w:cs="Times New Roman"/>
          <w:lang w:val="it-IT"/>
        </w:rPr>
        <w:t xml:space="preserve"> e </w:t>
      </w:r>
      <w:r w:rsidR="00EA08B2">
        <w:rPr>
          <w:rFonts w:ascii="Times New Roman" w:hAnsi="Times New Roman" w:cs="Times New Roman"/>
          <w:lang w:val="it-IT"/>
        </w:rPr>
        <w:t xml:space="preserve">le mappe sono state </w:t>
      </w:r>
      <w:r w:rsidR="0082094A">
        <w:rPr>
          <w:rFonts w:ascii="Times New Roman" w:hAnsi="Times New Roman" w:cs="Times New Roman"/>
          <w:lang w:val="it-IT"/>
        </w:rPr>
        <w:t>create</w:t>
      </w:r>
      <w:r w:rsidR="00EA08B2">
        <w:rPr>
          <w:rFonts w:ascii="Times New Roman" w:hAnsi="Times New Roman" w:cs="Times New Roman"/>
          <w:lang w:val="it-IT"/>
        </w:rPr>
        <w:t xml:space="preserve"> </w:t>
      </w:r>
      <w:r w:rsidR="0082094A">
        <w:rPr>
          <w:rFonts w:ascii="Times New Roman" w:hAnsi="Times New Roman" w:cs="Times New Roman"/>
          <w:lang w:val="it-IT"/>
        </w:rPr>
        <w:t>con</w:t>
      </w:r>
      <w:r w:rsidR="00EA08B2">
        <w:rPr>
          <w:rFonts w:ascii="Times New Roman" w:hAnsi="Times New Roman" w:cs="Times New Roman"/>
          <w:lang w:val="it-IT"/>
        </w:rPr>
        <w:t xml:space="preserve"> il software QGIS</w:t>
      </w:r>
      <w:r w:rsidRPr="00960652">
        <w:rPr>
          <w:rFonts w:ascii="Times New Roman" w:hAnsi="Times New Roman" w:cs="Times New Roman"/>
          <w:lang w:val="it-IT"/>
        </w:rPr>
        <w:t>.</w:t>
      </w:r>
    </w:p>
    <w:p w14:paraId="2492586C" w14:textId="13B902CA" w:rsidR="00960652" w:rsidRDefault="00960652" w:rsidP="00654BD2">
      <w:pPr>
        <w:pStyle w:val="Paragrafoelenco"/>
        <w:rPr>
          <w:rFonts w:ascii="Times New Roman" w:hAnsi="Times New Roman" w:cs="Times New Roman"/>
          <w:b/>
          <w:lang w:val="it-IT"/>
        </w:rPr>
      </w:pPr>
    </w:p>
    <w:p w14:paraId="3BACC55E" w14:textId="6E1C73A6" w:rsidR="00C678B3" w:rsidRDefault="00C678B3" w:rsidP="00654BD2">
      <w:pPr>
        <w:pStyle w:val="Paragrafoelenco"/>
        <w:rPr>
          <w:rFonts w:ascii="Times New Roman" w:hAnsi="Times New Roman" w:cs="Times New Roman"/>
          <w:b/>
          <w:lang w:val="it-IT"/>
        </w:rPr>
      </w:pPr>
    </w:p>
    <w:p w14:paraId="548D929A" w14:textId="77777777" w:rsidR="00C678B3" w:rsidRDefault="00C678B3" w:rsidP="00654BD2">
      <w:pPr>
        <w:pStyle w:val="Paragrafoelenco"/>
        <w:rPr>
          <w:rFonts w:ascii="Times New Roman" w:hAnsi="Times New Roman" w:cs="Times New Roman"/>
          <w:b/>
          <w:lang w:val="it-IT"/>
        </w:rPr>
      </w:pPr>
    </w:p>
    <w:p w14:paraId="17D8AD60" w14:textId="41A017BD" w:rsidR="00510F18" w:rsidRDefault="00654BD2" w:rsidP="00510F18">
      <w:pPr>
        <w:pStyle w:val="Paragrafoelenco"/>
        <w:numPr>
          <w:ilvl w:val="0"/>
          <w:numId w:val="1"/>
        </w:numPr>
        <w:rPr>
          <w:rFonts w:ascii="Times New Roman" w:hAnsi="Times New Roman" w:cs="Times New Roman"/>
          <w:b/>
          <w:lang w:val="it-IT"/>
        </w:rPr>
      </w:pPr>
      <w:r>
        <w:rPr>
          <w:rFonts w:ascii="Times New Roman" w:hAnsi="Times New Roman" w:cs="Times New Roman"/>
          <w:b/>
          <w:lang w:val="it-IT"/>
        </w:rPr>
        <w:t>Risultati</w:t>
      </w:r>
    </w:p>
    <w:p w14:paraId="60599886" w14:textId="77777777" w:rsidR="00B90418" w:rsidRDefault="00B90418" w:rsidP="005428EE">
      <w:pPr>
        <w:rPr>
          <w:rFonts w:ascii="Times New Roman" w:hAnsi="Times New Roman" w:cs="Times New Roman"/>
          <w:b/>
          <w:lang w:val="it-IT"/>
        </w:rPr>
      </w:pPr>
    </w:p>
    <w:p w14:paraId="007355E5" w14:textId="6290DA04" w:rsidR="00B90418" w:rsidRPr="00954774" w:rsidRDefault="00B90418" w:rsidP="00B90418">
      <w:pPr>
        <w:ind w:left="708"/>
        <w:rPr>
          <w:rFonts w:ascii="Times New Roman" w:hAnsi="Times New Roman" w:cs="Times New Roman"/>
          <w:i/>
          <w:lang w:val="it-IT"/>
        </w:rPr>
      </w:pPr>
      <w:r w:rsidRPr="00954774">
        <w:rPr>
          <w:rFonts w:ascii="Times New Roman" w:hAnsi="Times New Roman" w:cs="Times New Roman"/>
          <w:i/>
          <w:lang w:val="it-IT"/>
        </w:rPr>
        <w:lastRenderedPageBreak/>
        <w:t xml:space="preserve">Tabella </w:t>
      </w:r>
      <w:r w:rsidR="009D5168">
        <w:rPr>
          <w:rFonts w:ascii="Times New Roman" w:hAnsi="Times New Roman" w:cs="Times New Roman"/>
          <w:i/>
          <w:lang w:val="it-IT"/>
        </w:rPr>
        <w:t>5</w:t>
      </w:r>
      <w:r w:rsidRPr="00954774">
        <w:rPr>
          <w:rFonts w:ascii="Times New Roman" w:hAnsi="Times New Roman" w:cs="Times New Roman"/>
          <w:i/>
          <w:lang w:val="it-IT"/>
        </w:rPr>
        <w:t xml:space="preserve">. Statistiche descrittive dei QL </w:t>
      </w:r>
      <w:r w:rsidR="00954774">
        <w:rPr>
          <w:rFonts w:ascii="Times New Roman" w:hAnsi="Times New Roman" w:cs="Times New Roman"/>
          <w:i/>
          <w:lang w:val="it-IT"/>
        </w:rPr>
        <w:t>del</w:t>
      </w:r>
      <w:r w:rsidRPr="00954774">
        <w:rPr>
          <w:rFonts w:ascii="Times New Roman" w:hAnsi="Times New Roman" w:cs="Times New Roman"/>
          <w:i/>
          <w:lang w:val="it-IT"/>
        </w:rPr>
        <w:t>la popolazione straniera in Veneto nel 2019 e nel 2021</w:t>
      </w:r>
      <w:r w:rsidR="00954774">
        <w:rPr>
          <w:rFonts w:ascii="Times New Roman" w:hAnsi="Times New Roman" w:cs="Times New Roman"/>
          <w:i/>
          <w:lang w:val="it-IT"/>
        </w:rPr>
        <w:t xml:space="preserve"> rispetto alla popolazione totale.</w:t>
      </w:r>
    </w:p>
    <w:p w14:paraId="6006FF49" w14:textId="77777777" w:rsidR="00960652" w:rsidRDefault="00510F18" w:rsidP="00543DE7">
      <w:pPr>
        <w:ind w:left="360"/>
        <w:rPr>
          <w:rFonts w:ascii="Times New Roman" w:hAnsi="Times New Roman" w:cs="Times New Roman"/>
          <w:b/>
          <w:lang w:val="it-IT"/>
        </w:rPr>
      </w:pPr>
      <w:r>
        <w:rPr>
          <w:rFonts w:ascii="Times New Roman" w:hAnsi="Times New Roman" w:cs="Times New Roman"/>
          <w:b/>
          <w:lang w:val="it-IT"/>
        </w:rPr>
        <w:tab/>
      </w:r>
    </w:p>
    <w:tbl>
      <w:tblPr>
        <w:tblStyle w:val="Grigliatabella"/>
        <w:tblW w:w="0" w:type="auto"/>
        <w:tblInd w:w="704" w:type="dxa"/>
        <w:tblLook w:val="04A0" w:firstRow="1" w:lastRow="0" w:firstColumn="1" w:lastColumn="0" w:noHBand="0" w:noVBand="1"/>
      </w:tblPr>
      <w:tblGrid>
        <w:gridCol w:w="2749"/>
        <w:gridCol w:w="3084"/>
        <w:gridCol w:w="3091"/>
      </w:tblGrid>
      <w:tr w:rsidR="00960652" w14:paraId="6BEA6C22" w14:textId="77777777" w:rsidTr="00960652">
        <w:trPr>
          <w:trHeight w:val="276"/>
        </w:trPr>
        <w:tc>
          <w:tcPr>
            <w:tcW w:w="2749" w:type="dxa"/>
          </w:tcPr>
          <w:p w14:paraId="22E8952A" w14:textId="77777777" w:rsidR="00960652" w:rsidRDefault="00960652" w:rsidP="00543DE7">
            <w:pPr>
              <w:rPr>
                <w:rFonts w:ascii="Times New Roman" w:hAnsi="Times New Roman" w:cs="Times New Roman"/>
                <w:b/>
                <w:lang w:val="it-IT"/>
              </w:rPr>
            </w:pPr>
          </w:p>
        </w:tc>
        <w:tc>
          <w:tcPr>
            <w:tcW w:w="3084" w:type="dxa"/>
          </w:tcPr>
          <w:p w14:paraId="4FAF3696" w14:textId="3F65AD6C" w:rsidR="00960652" w:rsidRDefault="00960652" w:rsidP="00543DE7">
            <w:pPr>
              <w:rPr>
                <w:rFonts w:ascii="Times New Roman" w:hAnsi="Times New Roman" w:cs="Times New Roman"/>
                <w:b/>
                <w:lang w:val="it-IT"/>
              </w:rPr>
            </w:pPr>
            <w:r>
              <w:rPr>
                <w:rFonts w:ascii="Times New Roman" w:hAnsi="Times New Roman" w:cs="Times New Roman"/>
                <w:b/>
                <w:lang w:val="it-IT"/>
              </w:rPr>
              <w:t>Minimo</w:t>
            </w:r>
          </w:p>
        </w:tc>
        <w:tc>
          <w:tcPr>
            <w:tcW w:w="3091" w:type="dxa"/>
          </w:tcPr>
          <w:p w14:paraId="0FCDF987" w14:textId="5B79A3C9" w:rsidR="00960652" w:rsidRDefault="00960652" w:rsidP="00543DE7">
            <w:pPr>
              <w:rPr>
                <w:rFonts w:ascii="Times New Roman" w:hAnsi="Times New Roman" w:cs="Times New Roman"/>
                <w:b/>
                <w:lang w:val="it-IT"/>
              </w:rPr>
            </w:pPr>
            <w:r>
              <w:rPr>
                <w:rFonts w:ascii="Times New Roman" w:hAnsi="Times New Roman" w:cs="Times New Roman"/>
                <w:b/>
                <w:lang w:val="it-IT"/>
              </w:rPr>
              <w:t>Massimo</w:t>
            </w:r>
          </w:p>
        </w:tc>
      </w:tr>
      <w:tr w:rsidR="00757056" w14:paraId="1C613A9C" w14:textId="77777777" w:rsidTr="00960652">
        <w:trPr>
          <w:trHeight w:val="276"/>
        </w:trPr>
        <w:tc>
          <w:tcPr>
            <w:tcW w:w="2749" w:type="dxa"/>
          </w:tcPr>
          <w:p w14:paraId="1B43481E" w14:textId="6E3442C3" w:rsidR="00757056" w:rsidRDefault="00757056" w:rsidP="00757056">
            <w:pPr>
              <w:rPr>
                <w:rFonts w:ascii="Times New Roman" w:hAnsi="Times New Roman" w:cs="Times New Roman"/>
                <w:b/>
                <w:lang w:val="it-IT"/>
              </w:rPr>
            </w:pPr>
            <w:proofErr w:type="gramStart"/>
            <w:r>
              <w:rPr>
                <w:rFonts w:ascii="Times New Roman" w:hAnsi="Times New Roman" w:cs="Times New Roman"/>
                <w:b/>
                <w:lang w:val="it-IT"/>
              </w:rPr>
              <w:t>QL(</w:t>
            </w:r>
            <w:proofErr w:type="gramEnd"/>
            <w:r>
              <w:rPr>
                <w:rFonts w:ascii="Times New Roman" w:hAnsi="Times New Roman" w:cs="Times New Roman"/>
                <w:b/>
                <w:lang w:val="it-IT"/>
              </w:rPr>
              <w:t>2019)</w:t>
            </w:r>
          </w:p>
        </w:tc>
        <w:tc>
          <w:tcPr>
            <w:tcW w:w="3084" w:type="dxa"/>
          </w:tcPr>
          <w:p w14:paraId="7F3272CC" w14:textId="5C1EC5B5" w:rsidR="00757056" w:rsidRDefault="00757056" w:rsidP="00757056">
            <w:pPr>
              <w:rPr>
                <w:rFonts w:ascii="Times New Roman" w:hAnsi="Times New Roman" w:cs="Times New Roman"/>
                <w:b/>
                <w:lang w:val="it-IT"/>
              </w:rPr>
            </w:pPr>
            <w:r w:rsidRPr="005428EE">
              <w:rPr>
                <w:rFonts w:ascii="Times New Roman" w:hAnsi="Times New Roman" w:cs="Times New Roman"/>
                <w:lang w:val="it-IT"/>
              </w:rPr>
              <w:t>0,06</w:t>
            </w:r>
          </w:p>
        </w:tc>
        <w:tc>
          <w:tcPr>
            <w:tcW w:w="3091" w:type="dxa"/>
          </w:tcPr>
          <w:p w14:paraId="4D6AFC63" w14:textId="23938D11" w:rsidR="00757056" w:rsidRDefault="00757056" w:rsidP="00757056">
            <w:pPr>
              <w:rPr>
                <w:rFonts w:ascii="Times New Roman" w:hAnsi="Times New Roman" w:cs="Times New Roman"/>
                <w:b/>
                <w:lang w:val="it-IT"/>
              </w:rPr>
            </w:pPr>
            <w:r w:rsidRPr="005428EE">
              <w:rPr>
                <w:rFonts w:ascii="Times New Roman" w:hAnsi="Times New Roman" w:cs="Times New Roman"/>
                <w:lang w:val="it-IT"/>
              </w:rPr>
              <w:t>2,31</w:t>
            </w:r>
          </w:p>
        </w:tc>
      </w:tr>
      <w:tr w:rsidR="00757056" w14:paraId="31788DFA" w14:textId="77777777" w:rsidTr="00960652">
        <w:trPr>
          <w:trHeight w:val="276"/>
        </w:trPr>
        <w:tc>
          <w:tcPr>
            <w:tcW w:w="2749" w:type="dxa"/>
          </w:tcPr>
          <w:p w14:paraId="59122193" w14:textId="0E7C4A4F" w:rsidR="00757056" w:rsidRDefault="00757056" w:rsidP="00757056">
            <w:pPr>
              <w:rPr>
                <w:rFonts w:ascii="Times New Roman" w:hAnsi="Times New Roman" w:cs="Times New Roman"/>
                <w:b/>
                <w:lang w:val="it-IT"/>
              </w:rPr>
            </w:pPr>
            <w:proofErr w:type="gramStart"/>
            <w:r>
              <w:rPr>
                <w:rFonts w:ascii="Times New Roman" w:hAnsi="Times New Roman" w:cs="Times New Roman"/>
                <w:b/>
                <w:lang w:val="it-IT"/>
              </w:rPr>
              <w:t>QL(</w:t>
            </w:r>
            <w:proofErr w:type="gramEnd"/>
            <w:r>
              <w:rPr>
                <w:rFonts w:ascii="Times New Roman" w:hAnsi="Times New Roman" w:cs="Times New Roman"/>
                <w:b/>
                <w:lang w:val="it-IT"/>
              </w:rPr>
              <w:t>2021)</w:t>
            </w:r>
          </w:p>
        </w:tc>
        <w:tc>
          <w:tcPr>
            <w:tcW w:w="3084" w:type="dxa"/>
          </w:tcPr>
          <w:p w14:paraId="279EF95E" w14:textId="487A3C9C" w:rsidR="00757056" w:rsidRDefault="00757056" w:rsidP="00757056">
            <w:pPr>
              <w:rPr>
                <w:rFonts w:ascii="Times New Roman" w:hAnsi="Times New Roman" w:cs="Times New Roman"/>
                <w:b/>
                <w:lang w:val="it-IT"/>
              </w:rPr>
            </w:pPr>
            <w:r>
              <w:rPr>
                <w:rFonts w:ascii="Times New Roman" w:hAnsi="Times New Roman" w:cs="Times New Roman"/>
                <w:lang w:val="it-IT"/>
              </w:rPr>
              <w:t>0,06</w:t>
            </w:r>
          </w:p>
        </w:tc>
        <w:tc>
          <w:tcPr>
            <w:tcW w:w="3091" w:type="dxa"/>
          </w:tcPr>
          <w:p w14:paraId="18D15362" w14:textId="1474076A" w:rsidR="00757056" w:rsidRDefault="00757056" w:rsidP="00757056">
            <w:pPr>
              <w:rPr>
                <w:rFonts w:ascii="Times New Roman" w:hAnsi="Times New Roman" w:cs="Times New Roman"/>
                <w:b/>
                <w:lang w:val="it-IT"/>
              </w:rPr>
            </w:pPr>
            <w:r w:rsidRPr="00757056">
              <w:rPr>
                <w:rFonts w:ascii="Times New Roman" w:hAnsi="Times New Roman" w:cs="Times New Roman"/>
                <w:lang w:val="it-IT"/>
              </w:rPr>
              <w:t>2,41</w:t>
            </w:r>
          </w:p>
        </w:tc>
      </w:tr>
    </w:tbl>
    <w:p w14:paraId="4472CB5A" w14:textId="4C536CFF" w:rsidR="00960652" w:rsidRDefault="00960652" w:rsidP="00960652">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3789438F" w14:textId="27F1A562" w:rsidR="00B90418" w:rsidRDefault="00B90418" w:rsidP="00960652">
      <w:pPr>
        <w:pStyle w:val="Paragrafoelenco"/>
        <w:spacing w:before="240"/>
        <w:jc w:val="both"/>
        <w:rPr>
          <w:rFonts w:ascii="Times New Roman" w:hAnsi="Times New Roman" w:cs="Times New Roman"/>
          <w:i/>
          <w:sz w:val="20"/>
          <w:lang w:val="it-IT"/>
        </w:rPr>
      </w:pPr>
    </w:p>
    <w:p w14:paraId="27A20C79" w14:textId="5E530FDC" w:rsidR="008C3E80" w:rsidRDefault="002E7AAD" w:rsidP="00A0132D">
      <w:pPr>
        <w:ind w:left="708"/>
        <w:rPr>
          <w:rFonts w:ascii="Times New Roman" w:hAnsi="Times New Roman" w:cs="Times New Roman"/>
          <w:lang w:val="it-IT"/>
        </w:rPr>
      </w:pPr>
      <w:r>
        <w:rPr>
          <w:rFonts w:ascii="Times New Roman" w:hAnsi="Times New Roman" w:cs="Times New Roman"/>
          <w:lang w:val="it-IT"/>
        </w:rPr>
        <w:t>I</w:t>
      </w:r>
      <w:r w:rsidR="00A7201B" w:rsidRPr="00A7201B">
        <w:rPr>
          <w:rFonts w:ascii="Times New Roman" w:hAnsi="Times New Roman" w:cs="Times New Roman"/>
          <w:lang w:val="it-IT"/>
        </w:rPr>
        <w:t xml:space="preserve">l quoziente di localizzazione per la popolazione </w:t>
      </w:r>
      <w:r w:rsidR="00A7201B">
        <w:rPr>
          <w:rFonts w:ascii="Times New Roman" w:hAnsi="Times New Roman" w:cs="Times New Roman"/>
          <w:lang w:val="it-IT"/>
        </w:rPr>
        <w:t>stranier</w:t>
      </w:r>
      <w:r w:rsidR="00A7201B" w:rsidRPr="00A7201B">
        <w:rPr>
          <w:rFonts w:ascii="Times New Roman" w:hAnsi="Times New Roman" w:cs="Times New Roman"/>
          <w:lang w:val="it-IT"/>
        </w:rPr>
        <w:t xml:space="preserve">a in </w:t>
      </w:r>
      <w:r w:rsidR="00583702">
        <w:rPr>
          <w:rFonts w:ascii="Times New Roman" w:hAnsi="Times New Roman" w:cs="Times New Roman"/>
          <w:lang w:val="it-IT"/>
        </w:rPr>
        <w:t xml:space="preserve">tutta la regione </w:t>
      </w:r>
      <w:r w:rsidR="00A7201B" w:rsidRPr="00A7201B">
        <w:rPr>
          <w:rFonts w:ascii="Times New Roman" w:hAnsi="Times New Roman" w:cs="Times New Roman"/>
          <w:lang w:val="it-IT"/>
        </w:rPr>
        <w:t>Veneto</w:t>
      </w:r>
      <w:r w:rsidR="00336121">
        <w:rPr>
          <w:rFonts w:ascii="Times New Roman" w:hAnsi="Times New Roman" w:cs="Times New Roman"/>
          <w:lang w:val="it-IT"/>
        </w:rPr>
        <w:t xml:space="preserve">, calcolato rispetto al totale della popolazione residente, in entrambi gli anni </w:t>
      </w:r>
      <w:r>
        <w:rPr>
          <w:rFonts w:ascii="Times New Roman" w:hAnsi="Times New Roman" w:cs="Times New Roman"/>
          <w:lang w:val="it-IT"/>
        </w:rPr>
        <w:t xml:space="preserve">ha </w:t>
      </w:r>
      <w:r w:rsidR="00336121">
        <w:rPr>
          <w:rFonts w:ascii="Times New Roman" w:hAnsi="Times New Roman" w:cs="Times New Roman"/>
          <w:lang w:val="it-IT"/>
        </w:rPr>
        <w:t>un minimo pari a 0,06.</w:t>
      </w:r>
      <w:r w:rsidR="00A7201B" w:rsidRPr="00A7201B">
        <w:rPr>
          <w:rFonts w:ascii="Times New Roman" w:hAnsi="Times New Roman" w:cs="Times New Roman"/>
          <w:lang w:val="it-IT"/>
        </w:rPr>
        <w:t xml:space="preserve"> </w:t>
      </w:r>
      <w:r>
        <w:rPr>
          <w:rFonts w:ascii="Times New Roman" w:hAnsi="Times New Roman" w:cs="Times New Roman"/>
          <w:lang w:val="it-IT"/>
        </w:rPr>
        <w:t>Il QL massim</w:t>
      </w:r>
      <w:r w:rsidR="005A1D8A">
        <w:rPr>
          <w:rFonts w:ascii="Times New Roman" w:hAnsi="Times New Roman" w:cs="Times New Roman"/>
          <w:lang w:val="it-IT"/>
        </w:rPr>
        <w:t>i sono stati registrati entrambi a Nogarole Rocca (VR).</w:t>
      </w:r>
    </w:p>
    <w:p w14:paraId="1DD9FCF9" w14:textId="1D9C66AE" w:rsidR="009B1B5E" w:rsidRDefault="009B1B5E" w:rsidP="00A7201B">
      <w:pPr>
        <w:ind w:left="708"/>
        <w:rPr>
          <w:rFonts w:ascii="Times New Roman" w:hAnsi="Times New Roman" w:cs="Times New Roman"/>
          <w:lang w:val="it-IT"/>
        </w:rPr>
      </w:pPr>
    </w:p>
    <w:p w14:paraId="141BF582" w14:textId="77777777" w:rsidR="00A0132D" w:rsidRDefault="00A0132D" w:rsidP="00A7201B">
      <w:pPr>
        <w:ind w:left="708"/>
        <w:rPr>
          <w:rFonts w:ascii="Times New Roman" w:hAnsi="Times New Roman" w:cs="Times New Roman"/>
          <w:lang w:val="it-IT"/>
        </w:rPr>
      </w:pPr>
    </w:p>
    <w:p w14:paraId="0B2F069A" w14:textId="6B24041C" w:rsidR="00543DE7" w:rsidRPr="00B26444" w:rsidRDefault="00B26444" w:rsidP="008C3E80">
      <w:pPr>
        <w:ind w:left="708"/>
        <w:rPr>
          <w:rFonts w:ascii="Times New Roman" w:hAnsi="Times New Roman" w:cs="Times New Roman"/>
          <w:i/>
          <w:lang w:val="it-IT"/>
        </w:rPr>
      </w:pPr>
      <w:r w:rsidRPr="00B26444">
        <w:rPr>
          <w:rFonts w:ascii="Times New Roman" w:hAnsi="Times New Roman" w:cs="Times New Roman"/>
          <w:i/>
          <w:lang w:val="it-IT"/>
        </w:rPr>
        <w:t xml:space="preserve">Tabella </w:t>
      </w:r>
      <w:r w:rsidR="009D5168">
        <w:rPr>
          <w:rFonts w:ascii="Times New Roman" w:hAnsi="Times New Roman" w:cs="Times New Roman"/>
          <w:i/>
          <w:lang w:val="it-IT"/>
        </w:rPr>
        <w:t>6</w:t>
      </w:r>
      <w:r w:rsidRPr="00B26444">
        <w:rPr>
          <w:rFonts w:ascii="Times New Roman" w:hAnsi="Times New Roman" w:cs="Times New Roman"/>
          <w:i/>
          <w:lang w:val="it-IT"/>
        </w:rPr>
        <w:t xml:space="preserve">. </w:t>
      </w:r>
      <w:r w:rsidR="00A70C14">
        <w:rPr>
          <w:rFonts w:ascii="Times New Roman" w:hAnsi="Times New Roman" w:cs="Times New Roman"/>
          <w:i/>
          <w:lang w:val="it-IT"/>
        </w:rPr>
        <w:t>Range</w:t>
      </w:r>
      <w:r w:rsidRPr="00B26444">
        <w:rPr>
          <w:rFonts w:ascii="Times New Roman" w:hAnsi="Times New Roman" w:cs="Times New Roman"/>
          <w:i/>
          <w:lang w:val="it-IT"/>
        </w:rPr>
        <w:t xml:space="preserve"> dei quozienti di localizzazione delle principali comunità straniere </w:t>
      </w:r>
      <w:r w:rsidR="005428EE">
        <w:rPr>
          <w:rFonts w:ascii="Times New Roman" w:hAnsi="Times New Roman" w:cs="Times New Roman"/>
          <w:i/>
          <w:lang w:val="it-IT"/>
        </w:rPr>
        <w:t xml:space="preserve">rispetto alla popolazione totale </w:t>
      </w:r>
      <w:r w:rsidRPr="00B26444">
        <w:rPr>
          <w:rFonts w:ascii="Times New Roman" w:hAnsi="Times New Roman" w:cs="Times New Roman"/>
          <w:i/>
          <w:lang w:val="it-IT"/>
        </w:rPr>
        <w:t xml:space="preserve">in Veneto nel </w:t>
      </w:r>
      <w:r w:rsidR="00E2034A">
        <w:rPr>
          <w:rFonts w:ascii="Times New Roman" w:hAnsi="Times New Roman" w:cs="Times New Roman"/>
          <w:i/>
          <w:lang w:val="it-IT"/>
        </w:rPr>
        <w:t xml:space="preserve">2019 e nel </w:t>
      </w:r>
      <w:r w:rsidRPr="00B26444">
        <w:rPr>
          <w:rFonts w:ascii="Times New Roman" w:hAnsi="Times New Roman" w:cs="Times New Roman"/>
          <w:i/>
          <w:lang w:val="it-IT"/>
        </w:rPr>
        <w:t>2021.</w:t>
      </w:r>
    </w:p>
    <w:p w14:paraId="151F4693" w14:textId="59984EBD" w:rsidR="00E2034A" w:rsidRDefault="00E2034A" w:rsidP="00960652">
      <w:pPr>
        <w:rPr>
          <w:rFonts w:ascii="Times New Roman" w:hAnsi="Times New Roman" w:cs="Times New Roman"/>
          <w:b/>
          <w:lang w:val="it-IT"/>
        </w:rPr>
      </w:pPr>
    </w:p>
    <w:tbl>
      <w:tblPr>
        <w:tblStyle w:val="Grigliatabella"/>
        <w:tblW w:w="0" w:type="auto"/>
        <w:tblInd w:w="704" w:type="dxa"/>
        <w:tblLook w:val="04A0" w:firstRow="1" w:lastRow="0" w:firstColumn="1" w:lastColumn="0" w:noHBand="0" w:noVBand="1"/>
      </w:tblPr>
      <w:tblGrid>
        <w:gridCol w:w="2173"/>
        <w:gridCol w:w="1532"/>
        <w:gridCol w:w="1705"/>
        <w:gridCol w:w="1625"/>
        <w:gridCol w:w="1612"/>
      </w:tblGrid>
      <w:tr w:rsidR="00E2034A" w14:paraId="7B5F36F3" w14:textId="4931D8F0" w:rsidTr="00E2034A">
        <w:tc>
          <w:tcPr>
            <w:tcW w:w="2173" w:type="dxa"/>
          </w:tcPr>
          <w:p w14:paraId="735D5574" w14:textId="77777777" w:rsidR="00E2034A" w:rsidRDefault="00E2034A" w:rsidP="00960652">
            <w:pPr>
              <w:rPr>
                <w:rFonts w:ascii="Times New Roman" w:hAnsi="Times New Roman" w:cs="Times New Roman"/>
                <w:b/>
                <w:lang w:val="it-IT"/>
              </w:rPr>
            </w:pPr>
          </w:p>
        </w:tc>
        <w:tc>
          <w:tcPr>
            <w:tcW w:w="3237" w:type="dxa"/>
            <w:gridSpan w:val="2"/>
          </w:tcPr>
          <w:p w14:paraId="6BF31404" w14:textId="7CD269BC" w:rsidR="00E2034A" w:rsidRDefault="00E2034A" w:rsidP="00960652">
            <w:pPr>
              <w:rPr>
                <w:rFonts w:ascii="Times New Roman" w:hAnsi="Times New Roman" w:cs="Times New Roman"/>
                <w:b/>
                <w:lang w:val="it-IT"/>
              </w:rPr>
            </w:pPr>
            <w:r>
              <w:rPr>
                <w:rFonts w:ascii="Times New Roman" w:hAnsi="Times New Roman" w:cs="Times New Roman"/>
                <w:b/>
                <w:lang w:val="it-IT"/>
              </w:rPr>
              <w:t>2019</w:t>
            </w:r>
          </w:p>
        </w:tc>
        <w:tc>
          <w:tcPr>
            <w:tcW w:w="3237" w:type="dxa"/>
            <w:gridSpan w:val="2"/>
          </w:tcPr>
          <w:p w14:paraId="185C5A6A" w14:textId="6740E70E" w:rsidR="00E2034A" w:rsidRDefault="00E2034A" w:rsidP="00960652">
            <w:pPr>
              <w:rPr>
                <w:rFonts w:ascii="Times New Roman" w:hAnsi="Times New Roman" w:cs="Times New Roman"/>
                <w:b/>
                <w:lang w:val="it-IT"/>
              </w:rPr>
            </w:pPr>
            <w:r>
              <w:rPr>
                <w:rFonts w:ascii="Times New Roman" w:hAnsi="Times New Roman" w:cs="Times New Roman"/>
                <w:b/>
                <w:lang w:val="it-IT"/>
              </w:rPr>
              <w:t>2021</w:t>
            </w:r>
          </w:p>
        </w:tc>
      </w:tr>
      <w:tr w:rsidR="00692781" w14:paraId="419D15A8" w14:textId="2EE08785" w:rsidTr="00692781">
        <w:tc>
          <w:tcPr>
            <w:tcW w:w="2173" w:type="dxa"/>
          </w:tcPr>
          <w:p w14:paraId="06B8F9A3" w14:textId="77777777" w:rsidR="00692781" w:rsidRDefault="00692781" w:rsidP="00960652">
            <w:pPr>
              <w:rPr>
                <w:rFonts w:ascii="Times New Roman" w:hAnsi="Times New Roman" w:cs="Times New Roman"/>
                <w:b/>
                <w:lang w:val="it-IT"/>
              </w:rPr>
            </w:pPr>
          </w:p>
        </w:tc>
        <w:tc>
          <w:tcPr>
            <w:tcW w:w="1532" w:type="dxa"/>
          </w:tcPr>
          <w:p w14:paraId="59780AB1" w14:textId="0CEC71D1" w:rsidR="00692781" w:rsidRDefault="00CF3AA6" w:rsidP="00960652">
            <w:pPr>
              <w:rPr>
                <w:rFonts w:ascii="Times New Roman" w:hAnsi="Times New Roman" w:cs="Times New Roman"/>
                <w:b/>
                <w:lang w:val="it-IT"/>
              </w:rPr>
            </w:pPr>
            <w:r>
              <w:rPr>
                <w:rFonts w:ascii="Times New Roman" w:hAnsi="Times New Roman" w:cs="Times New Roman"/>
                <w:b/>
                <w:lang w:val="it-IT"/>
              </w:rPr>
              <w:t>Minimo</w:t>
            </w:r>
          </w:p>
        </w:tc>
        <w:tc>
          <w:tcPr>
            <w:tcW w:w="1705" w:type="dxa"/>
          </w:tcPr>
          <w:p w14:paraId="1525A452" w14:textId="76C690A8" w:rsidR="00692781" w:rsidRDefault="00CF3AA6" w:rsidP="00960652">
            <w:pPr>
              <w:rPr>
                <w:rFonts w:ascii="Times New Roman" w:hAnsi="Times New Roman" w:cs="Times New Roman"/>
                <w:b/>
                <w:lang w:val="it-IT"/>
              </w:rPr>
            </w:pPr>
            <w:r>
              <w:rPr>
                <w:rFonts w:ascii="Times New Roman" w:hAnsi="Times New Roman" w:cs="Times New Roman"/>
                <w:b/>
                <w:lang w:val="it-IT"/>
              </w:rPr>
              <w:t>Massimo</w:t>
            </w:r>
          </w:p>
        </w:tc>
        <w:tc>
          <w:tcPr>
            <w:tcW w:w="1625" w:type="dxa"/>
          </w:tcPr>
          <w:p w14:paraId="7330EC04" w14:textId="43CDDD81" w:rsidR="00692781" w:rsidRDefault="00CF3AA6" w:rsidP="00960652">
            <w:pPr>
              <w:rPr>
                <w:rFonts w:ascii="Times New Roman" w:hAnsi="Times New Roman" w:cs="Times New Roman"/>
                <w:b/>
                <w:lang w:val="it-IT"/>
              </w:rPr>
            </w:pPr>
            <w:r>
              <w:rPr>
                <w:rFonts w:ascii="Times New Roman" w:hAnsi="Times New Roman" w:cs="Times New Roman"/>
                <w:b/>
                <w:lang w:val="it-IT"/>
              </w:rPr>
              <w:t>Minimo</w:t>
            </w:r>
          </w:p>
        </w:tc>
        <w:tc>
          <w:tcPr>
            <w:tcW w:w="1612" w:type="dxa"/>
          </w:tcPr>
          <w:p w14:paraId="76BBD6E6" w14:textId="0BDEA672" w:rsidR="00692781" w:rsidRDefault="00CF3AA6" w:rsidP="00960652">
            <w:pPr>
              <w:rPr>
                <w:rFonts w:ascii="Times New Roman" w:hAnsi="Times New Roman" w:cs="Times New Roman"/>
                <w:b/>
                <w:lang w:val="it-IT"/>
              </w:rPr>
            </w:pPr>
            <w:r>
              <w:rPr>
                <w:rFonts w:ascii="Times New Roman" w:hAnsi="Times New Roman" w:cs="Times New Roman"/>
                <w:b/>
                <w:lang w:val="it-IT"/>
              </w:rPr>
              <w:t>Massimo</w:t>
            </w:r>
          </w:p>
        </w:tc>
      </w:tr>
      <w:tr w:rsidR="00692781" w14:paraId="3D594807" w14:textId="20D807BC" w:rsidTr="00692781">
        <w:tc>
          <w:tcPr>
            <w:tcW w:w="2173" w:type="dxa"/>
          </w:tcPr>
          <w:p w14:paraId="4254A5A9" w14:textId="407A659D" w:rsidR="00692781" w:rsidRDefault="00692781" w:rsidP="00960652">
            <w:pPr>
              <w:rPr>
                <w:rFonts w:ascii="Times New Roman" w:hAnsi="Times New Roman" w:cs="Times New Roman"/>
                <w:b/>
                <w:lang w:val="it-IT"/>
              </w:rPr>
            </w:pPr>
            <w:r>
              <w:rPr>
                <w:rFonts w:ascii="Times New Roman" w:hAnsi="Times New Roman" w:cs="Times New Roman"/>
                <w:b/>
                <w:lang w:val="it-IT"/>
              </w:rPr>
              <w:t>QL Albania</w:t>
            </w:r>
          </w:p>
        </w:tc>
        <w:tc>
          <w:tcPr>
            <w:tcW w:w="1532" w:type="dxa"/>
          </w:tcPr>
          <w:p w14:paraId="126E6434" w14:textId="3A780E87"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44760950" w14:textId="04CA594D"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5,42</w:t>
            </w:r>
          </w:p>
        </w:tc>
        <w:tc>
          <w:tcPr>
            <w:tcW w:w="1625" w:type="dxa"/>
          </w:tcPr>
          <w:p w14:paraId="5FE49504" w14:textId="63915FE4"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1AAD82C1" w14:textId="743760DA"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5,17</w:t>
            </w:r>
          </w:p>
        </w:tc>
      </w:tr>
      <w:tr w:rsidR="00692781" w14:paraId="6D56F663" w14:textId="7AB5310A" w:rsidTr="00692781">
        <w:tc>
          <w:tcPr>
            <w:tcW w:w="2173" w:type="dxa"/>
          </w:tcPr>
          <w:p w14:paraId="252D1B46" w14:textId="42736111" w:rsidR="00692781" w:rsidRDefault="00692781" w:rsidP="00960652">
            <w:pPr>
              <w:rPr>
                <w:rFonts w:ascii="Times New Roman" w:hAnsi="Times New Roman" w:cs="Times New Roman"/>
                <w:b/>
                <w:lang w:val="it-IT"/>
              </w:rPr>
            </w:pPr>
            <w:r>
              <w:rPr>
                <w:rFonts w:ascii="Times New Roman" w:hAnsi="Times New Roman" w:cs="Times New Roman"/>
                <w:b/>
                <w:lang w:val="it-IT"/>
              </w:rPr>
              <w:t>QL Romania</w:t>
            </w:r>
          </w:p>
        </w:tc>
        <w:tc>
          <w:tcPr>
            <w:tcW w:w="1532" w:type="dxa"/>
          </w:tcPr>
          <w:p w14:paraId="6F110ECF" w14:textId="5BEC2FF6"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2BD383B4" w14:textId="22DF2D6A"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5,37</w:t>
            </w:r>
          </w:p>
        </w:tc>
        <w:tc>
          <w:tcPr>
            <w:tcW w:w="1625" w:type="dxa"/>
          </w:tcPr>
          <w:p w14:paraId="74B8EB50" w14:textId="5B18A184"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14273A42" w14:textId="36E67CD5"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5,13</w:t>
            </w:r>
          </w:p>
        </w:tc>
      </w:tr>
      <w:tr w:rsidR="00692781" w14:paraId="0DE1321D" w14:textId="16C4C030" w:rsidTr="00692781">
        <w:tc>
          <w:tcPr>
            <w:tcW w:w="2173" w:type="dxa"/>
          </w:tcPr>
          <w:p w14:paraId="3C372E2C" w14:textId="05B036BA" w:rsidR="00692781" w:rsidRDefault="00692781" w:rsidP="00960652">
            <w:pPr>
              <w:rPr>
                <w:rFonts w:ascii="Times New Roman" w:hAnsi="Times New Roman" w:cs="Times New Roman"/>
                <w:b/>
                <w:lang w:val="it-IT"/>
              </w:rPr>
            </w:pPr>
            <w:r>
              <w:rPr>
                <w:rFonts w:ascii="Times New Roman" w:hAnsi="Times New Roman" w:cs="Times New Roman"/>
                <w:b/>
                <w:lang w:val="it-IT"/>
              </w:rPr>
              <w:t>QL Ucraina</w:t>
            </w:r>
          </w:p>
        </w:tc>
        <w:tc>
          <w:tcPr>
            <w:tcW w:w="1532" w:type="dxa"/>
          </w:tcPr>
          <w:p w14:paraId="46417FCF" w14:textId="0EF8DCCB"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6A51BF79" w14:textId="5D0192D6"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6,79</w:t>
            </w:r>
          </w:p>
        </w:tc>
        <w:tc>
          <w:tcPr>
            <w:tcW w:w="1625" w:type="dxa"/>
          </w:tcPr>
          <w:p w14:paraId="2C649166" w14:textId="5AF9302D"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150DB613" w14:textId="4018CC0E"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5,40</w:t>
            </w:r>
          </w:p>
        </w:tc>
      </w:tr>
      <w:tr w:rsidR="00692781" w14:paraId="523F7063" w14:textId="02DEB3CF" w:rsidTr="00692781">
        <w:tc>
          <w:tcPr>
            <w:tcW w:w="2173" w:type="dxa"/>
          </w:tcPr>
          <w:p w14:paraId="134C357D" w14:textId="586F9EA8" w:rsidR="00692781" w:rsidRDefault="00692781" w:rsidP="00960652">
            <w:pPr>
              <w:rPr>
                <w:rFonts w:ascii="Times New Roman" w:hAnsi="Times New Roman" w:cs="Times New Roman"/>
                <w:b/>
                <w:lang w:val="it-IT"/>
              </w:rPr>
            </w:pPr>
            <w:r>
              <w:rPr>
                <w:rFonts w:ascii="Times New Roman" w:hAnsi="Times New Roman" w:cs="Times New Roman"/>
                <w:b/>
                <w:lang w:val="it-IT"/>
              </w:rPr>
              <w:t>QL Moldavia</w:t>
            </w:r>
          </w:p>
        </w:tc>
        <w:tc>
          <w:tcPr>
            <w:tcW w:w="1532" w:type="dxa"/>
          </w:tcPr>
          <w:p w14:paraId="326D27AD" w14:textId="7C3B04D9"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0B593952" w14:textId="668B5E88"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2,99</w:t>
            </w:r>
          </w:p>
        </w:tc>
        <w:tc>
          <w:tcPr>
            <w:tcW w:w="1625" w:type="dxa"/>
          </w:tcPr>
          <w:p w14:paraId="4A7C3CE1" w14:textId="24BA056B"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34A4AB38" w14:textId="33026F14"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3,18</w:t>
            </w:r>
          </w:p>
        </w:tc>
      </w:tr>
      <w:tr w:rsidR="00692781" w14:paraId="702F7CED" w14:textId="7DF4F5C0" w:rsidTr="00692781">
        <w:tc>
          <w:tcPr>
            <w:tcW w:w="2173" w:type="dxa"/>
          </w:tcPr>
          <w:p w14:paraId="66C7784E" w14:textId="7BEA2866" w:rsidR="00692781" w:rsidRDefault="00692781" w:rsidP="00960652">
            <w:pPr>
              <w:rPr>
                <w:rFonts w:ascii="Times New Roman" w:hAnsi="Times New Roman" w:cs="Times New Roman"/>
                <w:b/>
                <w:lang w:val="it-IT"/>
              </w:rPr>
            </w:pPr>
            <w:r>
              <w:rPr>
                <w:rFonts w:ascii="Times New Roman" w:hAnsi="Times New Roman" w:cs="Times New Roman"/>
                <w:b/>
                <w:lang w:val="it-IT"/>
              </w:rPr>
              <w:t>QL Bangladesh</w:t>
            </w:r>
          </w:p>
        </w:tc>
        <w:tc>
          <w:tcPr>
            <w:tcW w:w="1532" w:type="dxa"/>
          </w:tcPr>
          <w:p w14:paraId="77C6994F" w14:textId="7F36065E"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4F82ED93" w14:textId="085DA704"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9,37</w:t>
            </w:r>
          </w:p>
        </w:tc>
        <w:tc>
          <w:tcPr>
            <w:tcW w:w="1625" w:type="dxa"/>
          </w:tcPr>
          <w:p w14:paraId="29AC29DF" w14:textId="0F6E8FE6"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3984C90D" w14:textId="24DE6B14"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9,42</w:t>
            </w:r>
          </w:p>
        </w:tc>
      </w:tr>
      <w:tr w:rsidR="00692781" w14:paraId="716E50F0" w14:textId="3943ED21" w:rsidTr="00692781">
        <w:tc>
          <w:tcPr>
            <w:tcW w:w="2173" w:type="dxa"/>
          </w:tcPr>
          <w:p w14:paraId="68D88189" w14:textId="03B7C7FD" w:rsidR="00692781" w:rsidRDefault="00692781" w:rsidP="00960652">
            <w:pPr>
              <w:rPr>
                <w:rFonts w:ascii="Times New Roman" w:hAnsi="Times New Roman" w:cs="Times New Roman"/>
                <w:b/>
                <w:lang w:val="it-IT"/>
              </w:rPr>
            </w:pPr>
            <w:r>
              <w:rPr>
                <w:rFonts w:ascii="Times New Roman" w:hAnsi="Times New Roman" w:cs="Times New Roman"/>
                <w:b/>
                <w:lang w:val="it-IT"/>
              </w:rPr>
              <w:t>QL Sri Lanka</w:t>
            </w:r>
          </w:p>
        </w:tc>
        <w:tc>
          <w:tcPr>
            <w:tcW w:w="1532" w:type="dxa"/>
          </w:tcPr>
          <w:p w14:paraId="713F96CD" w14:textId="569F48FF"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565F95F4" w14:textId="53B8CC14"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10,47</w:t>
            </w:r>
          </w:p>
        </w:tc>
        <w:tc>
          <w:tcPr>
            <w:tcW w:w="1625" w:type="dxa"/>
          </w:tcPr>
          <w:p w14:paraId="403CB37A" w14:textId="1F931C9C"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7DECE0ED" w14:textId="6686818C"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10,38</w:t>
            </w:r>
          </w:p>
        </w:tc>
      </w:tr>
      <w:tr w:rsidR="00692781" w14:paraId="662E43DC" w14:textId="483DC164" w:rsidTr="00692781">
        <w:tc>
          <w:tcPr>
            <w:tcW w:w="2173" w:type="dxa"/>
          </w:tcPr>
          <w:p w14:paraId="49E7BF99" w14:textId="2EB76EC2" w:rsidR="00692781" w:rsidRDefault="00692781" w:rsidP="00960652">
            <w:pPr>
              <w:rPr>
                <w:rFonts w:ascii="Times New Roman" w:hAnsi="Times New Roman" w:cs="Times New Roman"/>
                <w:b/>
                <w:lang w:val="it-IT"/>
              </w:rPr>
            </w:pPr>
            <w:r>
              <w:rPr>
                <w:rFonts w:ascii="Times New Roman" w:hAnsi="Times New Roman" w:cs="Times New Roman"/>
                <w:b/>
                <w:lang w:val="it-IT"/>
              </w:rPr>
              <w:t>QL Cina</w:t>
            </w:r>
          </w:p>
        </w:tc>
        <w:tc>
          <w:tcPr>
            <w:tcW w:w="1532" w:type="dxa"/>
          </w:tcPr>
          <w:p w14:paraId="6F38B7BE" w14:textId="37C03A6D"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47BBF380" w14:textId="2C2DBD96"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10,31</w:t>
            </w:r>
          </w:p>
        </w:tc>
        <w:tc>
          <w:tcPr>
            <w:tcW w:w="1625" w:type="dxa"/>
          </w:tcPr>
          <w:p w14:paraId="718798EB" w14:textId="69BD4D08"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0430F8F1" w14:textId="64B08331"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8,59</w:t>
            </w:r>
          </w:p>
        </w:tc>
      </w:tr>
      <w:tr w:rsidR="00692781" w14:paraId="585F030D" w14:textId="59356803" w:rsidTr="00692781">
        <w:tc>
          <w:tcPr>
            <w:tcW w:w="2173" w:type="dxa"/>
          </w:tcPr>
          <w:p w14:paraId="4B03F72E" w14:textId="0CCCB494" w:rsidR="00692781" w:rsidRDefault="00692781" w:rsidP="00960652">
            <w:pPr>
              <w:rPr>
                <w:rFonts w:ascii="Times New Roman" w:hAnsi="Times New Roman" w:cs="Times New Roman"/>
                <w:b/>
                <w:lang w:val="it-IT"/>
              </w:rPr>
            </w:pPr>
            <w:r>
              <w:rPr>
                <w:rFonts w:ascii="Times New Roman" w:hAnsi="Times New Roman" w:cs="Times New Roman"/>
                <w:b/>
                <w:lang w:val="it-IT"/>
              </w:rPr>
              <w:t>QL India</w:t>
            </w:r>
          </w:p>
        </w:tc>
        <w:tc>
          <w:tcPr>
            <w:tcW w:w="1532" w:type="dxa"/>
          </w:tcPr>
          <w:p w14:paraId="1401C642" w14:textId="648E2EA1"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08289EB3" w14:textId="635EE260"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22,30</w:t>
            </w:r>
          </w:p>
        </w:tc>
        <w:tc>
          <w:tcPr>
            <w:tcW w:w="1625" w:type="dxa"/>
          </w:tcPr>
          <w:p w14:paraId="0A3D55BE" w14:textId="1E412D3C"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70E418F9" w14:textId="34FBF8EC"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19,64</w:t>
            </w:r>
          </w:p>
        </w:tc>
      </w:tr>
      <w:tr w:rsidR="00692781" w14:paraId="72831A68" w14:textId="700AA825" w:rsidTr="00692781">
        <w:tc>
          <w:tcPr>
            <w:tcW w:w="2173" w:type="dxa"/>
          </w:tcPr>
          <w:p w14:paraId="696493A7" w14:textId="221B0925" w:rsidR="00692781" w:rsidRDefault="00692781" w:rsidP="00960652">
            <w:pPr>
              <w:rPr>
                <w:rFonts w:ascii="Times New Roman" w:hAnsi="Times New Roman" w:cs="Times New Roman"/>
                <w:b/>
                <w:lang w:val="it-IT"/>
              </w:rPr>
            </w:pPr>
            <w:r>
              <w:rPr>
                <w:rFonts w:ascii="Times New Roman" w:hAnsi="Times New Roman" w:cs="Times New Roman"/>
                <w:b/>
                <w:lang w:val="it-IT"/>
              </w:rPr>
              <w:t>QL Marocco</w:t>
            </w:r>
          </w:p>
        </w:tc>
        <w:tc>
          <w:tcPr>
            <w:tcW w:w="1532" w:type="dxa"/>
          </w:tcPr>
          <w:p w14:paraId="78DB4CC3" w14:textId="3D9FB7D2"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5A03857E" w14:textId="3A917A56"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7,76</w:t>
            </w:r>
          </w:p>
        </w:tc>
        <w:tc>
          <w:tcPr>
            <w:tcW w:w="1625" w:type="dxa"/>
          </w:tcPr>
          <w:p w14:paraId="2014DA6C" w14:textId="45711DE7"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63E17A17" w14:textId="6CA15218"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8,40</w:t>
            </w:r>
          </w:p>
        </w:tc>
      </w:tr>
      <w:tr w:rsidR="00692781" w14:paraId="2CEA00F9" w14:textId="61C95E78" w:rsidTr="00692781">
        <w:tc>
          <w:tcPr>
            <w:tcW w:w="2173" w:type="dxa"/>
          </w:tcPr>
          <w:p w14:paraId="0AE0D835" w14:textId="5E2E3968" w:rsidR="00692781" w:rsidRDefault="00692781" w:rsidP="00960652">
            <w:pPr>
              <w:rPr>
                <w:rFonts w:ascii="Times New Roman" w:hAnsi="Times New Roman" w:cs="Times New Roman"/>
                <w:b/>
                <w:lang w:val="it-IT"/>
              </w:rPr>
            </w:pPr>
            <w:r>
              <w:rPr>
                <w:rFonts w:ascii="Times New Roman" w:hAnsi="Times New Roman" w:cs="Times New Roman"/>
                <w:b/>
                <w:lang w:val="it-IT"/>
              </w:rPr>
              <w:t>QL Nigeria</w:t>
            </w:r>
          </w:p>
        </w:tc>
        <w:tc>
          <w:tcPr>
            <w:tcW w:w="1532" w:type="dxa"/>
          </w:tcPr>
          <w:p w14:paraId="5C984982" w14:textId="335BCB42"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705" w:type="dxa"/>
          </w:tcPr>
          <w:p w14:paraId="7883FE37" w14:textId="207F8C63"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24,00</w:t>
            </w:r>
          </w:p>
        </w:tc>
        <w:tc>
          <w:tcPr>
            <w:tcW w:w="1625" w:type="dxa"/>
          </w:tcPr>
          <w:p w14:paraId="37772C56" w14:textId="1F950F38"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0,00</w:t>
            </w:r>
          </w:p>
        </w:tc>
        <w:tc>
          <w:tcPr>
            <w:tcW w:w="1612" w:type="dxa"/>
          </w:tcPr>
          <w:p w14:paraId="053A17FC" w14:textId="678DDF0C" w:rsidR="00692781" w:rsidRPr="00CF3AA6" w:rsidRDefault="00CF3AA6" w:rsidP="00960652">
            <w:pPr>
              <w:rPr>
                <w:rFonts w:ascii="Times New Roman" w:hAnsi="Times New Roman" w:cs="Times New Roman"/>
                <w:lang w:val="it-IT"/>
              </w:rPr>
            </w:pPr>
            <w:r w:rsidRPr="00CF3AA6">
              <w:rPr>
                <w:rFonts w:ascii="Times New Roman" w:hAnsi="Times New Roman" w:cs="Times New Roman"/>
                <w:lang w:val="it-IT"/>
              </w:rPr>
              <w:t>6,15</w:t>
            </w:r>
          </w:p>
        </w:tc>
      </w:tr>
    </w:tbl>
    <w:p w14:paraId="30C18BD0" w14:textId="15E1748B" w:rsidR="00B90418" w:rsidRPr="00CF3AA6" w:rsidRDefault="00E2034A" w:rsidP="00CF3AA6">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3B52BA90" w14:textId="0073A6BD" w:rsidR="00B90418" w:rsidRDefault="00B90418" w:rsidP="00960652">
      <w:pPr>
        <w:rPr>
          <w:rFonts w:ascii="Times New Roman" w:hAnsi="Times New Roman" w:cs="Times New Roman"/>
          <w:b/>
          <w:lang w:val="it-IT"/>
        </w:rPr>
      </w:pPr>
    </w:p>
    <w:p w14:paraId="33C90CD6" w14:textId="113692DA" w:rsidR="00EB1037" w:rsidRDefault="000C5DC7" w:rsidP="00D26F98">
      <w:pPr>
        <w:ind w:left="708"/>
        <w:rPr>
          <w:rFonts w:ascii="Times New Roman" w:hAnsi="Times New Roman" w:cs="Times New Roman"/>
          <w:lang w:val="it-IT"/>
        </w:rPr>
      </w:pPr>
      <w:r>
        <w:rPr>
          <w:rFonts w:ascii="Times New Roman" w:hAnsi="Times New Roman" w:cs="Times New Roman"/>
          <w:lang w:val="it-IT"/>
        </w:rPr>
        <w:t xml:space="preserve">Osservando la Tabella </w:t>
      </w:r>
      <w:r w:rsidR="00336121">
        <w:rPr>
          <w:rFonts w:ascii="Times New Roman" w:hAnsi="Times New Roman" w:cs="Times New Roman"/>
          <w:lang w:val="it-IT"/>
        </w:rPr>
        <w:t>4</w:t>
      </w:r>
      <w:r>
        <w:rPr>
          <w:rFonts w:ascii="Times New Roman" w:hAnsi="Times New Roman" w:cs="Times New Roman"/>
          <w:lang w:val="it-IT"/>
        </w:rPr>
        <w:t xml:space="preserve"> si nota che i</w:t>
      </w:r>
      <w:r w:rsidR="00A7201B" w:rsidRPr="00A7201B">
        <w:rPr>
          <w:rFonts w:ascii="Times New Roman" w:hAnsi="Times New Roman" w:cs="Times New Roman"/>
          <w:lang w:val="it-IT"/>
        </w:rPr>
        <w:t xml:space="preserve">l quoziente di localizzazione </w:t>
      </w:r>
      <w:r w:rsidR="00054567">
        <w:rPr>
          <w:rFonts w:ascii="Times New Roman" w:hAnsi="Times New Roman" w:cs="Times New Roman"/>
          <w:lang w:val="it-IT"/>
        </w:rPr>
        <w:t xml:space="preserve">di tutte le principali comunità straniere ha come minimo 0,00: c’è almeno un comune in cui non è presente la popolazione indicata. Il </w:t>
      </w:r>
      <w:r w:rsidR="00C678B3">
        <w:rPr>
          <w:rFonts w:ascii="Times New Roman" w:hAnsi="Times New Roman" w:cs="Times New Roman"/>
          <w:lang w:val="it-IT"/>
        </w:rPr>
        <w:t xml:space="preserve">QL </w:t>
      </w:r>
      <w:r w:rsidR="00054567">
        <w:rPr>
          <w:rFonts w:ascii="Times New Roman" w:hAnsi="Times New Roman" w:cs="Times New Roman"/>
          <w:lang w:val="it-IT"/>
        </w:rPr>
        <w:t xml:space="preserve">massimo è </w:t>
      </w:r>
      <w:r w:rsidR="00336121">
        <w:rPr>
          <w:rFonts w:ascii="Times New Roman" w:hAnsi="Times New Roman" w:cs="Times New Roman"/>
          <w:lang w:val="it-IT"/>
        </w:rPr>
        <w:t>cambiato</w:t>
      </w:r>
      <w:r w:rsidR="00054567">
        <w:rPr>
          <w:rFonts w:ascii="Times New Roman" w:hAnsi="Times New Roman" w:cs="Times New Roman"/>
          <w:lang w:val="it-IT"/>
        </w:rPr>
        <w:t xml:space="preserve"> per tutte le popolazioni dal 2019 al 2021. </w:t>
      </w:r>
    </w:p>
    <w:p w14:paraId="25916E5E" w14:textId="5743C0D2" w:rsidR="009B1B5E" w:rsidRDefault="009B1B5E" w:rsidP="00D26F98">
      <w:pPr>
        <w:ind w:left="708"/>
        <w:rPr>
          <w:rFonts w:ascii="Times New Roman" w:hAnsi="Times New Roman" w:cs="Times New Roman"/>
          <w:lang w:val="it-IT"/>
        </w:rPr>
      </w:pPr>
    </w:p>
    <w:p w14:paraId="5D492CBA" w14:textId="77777777" w:rsidR="009B1B5E" w:rsidRDefault="009B1B5E" w:rsidP="00D26F98">
      <w:pPr>
        <w:ind w:left="708"/>
        <w:rPr>
          <w:rFonts w:ascii="Times New Roman" w:hAnsi="Times New Roman" w:cs="Times New Roman"/>
          <w:lang w:val="it-IT"/>
        </w:rPr>
      </w:pPr>
    </w:p>
    <w:p w14:paraId="3AC98A0B" w14:textId="7B7138A5" w:rsidR="00EB1037" w:rsidRDefault="00EB1037" w:rsidP="009B1B5E">
      <w:pPr>
        <w:pStyle w:val="Paragrafoelenco"/>
        <w:jc w:val="both"/>
        <w:rPr>
          <w:rFonts w:ascii="Times New Roman" w:hAnsi="Times New Roman" w:cs="Times New Roman"/>
          <w:i/>
          <w:lang w:val="it-IT"/>
        </w:rPr>
      </w:pPr>
      <w:r>
        <w:rPr>
          <w:rFonts w:ascii="Times New Roman" w:hAnsi="Times New Roman" w:cs="Times New Roman"/>
          <w:i/>
          <w:lang w:val="it-IT"/>
        </w:rPr>
        <w:t xml:space="preserve">Tabella </w:t>
      </w:r>
      <w:r w:rsidR="009D5168">
        <w:rPr>
          <w:rFonts w:ascii="Times New Roman" w:hAnsi="Times New Roman" w:cs="Times New Roman"/>
          <w:i/>
          <w:lang w:val="it-IT"/>
        </w:rPr>
        <w:t>7</w:t>
      </w:r>
      <w:r>
        <w:rPr>
          <w:rFonts w:ascii="Times New Roman" w:hAnsi="Times New Roman" w:cs="Times New Roman"/>
          <w:i/>
          <w:lang w:val="it-IT"/>
        </w:rPr>
        <w:t xml:space="preserve">. </w:t>
      </w:r>
      <w:r w:rsidR="002E7AAD">
        <w:rPr>
          <w:rFonts w:ascii="Times New Roman" w:hAnsi="Times New Roman" w:cs="Times New Roman"/>
          <w:i/>
          <w:lang w:val="it-IT"/>
        </w:rPr>
        <w:t>Quartili</w:t>
      </w:r>
      <w:r>
        <w:rPr>
          <w:rFonts w:ascii="Times New Roman" w:hAnsi="Times New Roman" w:cs="Times New Roman"/>
          <w:i/>
          <w:lang w:val="it-IT"/>
        </w:rPr>
        <w:t xml:space="preserve"> dei quozienti di localizzazione della popolazione cinese rispetto alla popolazione totale nei comuni del Veneto nel 2019 e 2021.</w:t>
      </w:r>
    </w:p>
    <w:p w14:paraId="71EE5F2D" w14:textId="60C641EC" w:rsidR="009B1B5E" w:rsidRDefault="009B1B5E" w:rsidP="009B1B5E">
      <w:pPr>
        <w:pStyle w:val="Paragrafoelenco"/>
        <w:jc w:val="both"/>
        <w:rPr>
          <w:rFonts w:ascii="Times New Roman" w:hAnsi="Times New Roman" w:cs="Times New Roman"/>
          <w:i/>
          <w:lang w:val="it-IT"/>
        </w:rPr>
      </w:pPr>
    </w:p>
    <w:tbl>
      <w:tblPr>
        <w:tblStyle w:val="Grigliatabella"/>
        <w:tblW w:w="0" w:type="auto"/>
        <w:tblInd w:w="720" w:type="dxa"/>
        <w:tblLook w:val="04A0" w:firstRow="1" w:lastRow="0" w:firstColumn="1" w:lastColumn="0" w:noHBand="0" w:noVBand="1"/>
      </w:tblPr>
      <w:tblGrid>
        <w:gridCol w:w="1685"/>
        <w:gridCol w:w="1444"/>
        <w:gridCol w:w="1445"/>
        <w:gridCol w:w="1444"/>
        <w:gridCol w:w="1445"/>
        <w:gridCol w:w="1445"/>
      </w:tblGrid>
      <w:tr w:rsidR="006E2CD7" w14:paraId="694F8B8C" w14:textId="77777777" w:rsidTr="006E2CD7">
        <w:tc>
          <w:tcPr>
            <w:tcW w:w="1685" w:type="dxa"/>
          </w:tcPr>
          <w:p w14:paraId="011B1CBB" w14:textId="77777777" w:rsidR="009B1B5E" w:rsidRDefault="009B1B5E" w:rsidP="009B1B5E">
            <w:pPr>
              <w:pStyle w:val="Paragrafoelenco"/>
              <w:ind w:left="0"/>
              <w:jc w:val="both"/>
              <w:rPr>
                <w:rFonts w:ascii="Times New Roman" w:hAnsi="Times New Roman" w:cs="Times New Roman"/>
                <w:i/>
                <w:lang w:val="it-IT"/>
              </w:rPr>
            </w:pPr>
          </w:p>
        </w:tc>
        <w:tc>
          <w:tcPr>
            <w:tcW w:w="1444" w:type="dxa"/>
          </w:tcPr>
          <w:p w14:paraId="0829D395" w14:textId="5DB4755B" w:rsidR="009B1B5E" w:rsidRPr="006E2CD7" w:rsidRDefault="009B1B5E" w:rsidP="009B1B5E">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0%</w:t>
            </w:r>
          </w:p>
        </w:tc>
        <w:tc>
          <w:tcPr>
            <w:tcW w:w="1445" w:type="dxa"/>
          </w:tcPr>
          <w:p w14:paraId="47A69D99" w14:textId="74EB883D" w:rsidR="009B1B5E" w:rsidRPr="006E2CD7" w:rsidRDefault="009B1B5E" w:rsidP="009B1B5E">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25%</w:t>
            </w:r>
          </w:p>
        </w:tc>
        <w:tc>
          <w:tcPr>
            <w:tcW w:w="1444" w:type="dxa"/>
          </w:tcPr>
          <w:p w14:paraId="5DF8CAD6" w14:textId="40B3BA82" w:rsidR="009B1B5E" w:rsidRPr="006E2CD7" w:rsidRDefault="009B1B5E" w:rsidP="009B1B5E">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50%</w:t>
            </w:r>
          </w:p>
        </w:tc>
        <w:tc>
          <w:tcPr>
            <w:tcW w:w="1445" w:type="dxa"/>
          </w:tcPr>
          <w:p w14:paraId="2C8A6A94" w14:textId="466167F2" w:rsidR="009B1B5E" w:rsidRPr="006E2CD7" w:rsidRDefault="009B1B5E" w:rsidP="009B1B5E">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75%</w:t>
            </w:r>
          </w:p>
        </w:tc>
        <w:tc>
          <w:tcPr>
            <w:tcW w:w="1445" w:type="dxa"/>
          </w:tcPr>
          <w:p w14:paraId="55278CC0" w14:textId="4BB0F76D" w:rsidR="009B1B5E" w:rsidRPr="006E2CD7" w:rsidRDefault="009B1B5E" w:rsidP="009B1B5E">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100%</w:t>
            </w:r>
          </w:p>
        </w:tc>
      </w:tr>
      <w:tr w:rsidR="009B1B5E" w14:paraId="51B207A6" w14:textId="77777777" w:rsidTr="006E2CD7">
        <w:tc>
          <w:tcPr>
            <w:tcW w:w="1685" w:type="dxa"/>
          </w:tcPr>
          <w:p w14:paraId="0EAAAD9B" w14:textId="54EA47DA" w:rsidR="009B1B5E" w:rsidRDefault="009B1B5E" w:rsidP="009B1B5E">
            <w:pPr>
              <w:pStyle w:val="Paragrafoelenco"/>
              <w:ind w:left="0"/>
              <w:jc w:val="both"/>
              <w:rPr>
                <w:rFonts w:ascii="Times New Roman" w:hAnsi="Times New Roman" w:cs="Times New Roman"/>
                <w:i/>
                <w:lang w:val="it-IT"/>
              </w:rPr>
            </w:pPr>
            <w:r w:rsidRPr="00EB1037">
              <w:rPr>
                <w:rFonts w:ascii="Times New Roman" w:hAnsi="Times New Roman" w:cs="Times New Roman"/>
                <w:b/>
                <w:lang w:val="it-IT"/>
              </w:rPr>
              <w:t>QL Cina 2019</w:t>
            </w:r>
          </w:p>
        </w:tc>
        <w:tc>
          <w:tcPr>
            <w:tcW w:w="1444" w:type="dxa"/>
          </w:tcPr>
          <w:p w14:paraId="44D2C656" w14:textId="084116EC" w:rsidR="009B1B5E" w:rsidRPr="006E2CD7" w:rsidRDefault="009B1B5E"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0,00</w:t>
            </w:r>
          </w:p>
        </w:tc>
        <w:tc>
          <w:tcPr>
            <w:tcW w:w="1445" w:type="dxa"/>
          </w:tcPr>
          <w:p w14:paraId="650F9F77" w14:textId="08B6F0D4" w:rsidR="009B1B5E" w:rsidRPr="006E2CD7" w:rsidRDefault="006E2CD7"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0,08</w:t>
            </w:r>
          </w:p>
        </w:tc>
        <w:tc>
          <w:tcPr>
            <w:tcW w:w="1444" w:type="dxa"/>
          </w:tcPr>
          <w:p w14:paraId="23658A59" w14:textId="5DF68BA0" w:rsidR="009B1B5E" w:rsidRPr="006E2CD7" w:rsidRDefault="006E2CD7"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0,49</w:t>
            </w:r>
          </w:p>
        </w:tc>
        <w:tc>
          <w:tcPr>
            <w:tcW w:w="1445" w:type="dxa"/>
          </w:tcPr>
          <w:p w14:paraId="09794450" w14:textId="1461E7A1" w:rsidR="009B1B5E" w:rsidRPr="006E2CD7" w:rsidRDefault="006E2CD7"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0,93</w:t>
            </w:r>
          </w:p>
        </w:tc>
        <w:tc>
          <w:tcPr>
            <w:tcW w:w="1445" w:type="dxa"/>
          </w:tcPr>
          <w:p w14:paraId="0C3E6B96" w14:textId="614ECBC6" w:rsidR="009B1B5E" w:rsidRPr="006E2CD7" w:rsidRDefault="006E2CD7"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10,31</w:t>
            </w:r>
          </w:p>
        </w:tc>
      </w:tr>
      <w:tr w:rsidR="006E2CD7" w14:paraId="7326AA48" w14:textId="77777777" w:rsidTr="006E2CD7">
        <w:tc>
          <w:tcPr>
            <w:tcW w:w="1685" w:type="dxa"/>
          </w:tcPr>
          <w:p w14:paraId="2BA965FC" w14:textId="34C125CD" w:rsidR="009B1B5E" w:rsidRDefault="006E2CD7" w:rsidP="009B1B5E">
            <w:pPr>
              <w:pStyle w:val="Paragrafoelenco"/>
              <w:ind w:left="0"/>
              <w:jc w:val="both"/>
              <w:rPr>
                <w:rFonts w:ascii="Times New Roman" w:hAnsi="Times New Roman" w:cs="Times New Roman"/>
                <w:i/>
                <w:lang w:val="it-IT"/>
              </w:rPr>
            </w:pPr>
            <w:r w:rsidRPr="00EB1037">
              <w:rPr>
                <w:rFonts w:ascii="Times New Roman" w:hAnsi="Times New Roman" w:cs="Times New Roman"/>
                <w:b/>
                <w:lang w:val="it-IT"/>
              </w:rPr>
              <w:t>QL Cina 2021</w:t>
            </w:r>
          </w:p>
        </w:tc>
        <w:tc>
          <w:tcPr>
            <w:tcW w:w="1444" w:type="dxa"/>
          </w:tcPr>
          <w:p w14:paraId="1CBA2C25" w14:textId="5B46DF98" w:rsidR="009B1B5E" w:rsidRPr="006E2CD7" w:rsidRDefault="009B1B5E"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0,00</w:t>
            </w:r>
          </w:p>
        </w:tc>
        <w:tc>
          <w:tcPr>
            <w:tcW w:w="1445" w:type="dxa"/>
          </w:tcPr>
          <w:p w14:paraId="2D3C58BD" w14:textId="6FD728A7" w:rsidR="009B1B5E" w:rsidRPr="006E2CD7" w:rsidRDefault="009B1B5E"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0,10</w:t>
            </w:r>
          </w:p>
        </w:tc>
        <w:tc>
          <w:tcPr>
            <w:tcW w:w="1444" w:type="dxa"/>
          </w:tcPr>
          <w:p w14:paraId="7F252791" w14:textId="53A0C806" w:rsidR="009B1B5E" w:rsidRPr="006E2CD7" w:rsidRDefault="009B1B5E"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0,47</w:t>
            </w:r>
          </w:p>
        </w:tc>
        <w:tc>
          <w:tcPr>
            <w:tcW w:w="1445" w:type="dxa"/>
          </w:tcPr>
          <w:p w14:paraId="4F6BEEDE" w14:textId="4BCD27A0" w:rsidR="009B1B5E" w:rsidRPr="006E2CD7" w:rsidRDefault="009B1B5E"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0,92</w:t>
            </w:r>
          </w:p>
        </w:tc>
        <w:tc>
          <w:tcPr>
            <w:tcW w:w="1445" w:type="dxa"/>
          </w:tcPr>
          <w:p w14:paraId="7AB7AAF6" w14:textId="61A0616E" w:rsidR="009B1B5E" w:rsidRPr="006E2CD7" w:rsidRDefault="009B1B5E" w:rsidP="009B1B5E">
            <w:pPr>
              <w:pStyle w:val="Paragrafoelenco"/>
              <w:ind w:left="0"/>
              <w:jc w:val="both"/>
              <w:rPr>
                <w:rFonts w:ascii="Times New Roman" w:hAnsi="Times New Roman" w:cs="Times New Roman"/>
                <w:lang w:val="it-IT"/>
              </w:rPr>
            </w:pPr>
            <w:r w:rsidRPr="006E2CD7">
              <w:rPr>
                <w:rFonts w:ascii="Times New Roman" w:hAnsi="Times New Roman" w:cs="Times New Roman"/>
                <w:lang w:val="it-IT"/>
              </w:rPr>
              <w:t>8,59</w:t>
            </w:r>
          </w:p>
        </w:tc>
      </w:tr>
    </w:tbl>
    <w:p w14:paraId="0AD7C5A0" w14:textId="77777777" w:rsidR="00EB1037" w:rsidRPr="00A7201B" w:rsidRDefault="00EB1037" w:rsidP="006E2CD7">
      <w:pPr>
        <w:rPr>
          <w:rFonts w:ascii="Times New Roman" w:hAnsi="Times New Roman" w:cs="Times New Roman"/>
          <w:i/>
          <w:lang w:val="it-IT"/>
        </w:rPr>
      </w:pPr>
    </w:p>
    <w:p w14:paraId="12C5322A" w14:textId="77777777" w:rsidR="00EB1037" w:rsidRPr="00EB1037" w:rsidRDefault="00EB1037" w:rsidP="00EB1037">
      <w:pPr>
        <w:rPr>
          <w:rFonts w:ascii="Times New Roman" w:hAnsi="Times New Roman" w:cs="Times New Roman"/>
          <w:b/>
          <w:lang w:val="it-IT"/>
        </w:rPr>
      </w:pPr>
      <w:r>
        <w:rPr>
          <w:rFonts w:ascii="Times New Roman" w:hAnsi="Times New Roman" w:cs="Times New Roman"/>
          <w:b/>
          <w:lang w:val="it-IT"/>
        </w:rPr>
        <w:tab/>
      </w:r>
      <w:r w:rsidRPr="00EB1037">
        <w:rPr>
          <w:rFonts w:ascii="Times New Roman" w:hAnsi="Times New Roman" w:cs="Times New Roman"/>
          <w:i/>
          <w:sz w:val="20"/>
          <w:lang w:val="it-IT"/>
        </w:rPr>
        <w:t>Fonte: elaborazione su dati ISTAT.</w:t>
      </w:r>
    </w:p>
    <w:p w14:paraId="2E6383F1" w14:textId="77777777" w:rsidR="00EB1037" w:rsidRDefault="00EB1037" w:rsidP="00A7201B">
      <w:pPr>
        <w:ind w:left="708"/>
        <w:rPr>
          <w:rFonts w:ascii="Times New Roman" w:hAnsi="Times New Roman" w:cs="Times New Roman"/>
          <w:lang w:val="it-IT"/>
        </w:rPr>
      </w:pPr>
    </w:p>
    <w:p w14:paraId="36F50C41" w14:textId="42FE3C7E" w:rsidR="00A7201B" w:rsidRPr="00A7201B" w:rsidRDefault="00336121" w:rsidP="00A7201B">
      <w:pPr>
        <w:ind w:left="708"/>
        <w:rPr>
          <w:rFonts w:ascii="Times New Roman" w:hAnsi="Times New Roman" w:cs="Times New Roman"/>
          <w:lang w:val="it-IT"/>
        </w:rPr>
      </w:pPr>
      <w:r>
        <w:rPr>
          <w:rFonts w:ascii="Times New Roman" w:hAnsi="Times New Roman" w:cs="Times New Roman"/>
          <w:lang w:val="it-IT"/>
        </w:rPr>
        <w:t>Le città</w:t>
      </w:r>
      <w:r w:rsidR="00583702">
        <w:rPr>
          <w:rFonts w:ascii="Times New Roman" w:hAnsi="Times New Roman" w:cs="Times New Roman"/>
          <w:lang w:val="it-IT"/>
        </w:rPr>
        <w:t xml:space="preserve"> in cui </w:t>
      </w:r>
      <w:r>
        <w:rPr>
          <w:rFonts w:ascii="Times New Roman" w:hAnsi="Times New Roman" w:cs="Times New Roman"/>
          <w:lang w:val="it-IT"/>
        </w:rPr>
        <w:t>sono</w:t>
      </w:r>
      <w:r w:rsidR="00583702">
        <w:rPr>
          <w:rFonts w:ascii="Times New Roman" w:hAnsi="Times New Roman" w:cs="Times New Roman"/>
          <w:lang w:val="it-IT"/>
        </w:rPr>
        <w:t xml:space="preserve"> stat</w:t>
      </w:r>
      <w:r>
        <w:rPr>
          <w:rFonts w:ascii="Times New Roman" w:hAnsi="Times New Roman" w:cs="Times New Roman"/>
          <w:lang w:val="it-IT"/>
        </w:rPr>
        <w:t>i</w:t>
      </w:r>
      <w:r w:rsidR="00583702">
        <w:rPr>
          <w:rFonts w:ascii="Times New Roman" w:hAnsi="Times New Roman" w:cs="Times New Roman"/>
          <w:lang w:val="it-IT"/>
        </w:rPr>
        <w:t xml:space="preserve"> registrat</w:t>
      </w:r>
      <w:r>
        <w:rPr>
          <w:rFonts w:ascii="Times New Roman" w:hAnsi="Times New Roman" w:cs="Times New Roman"/>
          <w:lang w:val="it-IT"/>
        </w:rPr>
        <w:t>i</w:t>
      </w:r>
      <w:r w:rsidR="00583702">
        <w:rPr>
          <w:rFonts w:ascii="Times New Roman" w:hAnsi="Times New Roman" w:cs="Times New Roman"/>
          <w:lang w:val="it-IT"/>
        </w:rPr>
        <w:t xml:space="preserve"> i QL più alt</w:t>
      </w:r>
      <w:r>
        <w:rPr>
          <w:rFonts w:ascii="Times New Roman" w:hAnsi="Times New Roman" w:cs="Times New Roman"/>
          <w:lang w:val="it-IT"/>
        </w:rPr>
        <w:t>i</w:t>
      </w:r>
      <w:r w:rsidR="00583702">
        <w:rPr>
          <w:rFonts w:ascii="Times New Roman" w:hAnsi="Times New Roman" w:cs="Times New Roman"/>
          <w:lang w:val="it-IT"/>
        </w:rPr>
        <w:t xml:space="preserve"> </w:t>
      </w:r>
      <w:r>
        <w:rPr>
          <w:rFonts w:ascii="Times New Roman" w:hAnsi="Times New Roman" w:cs="Times New Roman"/>
          <w:lang w:val="it-IT"/>
        </w:rPr>
        <w:t>per la comunità cinese sono</w:t>
      </w:r>
      <w:r w:rsidR="00583702">
        <w:rPr>
          <w:rFonts w:ascii="Times New Roman" w:hAnsi="Times New Roman" w:cs="Times New Roman"/>
          <w:lang w:val="it-IT"/>
        </w:rPr>
        <w:t xml:space="preserve"> Villanova Marchesana</w:t>
      </w:r>
      <w:r>
        <w:rPr>
          <w:rFonts w:ascii="Times New Roman" w:hAnsi="Times New Roman" w:cs="Times New Roman"/>
          <w:lang w:val="it-IT"/>
        </w:rPr>
        <w:t xml:space="preserve"> nel 2019 e </w:t>
      </w:r>
      <w:r w:rsidR="00583702">
        <w:rPr>
          <w:rFonts w:ascii="Times New Roman" w:hAnsi="Times New Roman" w:cs="Times New Roman"/>
          <w:lang w:val="it-IT"/>
        </w:rPr>
        <w:t>Villanova del Ghebbo</w:t>
      </w:r>
      <w:r>
        <w:rPr>
          <w:rFonts w:ascii="Times New Roman" w:hAnsi="Times New Roman" w:cs="Times New Roman"/>
          <w:lang w:val="it-IT"/>
        </w:rPr>
        <w:t xml:space="preserve"> nel 2021</w:t>
      </w:r>
      <w:r w:rsidR="00583702">
        <w:rPr>
          <w:rFonts w:ascii="Times New Roman" w:hAnsi="Times New Roman" w:cs="Times New Roman"/>
          <w:lang w:val="it-IT"/>
        </w:rPr>
        <w:t>, entramb</w:t>
      </w:r>
      <w:r>
        <w:rPr>
          <w:rFonts w:ascii="Times New Roman" w:hAnsi="Times New Roman" w:cs="Times New Roman"/>
          <w:lang w:val="it-IT"/>
        </w:rPr>
        <w:t>e</w:t>
      </w:r>
      <w:r w:rsidR="00583702">
        <w:rPr>
          <w:rFonts w:ascii="Times New Roman" w:hAnsi="Times New Roman" w:cs="Times New Roman"/>
          <w:lang w:val="it-IT"/>
        </w:rPr>
        <w:t xml:space="preserve"> in provincia di Rovigo.</w:t>
      </w:r>
    </w:p>
    <w:p w14:paraId="00BB90C6" w14:textId="0CE87421" w:rsidR="00F41E24" w:rsidRDefault="00954774" w:rsidP="00C678B3">
      <w:pPr>
        <w:ind w:left="708"/>
        <w:rPr>
          <w:rFonts w:ascii="Times New Roman" w:hAnsi="Times New Roman" w:cs="Times New Roman"/>
          <w:i/>
          <w:lang w:val="it-IT"/>
        </w:rPr>
      </w:pPr>
      <w:r w:rsidRPr="00954774">
        <w:rPr>
          <w:rFonts w:ascii="Times New Roman" w:hAnsi="Times New Roman" w:cs="Times New Roman"/>
          <w:i/>
          <w:lang w:val="it-IT"/>
        </w:rPr>
        <w:t xml:space="preserve">Figura </w:t>
      </w:r>
      <w:r w:rsidR="00336121">
        <w:rPr>
          <w:rFonts w:ascii="Times New Roman" w:hAnsi="Times New Roman" w:cs="Times New Roman"/>
          <w:i/>
          <w:lang w:val="it-IT"/>
        </w:rPr>
        <w:t>2</w:t>
      </w:r>
      <w:r w:rsidRPr="00954774">
        <w:rPr>
          <w:rFonts w:ascii="Times New Roman" w:hAnsi="Times New Roman" w:cs="Times New Roman"/>
          <w:i/>
          <w:lang w:val="it-IT"/>
        </w:rPr>
        <w:t xml:space="preserve">. </w:t>
      </w:r>
      <w:r w:rsidR="005F2745">
        <w:rPr>
          <w:rFonts w:ascii="Times New Roman" w:hAnsi="Times New Roman" w:cs="Times New Roman"/>
          <w:i/>
          <w:lang w:val="it-IT"/>
        </w:rPr>
        <w:t xml:space="preserve">Quozienti di localizzazione </w:t>
      </w:r>
      <w:r w:rsidR="00981609" w:rsidRPr="00954774">
        <w:rPr>
          <w:rFonts w:ascii="Times New Roman" w:hAnsi="Times New Roman" w:cs="Times New Roman"/>
          <w:i/>
          <w:lang w:val="it-IT"/>
        </w:rPr>
        <w:t xml:space="preserve">della popolazione </w:t>
      </w:r>
      <w:r w:rsidR="00981609">
        <w:rPr>
          <w:rFonts w:ascii="Times New Roman" w:hAnsi="Times New Roman" w:cs="Times New Roman"/>
          <w:i/>
          <w:lang w:val="it-IT"/>
        </w:rPr>
        <w:t>cinese</w:t>
      </w:r>
      <w:r w:rsidR="00981609" w:rsidRPr="00954774">
        <w:rPr>
          <w:rFonts w:ascii="Times New Roman" w:hAnsi="Times New Roman" w:cs="Times New Roman"/>
          <w:i/>
          <w:lang w:val="it-IT"/>
        </w:rPr>
        <w:t xml:space="preserve"> </w:t>
      </w:r>
      <w:r w:rsidR="005F2745">
        <w:rPr>
          <w:rFonts w:ascii="Times New Roman" w:hAnsi="Times New Roman" w:cs="Times New Roman"/>
          <w:i/>
          <w:lang w:val="it-IT"/>
        </w:rPr>
        <w:t>rispetto alla popolazione totale</w:t>
      </w:r>
      <w:r w:rsidRPr="00954774">
        <w:rPr>
          <w:rFonts w:ascii="Times New Roman" w:hAnsi="Times New Roman" w:cs="Times New Roman"/>
          <w:i/>
          <w:lang w:val="it-IT"/>
        </w:rPr>
        <w:t xml:space="preserve"> nei comuni del Veneto nel 2019.</w:t>
      </w:r>
    </w:p>
    <w:p w14:paraId="5FC8338C" w14:textId="1CB7B725" w:rsidR="00C36305" w:rsidRPr="00F41E24" w:rsidRDefault="00F41E24" w:rsidP="00F41E24">
      <w:pPr>
        <w:ind w:left="708"/>
        <w:rPr>
          <w:rFonts w:ascii="Times New Roman" w:hAnsi="Times New Roman" w:cs="Times New Roman"/>
          <w:i/>
          <w:lang w:val="it-IT"/>
        </w:rPr>
      </w:pPr>
      <w:r>
        <w:rPr>
          <w:rFonts w:ascii="Times New Roman" w:hAnsi="Times New Roman" w:cs="Times New Roman"/>
          <w:i/>
          <w:noProof/>
          <w:lang w:val="it-IT"/>
        </w:rPr>
        <w:lastRenderedPageBreak/>
        <w:drawing>
          <wp:inline distT="0" distB="0" distL="0" distR="0" wp14:anchorId="6499FBC0" wp14:editId="41A74997">
            <wp:extent cx="3509559" cy="394335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4078" cy="3948427"/>
                    </a:xfrm>
                    <a:prstGeom prst="rect">
                      <a:avLst/>
                    </a:prstGeom>
                    <a:noFill/>
                    <a:ln>
                      <a:noFill/>
                    </a:ln>
                  </pic:spPr>
                </pic:pic>
              </a:graphicData>
            </a:graphic>
          </wp:inline>
        </w:drawing>
      </w:r>
    </w:p>
    <w:p w14:paraId="153BFDEE" w14:textId="3989601D" w:rsidR="009E7873" w:rsidRDefault="009E7873" w:rsidP="009E7873">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5F3984E4" w14:textId="1A825678" w:rsidR="00954774" w:rsidRDefault="009E7873" w:rsidP="00543DE7">
      <w:pPr>
        <w:ind w:left="360"/>
        <w:rPr>
          <w:rFonts w:ascii="Times New Roman" w:hAnsi="Times New Roman" w:cs="Times New Roman"/>
          <w:b/>
          <w:lang w:val="it-IT"/>
        </w:rPr>
      </w:pPr>
      <w:r>
        <w:rPr>
          <w:rFonts w:ascii="Times New Roman" w:hAnsi="Times New Roman" w:cs="Times New Roman"/>
          <w:b/>
          <w:lang w:val="it-IT"/>
        </w:rPr>
        <w:tab/>
      </w:r>
    </w:p>
    <w:p w14:paraId="315EBCEB" w14:textId="19EB3563" w:rsidR="009E7873" w:rsidRPr="00315888" w:rsidRDefault="00054567" w:rsidP="00054567">
      <w:pPr>
        <w:ind w:left="708"/>
        <w:rPr>
          <w:rFonts w:ascii="Cambria Math" w:eastAsia="Cambria Math" w:hAnsi="Cambria Math" w:cs="Times New Roman"/>
          <w:lang w:val="it-IT" w:eastAsia="ja-JP"/>
        </w:rPr>
      </w:pPr>
      <w:r w:rsidRPr="0082094A">
        <w:rPr>
          <w:rFonts w:ascii="Times New Roman" w:hAnsi="Times New Roman" w:cs="Times New Roman"/>
          <w:lang w:val="it-IT"/>
        </w:rPr>
        <w:t xml:space="preserve">La Figura </w:t>
      </w:r>
      <w:r w:rsidR="00336121">
        <w:rPr>
          <w:rFonts w:ascii="Times New Roman" w:hAnsi="Times New Roman" w:cs="Times New Roman"/>
          <w:lang w:val="it-IT"/>
        </w:rPr>
        <w:t>2</w:t>
      </w:r>
      <w:r w:rsidRPr="0082094A">
        <w:rPr>
          <w:rFonts w:ascii="Times New Roman" w:hAnsi="Times New Roman" w:cs="Times New Roman"/>
          <w:lang w:val="it-IT"/>
        </w:rPr>
        <w:t xml:space="preserve"> mostra che la popolazione cinese</w:t>
      </w:r>
      <w:r w:rsidR="00932528">
        <w:rPr>
          <w:rFonts w:ascii="Times New Roman" w:hAnsi="Times New Roman" w:cs="Times New Roman"/>
          <w:lang w:val="it-IT"/>
        </w:rPr>
        <w:t>, nell’anno 2019,</w:t>
      </w:r>
      <w:r w:rsidRPr="0082094A">
        <w:rPr>
          <w:rFonts w:ascii="Times New Roman" w:hAnsi="Times New Roman" w:cs="Times New Roman"/>
          <w:lang w:val="it-IT"/>
        </w:rPr>
        <w:t xml:space="preserve"> è </w:t>
      </w:r>
      <w:r w:rsidR="00315888">
        <w:rPr>
          <w:rFonts w:ascii="Times New Roman" w:hAnsi="Times New Roman" w:cs="Times New Roman"/>
          <w:lang w:val="it-IT"/>
        </w:rPr>
        <w:t>soprattutto</w:t>
      </w:r>
      <w:r w:rsidRPr="0082094A">
        <w:rPr>
          <w:rFonts w:ascii="Times New Roman" w:hAnsi="Times New Roman" w:cs="Times New Roman"/>
          <w:lang w:val="it-IT"/>
        </w:rPr>
        <w:t xml:space="preserve"> concentrata nelle province di Rovigo, Padova, Venezia e Treviso. </w:t>
      </w:r>
      <w:r w:rsidR="00315888">
        <w:rPr>
          <w:rFonts w:ascii="Times New Roman" w:hAnsi="Times New Roman" w:cs="Times New Roman"/>
          <w:lang w:val="it-IT"/>
        </w:rPr>
        <w:t xml:space="preserve">La maggioranza dei comuni riscontra QL </w:t>
      </w:r>
      <w:r w:rsidR="00315888">
        <w:rPr>
          <w:rFonts w:ascii="Times New Roman" w:eastAsia="Cambria Math" w:hAnsi="Times New Roman" w:cs="Times New Roman" w:hint="eastAsia"/>
          <w:lang w:val="it-IT"/>
        </w:rPr>
        <w:t>≤</w:t>
      </w:r>
      <w:r w:rsidR="00315888">
        <w:rPr>
          <w:rFonts w:ascii="Times New Roman" w:eastAsia="Cambria Math" w:hAnsi="Times New Roman" w:cs="Times New Roman" w:hint="eastAsia"/>
          <w:lang w:val="it-IT"/>
        </w:rPr>
        <w:t xml:space="preserve"> </w:t>
      </w:r>
      <w:r w:rsidR="00315888">
        <w:rPr>
          <w:rFonts w:ascii="Times New Roman" w:eastAsia="Cambria Math" w:hAnsi="Times New Roman" w:cs="Times New Roman"/>
          <w:lang w:val="it-IT"/>
        </w:rPr>
        <w:t xml:space="preserve">0,75, in particolare quelli delle province di nord-ovest, quali Verona, </w:t>
      </w:r>
      <w:r w:rsidR="00707AC9">
        <w:rPr>
          <w:rFonts w:ascii="Times New Roman" w:eastAsia="Cambria Math" w:hAnsi="Times New Roman" w:cs="Times New Roman"/>
          <w:lang w:val="it-IT"/>
        </w:rPr>
        <w:t>Vicenza e Belluno.</w:t>
      </w:r>
    </w:p>
    <w:p w14:paraId="297A9DFE" w14:textId="77777777" w:rsidR="00054567" w:rsidRDefault="00054567" w:rsidP="00543DE7">
      <w:pPr>
        <w:ind w:left="360"/>
        <w:rPr>
          <w:rFonts w:ascii="Times New Roman" w:hAnsi="Times New Roman" w:cs="Times New Roman"/>
          <w:b/>
          <w:lang w:val="it-IT"/>
        </w:rPr>
      </w:pPr>
    </w:p>
    <w:p w14:paraId="5AE546E5" w14:textId="77777777" w:rsidR="00A0132D" w:rsidRDefault="00A0132D" w:rsidP="0029775A">
      <w:pPr>
        <w:ind w:left="708"/>
        <w:rPr>
          <w:rFonts w:ascii="Times New Roman" w:hAnsi="Times New Roman" w:cs="Times New Roman"/>
          <w:i/>
          <w:lang w:val="it-IT"/>
        </w:rPr>
      </w:pPr>
    </w:p>
    <w:p w14:paraId="5B94936D" w14:textId="77777777" w:rsidR="00A0132D" w:rsidRDefault="00A0132D" w:rsidP="0029775A">
      <w:pPr>
        <w:ind w:left="708"/>
        <w:rPr>
          <w:rFonts w:ascii="Times New Roman" w:hAnsi="Times New Roman" w:cs="Times New Roman"/>
          <w:i/>
          <w:lang w:val="it-IT"/>
        </w:rPr>
      </w:pPr>
    </w:p>
    <w:p w14:paraId="1097E493" w14:textId="77777777" w:rsidR="00A0132D" w:rsidRDefault="00A0132D" w:rsidP="0029775A">
      <w:pPr>
        <w:ind w:left="708"/>
        <w:rPr>
          <w:rFonts w:ascii="Times New Roman" w:hAnsi="Times New Roman" w:cs="Times New Roman"/>
          <w:i/>
          <w:lang w:val="it-IT"/>
        </w:rPr>
      </w:pPr>
    </w:p>
    <w:p w14:paraId="682E7AAE" w14:textId="77777777" w:rsidR="00A0132D" w:rsidRDefault="00A0132D" w:rsidP="0029775A">
      <w:pPr>
        <w:ind w:left="708"/>
        <w:rPr>
          <w:rFonts w:ascii="Times New Roman" w:hAnsi="Times New Roman" w:cs="Times New Roman"/>
          <w:i/>
          <w:lang w:val="it-IT"/>
        </w:rPr>
      </w:pPr>
    </w:p>
    <w:p w14:paraId="64B3C794" w14:textId="77777777" w:rsidR="00A0132D" w:rsidRDefault="00A0132D" w:rsidP="0029775A">
      <w:pPr>
        <w:ind w:left="708"/>
        <w:rPr>
          <w:rFonts w:ascii="Times New Roman" w:hAnsi="Times New Roman" w:cs="Times New Roman"/>
          <w:i/>
          <w:lang w:val="it-IT"/>
        </w:rPr>
      </w:pPr>
    </w:p>
    <w:p w14:paraId="7135B0BB" w14:textId="77777777" w:rsidR="00A0132D" w:rsidRDefault="00A0132D" w:rsidP="0029775A">
      <w:pPr>
        <w:ind w:left="708"/>
        <w:rPr>
          <w:rFonts w:ascii="Times New Roman" w:hAnsi="Times New Roman" w:cs="Times New Roman"/>
          <w:i/>
          <w:lang w:val="it-IT"/>
        </w:rPr>
      </w:pPr>
    </w:p>
    <w:p w14:paraId="663F2B19" w14:textId="77777777" w:rsidR="00A0132D" w:rsidRDefault="00A0132D" w:rsidP="0029775A">
      <w:pPr>
        <w:ind w:left="708"/>
        <w:rPr>
          <w:rFonts w:ascii="Times New Roman" w:hAnsi="Times New Roman" w:cs="Times New Roman"/>
          <w:i/>
          <w:lang w:val="it-IT"/>
        </w:rPr>
      </w:pPr>
    </w:p>
    <w:p w14:paraId="6849F172" w14:textId="77777777" w:rsidR="00A0132D" w:rsidRDefault="00A0132D" w:rsidP="0029775A">
      <w:pPr>
        <w:ind w:left="708"/>
        <w:rPr>
          <w:rFonts w:ascii="Times New Roman" w:hAnsi="Times New Roman" w:cs="Times New Roman"/>
          <w:i/>
          <w:lang w:val="it-IT"/>
        </w:rPr>
      </w:pPr>
    </w:p>
    <w:p w14:paraId="2FE42A58" w14:textId="77777777" w:rsidR="00A0132D" w:rsidRDefault="00A0132D" w:rsidP="0029775A">
      <w:pPr>
        <w:ind w:left="708"/>
        <w:rPr>
          <w:rFonts w:ascii="Times New Roman" w:hAnsi="Times New Roman" w:cs="Times New Roman"/>
          <w:i/>
          <w:lang w:val="it-IT"/>
        </w:rPr>
      </w:pPr>
    </w:p>
    <w:p w14:paraId="33A55B4E" w14:textId="77777777" w:rsidR="00A0132D" w:rsidRDefault="00A0132D" w:rsidP="0029775A">
      <w:pPr>
        <w:ind w:left="708"/>
        <w:rPr>
          <w:rFonts w:ascii="Times New Roman" w:hAnsi="Times New Roman" w:cs="Times New Roman"/>
          <w:i/>
          <w:lang w:val="it-IT"/>
        </w:rPr>
      </w:pPr>
    </w:p>
    <w:p w14:paraId="1A9D4621" w14:textId="77777777" w:rsidR="00A0132D" w:rsidRDefault="00A0132D" w:rsidP="0029775A">
      <w:pPr>
        <w:ind w:left="708"/>
        <w:rPr>
          <w:rFonts w:ascii="Times New Roman" w:hAnsi="Times New Roman" w:cs="Times New Roman"/>
          <w:i/>
          <w:lang w:val="it-IT"/>
        </w:rPr>
      </w:pPr>
    </w:p>
    <w:p w14:paraId="4DFE2D92" w14:textId="77777777" w:rsidR="00A0132D" w:rsidRDefault="00A0132D" w:rsidP="0029775A">
      <w:pPr>
        <w:ind w:left="708"/>
        <w:rPr>
          <w:rFonts w:ascii="Times New Roman" w:hAnsi="Times New Roman" w:cs="Times New Roman"/>
          <w:i/>
          <w:lang w:val="it-IT"/>
        </w:rPr>
      </w:pPr>
    </w:p>
    <w:p w14:paraId="15F5E79E" w14:textId="77777777" w:rsidR="00A0132D" w:rsidRDefault="00A0132D" w:rsidP="0029775A">
      <w:pPr>
        <w:ind w:left="708"/>
        <w:rPr>
          <w:rFonts w:ascii="Times New Roman" w:hAnsi="Times New Roman" w:cs="Times New Roman"/>
          <w:i/>
          <w:lang w:val="it-IT"/>
        </w:rPr>
      </w:pPr>
    </w:p>
    <w:p w14:paraId="0430B4C9" w14:textId="77777777" w:rsidR="00A0132D" w:rsidRDefault="00A0132D" w:rsidP="0029775A">
      <w:pPr>
        <w:ind w:left="708"/>
        <w:rPr>
          <w:rFonts w:ascii="Times New Roman" w:hAnsi="Times New Roman" w:cs="Times New Roman"/>
          <w:i/>
          <w:lang w:val="it-IT"/>
        </w:rPr>
      </w:pPr>
    </w:p>
    <w:p w14:paraId="623A5DF1" w14:textId="77777777" w:rsidR="00A0132D" w:rsidRDefault="00A0132D" w:rsidP="0029775A">
      <w:pPr>
        <w:ind w:left="708"/>
        <w:rPr>
          <w:rFonts w:ascii="Times New Roman" w:hAnsi="Times New Roman" w:cs="Times New Roman"/>
          <w:i/>
          <w:lang w:val="it-IT"/>
        </w:rPr>
      </w:pPr>
    </w:p>
    <w:p w14:paraId="5CF12CA2" w14:textId="77777777" w:rsidR="00A0132D" w:rsidRDefault="00A0132D" w:rsidP="0029775A">
      <w:pPr>
        <w:ind w:left="708"/>
        <w:rPr>
          <w:rFonts w:ascii="Times New Roman" w:hAnsi="Times New Roman" w:cs="Times New Roman"/>
          <w:i/>
          <w:lang w:val="it-IT"/>
        </w:rPr>
      </w:pPr>
    </w:p>
    <w:p w14:paraId="56CDF1DE" w14:textId="77777777" w:rsidR="00A0132D" w:rsidRDefault="00A0132D" w:rsidP="0029775A">
      <w:pPr>
        <w:ind w:left="708"/>
        <w:rPr>
          <w:rFonts w:ascii="Times New Roman" w:hAnsi="Times New Roman" w:cs="Times New Roman"/>
          <w:i/>
          <w:lang w:val="it-IT"/>
        </w:rPr>
      </w:pPr>
    </w:p>
    <w:p w14:paraId="54A8EF72" w14:textId="1DAA0913" w:rsidR="00A0132D" w:rsidRDefault="00A0132D" w:rsidP="0029775A">
      <w:pPr>
        <w:ind w:left="708"/>
        <w:rPr>
          <w:rFonts w:ascii="Times New Roman" w:hAnsi="Times New Roman" w:cs="Times New Roman"/>
          <w:i/>
          <w:lang w:val="it-IT"/>
        </w:rPr>
      </w:pPr>
    </w:p>
    <w:p w14:paraId="1F2AEAB5" w14:textId="77777777" w:rsidR="002E7AAD" w:rsidRDefault="002E7AAD" w:rsidP="0029775A">
      <w:pPr>
        <w:ind w:left="708"/>
        <w:rPr>
          <w:rFonts w:ascii="Times New Roman" w:hAnsi="Times New Roman" w:cs="Times New Roman"/>
          <w:i/>
          <w:lang w:val="it-IT"/>
        </w:rPr>
      </w:pPr>
    </w:p>
    <w:p w14:paraId="0005EF2E" w14:textId="77777777" w:rsidR="00770D80" w:rsidRDefault="00770D80" w:rsidP="00A0132D">
      <w:pPr>
        <w:ind w:left="708"/>
        <w:rPr>
          <w:rFonts w:ascii="Times New Roman" w:hAnsi="Times New Roman" w:cs="Times New Roman"/>
          <w:i/>
          <w:lang w:val="it-IT"/>
        </w:rPr>
      </w:pPr>
    </w:p>
    <w:p w14:paraId="11A15952" w14:textId="77777777" w:rsidR="00770D80" w:rsidRDefault="00770D80" w:rsidP="00A0132D">
      <w:pPr>
        <w:ind w:left="708"/>
        <w:rPr>
          <w:rFonts w:ascii="Times New Roman" w:hAnsi="Times New Roman" w:cs="Times New Roman"/>
          <w:i/>
          <w:lang w:val="it-IT"/>
        </w:rPr>
      </w:pPr>
    </w:p>
    <w:p w14:paraId="34EFB941" w14:textId="7EB57047" w:rsidR="00620DEA" w:rsidRDefault="00954774" w:rsidP="00A0132D">
      <w:pPr>
        <w:ind w:left="708"/>
        <w:rPr>
          <w:rFonts w:ascii="Times New Roman" w:hAnsi="Times New Roman" w:cs="Times New Roman"/>
          <w:i/>
          <w:lang w:val="it-IT"/>
        </w:rPr>
      </w:pPr>
      <w:r w:rsidRPr="00954774">
        <w:rPr>
          <w:rFonts w:ascii="Times New Roman" w:hAnsi="Times New Roman" w:cs="Times New Roman"/>
          <w:i/>
          <w:lang w:val="it-IT"/>
        </w:rPr>
        <w:lastRenderedPageBreak/>
        <w:t xml:space="preserve">Figura </w:t>
      </w:r>
      <w:r w:rsidR="00F20A09">
        <w:rPr>
          <w:rFonts w:ascii="Times New Roman" w:hAnsi="Times New Roman" w:cs="Times New Roman"/>
          <w:i/>
          <w:lang w:val="it-IT"/>
        </w:rPr>
        <w:t>3</w:t>
      </w:r>
      <w:r w:rsidRPr="00954774">
        <w:rPr>
          <w:rFonts w:ascii="Times New Roman" w:hAnsi="Times New Roman" w:cs="Times New Roman"/>
          <w:i/>
          <w:lang w:val="it-IT"/>
        </w:rPr>
        <w:t xml:space="preserve">. </w:t>
      </w:r>
      <w:r w:rsidR="005F2745">
        <w:rPr>
          <w:rFonts w:ascii="Times New Roman" w:hAnsi="Times New Roman" w:cs="Times New Roman"/>
          <w:i/>
          <w:lang w:val="it-IT"/>
        </w:rPr>
        <w:t xml:space="preserve">Quozienti di localizzazione </w:t>
      </w:r>
      <w:r w:rsidR="00981609" w:rsidRPr="00954774">
        <w:rPr>
          <w:rFonts w:ascii="Times New Roman" w:hAnsi="Times New Roman" w:cs="Times New Roman"/>
          <w:i/>
          <w:lang w:val="it-IT"/>
        </w:rPr>
        <w:t xml:space="preserve">della popolazione </w:t>
      </w:r>
      <w:r w:rsidR="00981609">
        <w:rPr>
          <w:rFonts w:ascii="Times New Roman" w:hAnsi="Times New Roman" w:cs="Times New Roman"/>
          <w:i/>
          <w:lang w:val="it-IT"/>
        </w:rPr>
        <w:t xml:space="preserve">cinese </w:t>
      </w:r>
      <w:r w:rsidR="005F2745">
        <w:rPr>
          <w:rFonts w:ascii="Times New Roman" w:hAnsi="Times New Roman" w:cs="Times New Roman"/>
          <w:i/>
          <w:lang w:val="it-IT"/>
        </w:rPr>
        <w:t>rispetto alla popolazione totale</w:t>
      </w:r>
      <w:r w:rsidRPr="00954774">
        <w:rPr>
          <w:rFonts w:ascii="Times New Roman" w:hAnsi="Times New Roman" w:cs="Times New Roman"/>
          <w:i/>
          <w:lang w:val="it-IT"/>
        </w:rPr>
        <w:t xml:space="preserve"> nei comuni del Veneto nel 20</w:t>
      </w:r>
      <w:r>
        <w:rPr>
          <w:rFonts w:ascii="Times New Roman" w:hAnsi="Times New Roman" w:cs="Times New Roman"/>
          <w:i/>
          <w:lang w:val="it-IT"/>
        </w:rPr>
        <w:t>2</w:t>
      </w:r>
      <w:r w:rsidRPr="00954774">
        <w:rPr>
          <w:rFonts w:ascii="Times New Roman" w:hAnsi="Times New Roman" w:cs="Times New Roman"/>
          <w:i/>
          <w:lang w:val="it-IT"/>
        </w:rPr>
        <w:t>1.</w:t>
      </w:r>
    </w:p>
    <w:p w14:paraId="76C2D1F0" w14:textId="15231624" w:rsidR="00374B54" w:rsidRDefault="00374B54" w:rsidP="00954774">
      <w:pPr>
        <w:ind w:left="360" w:firstLine="348"/>
        <w:rPr>
          <w:rFonts w:ascii="Times New Roman" w:hAnsi="Times New Roman" w:cs="Times New Roman"/>
          <w:i/>
          <w:lang w:val="it-IT"/>
        </w:rPr>
      </w:pPr>
      <w:r>
        <w:rPr>
          <w:rFonts w:ascii="Times New Roman" w:hAnsi="Times New Roman" w:cs="Times New Roman"/>
          <w:i/>
          <w:noProof/>
          <w:lang w:val="it-IT"/>
        </w:rPr>
        <w:drawing>
          <wp:inline distT="0" distB="0" distL="0" distR="0" wp14:anchorId="1938BD25" wp14:editId="76E53232">
            <wp:extent cx="3336330" cy="3651250"/>
            <wp:effectExtent l="0" t="0" r="0" b="635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2358" cy="3657847"/>
                    </a:xfrm>
                    <a:prstGeom prst="rect">
                      <a:avLst/>
                    </a:prstGeom>
                    <a:noFill/>
                    <a:ln>
                      <a:noFill/>
                    </a:ln>
                  </pic:spPr>
                </pic:pic>
              </a:graphicData>
            </a:graphic>
          </wp:inline>
        </w:drawing>
      </w:r>
    </w:p>
    <w:p w14:paraId="00E09CDF" w14:textId="77777777" w:rsidR="009E7873" w:rsidRDefault="009E7873" w:rsidP="009E7873">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5E0E451D" w14:textId="6C6CD297" w:rsidR="00C36305" w:rsidRDefault="00C36305" w:rsidP="00954774">
      <w:pPr>
        <w:ind w:left="360" w:firstLine="348"/>
        <w:rPr>
          <w:rFonts w:ascii="Times New Roman" w:hAnsi="Times New Roman" w:cs="Times New Roman"/>
          <w:i/>
          <w:lang w:val="it-IT"/>
        </w:rPr>
      </w:pPr>
    </w:p>
    <w:p w14:paraId="22D49AA4" w14:textId="73066DA6" w:rsidR="009B1B5E" w:rsidRDefault="00932528" w:rsidP="00707AC9">
      <w:pPr>
        <w:ind w:left="708"/>
        <w:rPr>
          <w:rFonts w:ascii="Times New Roman" w:hAnsi="Times New Roman" w:cs="Times New Roman"/>
          <w:lang w:val="it-IT"/>
        </w:rPr>
      </w:pPr>
      <w:r>
        <w:rPr>
          <w:rFonts w:ascii="Times New Roman" w:hAnsi="Times New Roman" w:cs="Times New Roman"/>
          <w:lang w:val="it-IT"/>
        </w:rPr>
        <w:t>Dall</w:t>
      </w:r>
      <w:r w:rsidRPr="0082094A">
        <w:rPr>
          <w:rFonts w:ascii="Times New Roman" w:hAnsi="Times New Roman" w:cs="Times New Roman"/>
          <w:lang w:val="it-IT"/>
        </w:rPr>
        <w:t xml:space="preserve">a Figura </w:t>
      </w:r>
      <w:r w:rsidR="00F20A09">
        <w:rPr>
          <w:rFonts w:ascii="Times New Roman" w:hAnsi="Times New Roman" w:cs="Times New Roman"/>
          <w:lang w:val="it-IT"/>
        </w:rPr>
        <w:t>3</w:t>
      </w:r>
      <w:r w:rsidRPr="0082094A">
        <w:rPr>
          <w:rFonts w:ascii="Times New Roman" w:hAnsi="Times New Roman" w:cs="Times New Roman"/>
          <w:lang w:val="it-IT"/>
        </w:rPr>
        <w:t xml:space="preserve"> </w:t>
      </w:r>
      <w:r>
        <w:rPr>
          <w:rFonts w:ascii="Times New Roman" w:hAnsi="Times New Roman" w:cs="Times New Roman"/>
          <w:lang w:val="it-IT"/>
        </w:rPr>
        <w:t>emerge che nel 2021</w:t>
      </w:r>
      <w:r w:rsidRPr="0082094A">
        <w:rPr>
          <w:rFonts w:ascii="Times New Roman" w:hAnsi="Times New Roman" w:cs="Times New Roman"/>
          <w:lang w:val="it-IT"/>
        </w:rPr>
        <w:t xml:space="preserve"> la popolazione cinese </w:t>
      </w:r>
      <w:r>
        <w:rPr>
          <w:rFonts w:ascii="Times New Roman" w:hAnsi="Times New Roman" w:cs="Times New Roman"/>
          <w:lang w:val="it-IT"/>
        </w:rPr>
        <w:t xml:space="preserve">si trova soprattutto </w:t>
      </w:r>
      <w:r w:rsidRPr="0082094A">
        <w:rPr>
          <w:rFonts w:ascii="Times New Roman" w:hAnsi="Times New Roman" w:cs="Times New Roman"/>
          <w:lang w:val="it-IT"/>
        </w:rPr>
        <w:t xml:space="preserve">nelle province di Rovigo, Padova, Venezia e Treviso. </w:t>
      </w:r>
      <w:r w:rsidR="00707AC9">
        <w:rPr>
          <w:rFonts w:ascii="Times New Roman" w:hAnsi="Times New Roman" w:cs="Times New Roman"/>
          <w:lang w:val="it-IT"/>
        </w:rPr>
        <w:t>Le città con QL ≤ 0,75 sono presenti soprattutto nelle province di Verona, Vicenza e Belluno.</w:t>
      </w:r>
    </w:p>
    <w:p w14:paraId="384C1705" w14:textId="0330A55C" w:rsidR="009B1B5E" w:rsidRDefault="009B1B5E" w:rsidP="00EB1037">
      <w:pPr>
        <w:ind w:left="708"/>
        <w:rPr>
          <w:rFonts w:ascii="Times New Roman" w:hAnsi="Times New Roman" w:cs="Times New Roman"/>
          <w:strike/>
          <w:lang w:val="it-IT"/>
        </w:rPr>
      </w:pPr>
    </w:p>
    <w:p w14:paraId="7C4479CF" w14:textId="77777777" w:rsidR="00A0132D" w:rsidRPr="00EB1037" w:rsidRDefault="00A0132D" w:rsidP="00EB1037">
      <w:pPr>
        <w:ind w:left="708"/>
        <w:rPr>
          <w:rFonts w:ascii="Times New Roman" w:hAnsi="Times New Roman" w:cs="Times New Roman"/>
          <w:strike/>
          <w:lang w:val="it-IT"/>
        </w:rPr>
      </w:pPr>
    </w:p>
    <w:p w14:paraId="27634A4B" w14:textId="7294586F" w:rsidR="00EB1037" w:rsidRDefault="00EB1037" w:rsidP="009B1B5E">
      <w:pPr>
        <w:pStyle w:val="Paragrafoelenco"/>
        <w:jc w:val="both"/>
        <w:rPr>
          <w:rFonts w:ascii="Times New Roman" w:hAnsi="Times New Roman" w:cs="Times New Roman"/>
          <w:i/>
          <w:lang w:val="it-IT"/>
        </w:rPr>
      </w:pPr>
      <w:r>
        <w:rPr>
          <w:rFonts w:ascii="Times New Roman" w:hAnsi="Times New Roman" w:cs="Times New Roman"/>
          <w:i/>
          <w:lang w:val="it-IT"/>
        </w:rPr>
        <w:t xml:space="preserve">Tabella </w:t>
      </w:r>
      <w:r w:rsidR="009D5168">
        <w:rPr>
          <w:rFonts w:ascii="Times New Roman" w:hAnsi="Times New Roman" w:cs="Times New Roman"/>
          <w:i/>
          <w:lang w:val="it-IT"/>
        </w:rPr>
        <w:t>8</w:t>
      </w:r>
      <w:r>
        <w:rPr>
          <w:rFonts w:ascii="Times New Roman" w:hAnsi="Times New Roman" w:cs="Times New Roman"/>
          <w:i/>
          <w:lang w:val="it-IT"/>
        </w:rPr>
        <w:t xml:space="preserve">. </w:t>
      </w:r>
      <w:r w:rsidR="002E7AAD">
        <w:rPr>
          <w:rFonts w:ascii="Times New Roman" w:hAnsi="Times New Roman" w:cs="Times New Roman"/>
          <w:i/>
          <w:lang w:val="it-IT"/>
        </w:rPr>
        <w:t>Quartili</w:t>
      </w:r>
      <w:r>
        <w:rPr>
          <w:rFonts w:ascii="Times New Roman" w:hAnsi="Times New Roman" w:cs="Times New Roman"/>
          <w:i/>
          <w:lang w:val="it-IT"/>
        </w:rPr>
        <w:t xml:space="preserve"> dei quozienti di localizzazione della popolazione cinese rispetto alla popolazione straniera nei comuni del Veneto nel 2019 e 2021.</w:t>
      </w:r>
    </w:p>
    <w:p w14:paraId="482CABFE" w14:textId="74CF0058" w:rsidR="00CB76B2" w:rsidRDefault="00CB76B2" w:rsidP="009B1B5E">
      <w:pPr>
        <w:pStyle w:val="Paragrafoelenco"/>
        <w:jc w:val="both"/>
        <w:rPr>
          <w:rFonts w:ascii="Times New Roman" w:hAnsi="Times New Roman" w:cs="Times New Roman"/>
          <w:i/>
          <w:lang w:val="it-IT"/>
        </w:rPr>
      </w:pPr>
    </w:p>
    <w:tbl>
      <w:tblPr>
        <w:tblStyle w:val="Grigliatabella"/>
        <w:tblW w:w="0" w:type="auto"/>
        <w:tblInd w:w="720" w:type="dxa"/>
        <w:tblLook w:val="04A0" w:firstRow="1" w:lastRow="0" w:firstColumn="1" w:lastColumn="0" w:noHBand="0" w:noVBand="1"/>
      </w:tblPr>
      <w:tblGrid>
        <w:gridCol w:w="1685"/>
        <w:gridCol w:w="1444"/>
        <w:gridCol w:w="1445"/>
        <w:gridCol w:w="1444"/>
        <w:gridCol w:w="1445"/>
        <w:gridCol w:w="1445"/>
      </w:tblGrid>
      <w:tr w:rsidR="00707AC9" w14:paraId="71BFBF08" w14:textId="77777777" w:rsidTr="007D40DD">
        <w:tc>
          <w:tcPr>
            <w:tcW w:w="1685" w:type="dxa"/>
          </w:tcPr>
          <w:p w14:paraId="701AB5A6" w14:textId="77777777" w:rsidR="00707AC9" w:rsidRDefault="00707AC9" w:rsidP="007D40DD">
            <w:pPr>
              <w:pStyle w:val="Paragrafoelenco"/>
              <w:ind w:left="0"/>
              <w:jc w:val="both"/>
              <w:rPr>
                <w:rFonts w:ascii="Times New Roman" w:hAnsi="Times New Roman" w:cs="Times New Roman"/>
                <w:i/>
                <w:lang w:val="it-IT"/>
              </w:rPr>
            </w:pPr>
          </w:p>
        </w:tc>
        <w:tc>
          <w:tcPr>
            <w:tcW w:w="1444" w:type="dxa"/>
          </w:tcPr>
          <w:p w14:paraId="4BB786D5" w14:textId="77777777" w:rsidR="00707AC9" w:rsidRPr="006E2CD7" w:rsidRDefault="00707AC9"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0%</w:t>
            </w:r>
          </w:p>
        </w:tc>
        <w:tc>
          <w:tcPr>
            <w:tcW w:w="1445" w:type="dxa"/>
          </w:tcPr>
          <w:p w14:paraId="5ABC7803" w14:textId="77777777" w:rsidR="00707AC9" w:rsidRPr="006E2CD7" w:rsidRDefault="00707AC9"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25%</w:t>
            </w:r>
          </w:p>
        </w:tc>
        <w:tc>
          <w:tcPr>
            <w:tcW w:w="1444" w:type="dxa"/>
          </w:tcPr>
          <w:p w14:paraId="0B54F4BE" w14:textId="77777777" w:rsidR="00707AC9" w:rsidRPr="006E2CD7" w:rsidRDefault="00707AC9"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50%</w:t>
            </w:r>
          </w:p>
        </w:tc>
        <w:tc>
          <w:tcPr>
            <w:tcW w:w="1445" w:type="dxa"/>
          </w:tcPr>
          <w:p w14:paraId="553DD4D8" w14:textId="77777777" w:rsidR="00707AC9" w:rsidRPr="006E2CD7" w:rsidRDefault="00707AC9"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75%</w:t>
            </w:r>
          </w:p>
        </w:tc>
        <w:tc>
          <w:tcPr>
            <w:tcW w:w="1445" w:type="dxa"/>
          </w:tcPr>
          <w:p w14:paraId="401B48AC" w14:textId="77777777" w:rsidR="00707AC9" w:rsidRPr="006E2CD7" w:rsidRDefault="00707AC9"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100%</w:t>
            </w:r>
          </w:p>
        </w:tc>
      </w:tr>
      <w:tr w:rsidR="00707AC9" w14:paraId="0731FC91" w14:textId="77777777" w:rsidTr="007D40DD">
        <w:tc>
          <w:tcPr>
            <w:tcW w:w="1685" w:type="dxa"/>
          </w:tcPr>
          <w:p w14:paraId="641079DC" w14:textId="77777777" w:rsidR="00707AC9" w:rsidRDefault="00707AC9" w:rsidP="007D40DD">
            <w:pPr>
              <w:pStyle w:val="Paragrafoelenco"/>
              <w:ind w:left="0"/>
              <w:jc w:val="both"/>
              <w:rPr>
                <w:rFonts w:ascii="Times New Roman" w:hAnsi="Times New Roman" w:cs="Times New Roman"/>
                <w:i/>
                <w:lang w:val="it-IT"/>
              </w:rPr>
            </w:pPr>
            <w:r w:rsidRPr="00EB1037">
              <w:rPr>
                <w:rFonts w:ascii="Times New Roman" w:hAnsi="Times New Roman" w:cs="Times New Roman"/>
                <w:b/>
                <w:lang w:val="it-IT"/>
              </w:rPr>
              <w:t>QL Cina 2019</w:t>
            </w:r>
          </w:p>
        </w:tc>
        <w:tc>
          <w:tcPr>
            <w:tcW w:w="1444" w:type="dxa"/>
          </w:tcPr>
          <w:p w14:paraId="671FD2BF" w14:textId="77777777" w:rsidR="00707AC9" w:rsidRPr="006E2CD7" w:rsidRDefault="00707AC9"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0,00</w:t>
            </w:r>
          </w:p>
        </w:tc>
        <w:tc>
          <w:tcPr>
            <w:tcW w:w="1445" w:type="dxa"/>
          </w:tcPr>
          <w:p w14:paraId="4AE4E3D2" w14:textId="253F08C5" w:rsidR="00707AC9" w:rsidRPr="006E2CD7" w:rsidRDefault="00707AC9"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w:t>
            </w:r>
            <w:r>
              <w:rPr>
                <w:rFonts w:ascii="Times New Roman" w:hAnsi="Times New Roman" w:cs="Times New Roman"/>
                <w:lang w:val="it-IT"/>
              </w:rPr>
              <w:t>13</w:t>
            </w:r>
          </w:p>
        </w:tc>
        <w:tc>
          <w:tcPr>
            <w:tcW w:w="1444" w:type="dxa"/>
          </w:tcPr>
          <w:p w14:paraId="4A04C17C" w14:textId="00AA4D5B" w:rsidR="00707AC9" w:rsidRPr="006E2CD7" w:rsidRDefault="00707AC9"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w:t>
            </w:r>
            <w:r>
              <w:rPr>
                <w:rFonts w:ascii="Times New Roman" w:hAnsi="Times New Roman" w:cs="Times New Roman"/>
                <w:lang w:val="it-IT"/>
              </w:rPr>
              <w:t>5</w:t>
            </w:r>
            <w:r w:rsidRPr="006E2CD7">
              <w:rPr>
                <w:rFonts w:ascii="Times New Roman" w:hAnsi="Times New Roman" w:cs="Times New Roman"/>
                <w:lang w:val="it-IT"/>
              </w:rPr>
              <w:t>9</w:t>
            </w:r>
          </w:p>
        </w:tc>
        <w:tc>
          <w:tcPr>
            <w:tcW w:w="1445" w:type="dxa"/>
          </w:tcPr>
          <w:p w14:paraId="337F95DA" w14:textId="5EC48E31" w:rsidR="00707AC9" w:rsidRPr="006E2CD7" w:rsidRDefault="00707AC9" w:rsidP="007D40DD">
            <w:pPr>
              <w:pStyle w:val="Paragrafoelenco"/>
              <w:ind w:left="0"/>
              <w:jc w:val="both"/>
              <w:rPr>
                <w:rFonts w:ascii="Times New Roman" w:hAnsi="Times New Roman" w:cs="Times New Roman"/>
                <w:lang w:val="it-IT"/>
              </w:rPr>
            </w:pPr>
            <w:r>
              <w:rPr>
                <w:rFonts w:ascii="Times New Roman" w:hAnsi="Times New Roman" w:cs="Times New Roman"/>
                <w:lang w:val="it-IT"/>
              </w:rPr>
              <w:t>1,21</w:t>
            </w:r>
          </w:p>
        </w:tc>
        <w:tc>
          <w:tcPr>
            <w:tcW w:w="1445" w:type="dxa"/>
          </w:tcPr>
          <w:p w14:paraId="40A4A3F0" w14:textId="60931F74" w:rsidR="00707AC9" w:rsidRPr="006E2CD7" w:rsidRDefault="00707AC9"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10,</w:t>
            </w:r>
            <w:r>
              <w:rPr>
                <w:rFonts w:ascii="Times New Roman" w:hAnsi="Times New Roman" w:cs="Times New Roman"/>
                <w:lang w:val="it-IT"/>
              </w:rPr>
              <w:t>44</w:t>
            </w:r>
          </w:p>
        </w:tc>
      </w:tr>
      <w:tr w:rsidR="00707AC9" w14:paraId="27A6A5BF" w14:textId="77777777" w:rsidTr="007D40DD">
        <w:tc>
          <w:tcPr>
            <w:tcW w:w="1685" w:type="dxa"/>
          </w:tcPr>
          <w:p w14:paraId="23B2FA01" w14:textId="77777777" w:rsidR="00707AC9" w:rsidRDefault="00707AC9" w:rsidP="007D40DD">
            <w:pPr>
              <w:pStyle w:val="Paragrafoelenco"/>
              <w:ind w:left="0"/>
              <w:jc w:val="both"/>
              <w:rPr>
                <w:rFonts w:ascii="Times New Roman" w:hAnsi="Times New Roman" w:cs="Times New Roman"/>
                <w:i/>
                <w:lang w:val="it-IT"/>
              </w:rPr>
            </w:pPr>
            <w:r w:rsidRPr="00EB1037">
              <w:rPr>
                <w:rFonts w:ascii="Times New Roman" w:hAnsi="Times New Roman" w:cs="Times New Roman"/>
                <w:b/>
                <w:lang w:val="it-IT"/>
              </w:rPr>
              <w:t>QL Cina 2021</w:t>
            </w:r>
          </w:p>
        </w:tc>
        <w:tc>
          <w:tcPr>
            <w:tcW w:w="1444" w:type="dxa"/>
          </w:tcPr>
          <w:p w14:paraId="242DBC1A" w14:textId="77777777" w:rsidR="00707AC9" w:rsidRPr="006E2CD7" w:rsidRDefault="00707AC9"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0,00</w:t>
            </w:r>
          </w:p>
        </w:tc>
        <w:tc>
          <w:tcPr>
            <w:tcW w:w="1445" w:type="dxa"/>
          </w:tcPr>
          <w:p w14:paraId="0995ECB8" w14:textId="77777777" w:rsidR="00707AC9" w:rsidRPr="006E2CD7" w:rsidRDefault="00707AC9"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0,10</w:t>
            </w:r>
          </w:p>
        </w:tc>
        <w:tc>
          <w:tcPr>
            <w:tcW w:w="1444" w:type="dxa"/>
          </w:tcPr>
          <w:p w14:paraId="57A6F5F5" w14:textId="09C8C36B" w:rsidR="00707AC9" w:rsidRPr="006E2CD7" w:rsidRDefault="00707AC9"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w:t>
            </w:r>
            <w:r>
              <w:rPr>
                <w:rFonts w:ascii="Times New Roman" w:hAnsi="Times New Roman" w:cs="Times New Roman"/>
                <w:lang w:val="it-IT"/>
              </w:rPr>
              <w:t>59</w:t>
            </w:r>
          </w:p>
        </w:tc>
        <w:tc>
          <w:tcPr>
            <w:tcW w:w="1445" w:type="dxa"/>
          </w:tcPr>
          <w:p w14:paraId="3B368ACD" w14:textId="71560D9E" w:rsidR="00707AC9" w:rsidRPr="006E2CD7" w:rsidRDefault="00707AC9" w:rsidP="007D40DD">
            <w:pPr>
              <w:pStyle w:val="Paragrafoelenco"/>
              <w:ind w:left="0"/>
              <w:jc w:val="both"/>
              <w:rPr>
                <w:rFonts w:ascii="Times New Roman" w:hAnsi="Times New Roman" w:cs="Times New Roman"/>
                <w:lang w:val="it-IT"/>
              </w:rPr>
            </w:pPr>
            <w:r>
              <w:rPr>
                <w:rFonts w:ascii="Times New Roman" w:hAnsi="Times New Roman" w:cs="Times New Roman"/>
                <w:lang w:val="it-IT"/>
              </w:rPr>
              <w:t>1,27</w:t>
            </w:r>
          </w:p>
        </w:tc>
        <w:tc>
          <w:tcPr>
            <w:tcW w:w="1445" w:type="dxa"/>
          </w:tcPr>
          <w:p w14:paraId="3677A94C" w14:textId="211A2BFA" w:rsidR="00707AC9" w:rsidRPr="006E2CD7" w:rsidRDefault="00707AC9"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8,</w:t>
            </w:r>
            <w:r>
              <w:rPr>
                <w:rFonts w:ascii="Times New Roman" w:hAnsi="Times New Roman" w:cs="Times New Roman"/>
                <w:lang w:val="it-IT"/>
              </w:rPr>
              <w:t>93</w:t>
            </w:r>
          </w:p>
        </w:tc>
      </w:tr>
    </w:tbl>
    <w:p w14:paraId="040E191B" w14:textId="77777777" w:rsidR="00EB1037" w:rsidRPr="00A7201B" w:rsidRDefault="00EB1037" w:rsidP="00707AC9">
      <w:pPr>
        <w:rPr>
          <w:rFonts w:ascii="Times New Roman" w:hAnsi="Times New Roman" w:cs="Times New Roman"/>
          <w:i/>
          <w:lang w:val="it-IT"/>
        </w:rPr>
      </w:pPr>
    </w:p>
    <w:p w14:paraId="7C8E204C" w14:textId="57671F36" w:rsidR="00620DEA" w:rsidRPr="00EB1037" w:rsidRDefault="00620DEA" w:rsidP="00EB1037">
      <w:pPr>
        <w:rPr>
          <w:rFonts w:ascii="Times New Roman" w:hAnsi="Times New Roman" w:cs="Times New Roman"/>
          <w:b/>
          <w:lang w:val="it-IT"/>
        </w:rPr>
      </w:pPr>
      <w:r>
        <w:rPr>
          <w:rFonts w:ascii="Times New Roman" w:hAnsi="Times New Roman" w:cs="Times New Roman"/>
          <w:b/>
          <w:lang w:val="it-IT"/>
        </w:rPr>
        <w:tab/>
      </w:r>
      <w:r w:rsidRPr="00EB1037">
        <w:rPr>
          <w:rFonts w:ascii="Times New Roman" w:hAnsi="Times New Roman" w:cs="Times New Roman"/>
          <w:i/>
          <w:sz w:val="20"/>
          <w:lang w:val="it-IT"/>
        </w:rPr>
        <w:t>Fonte: elaborazione su dati ISTAT.</w:t>
      </w:r>
    </w:p>
    <w:p w14:paraId="5F1E5A9B" w14:textId="2A86DE0D" w:rsidR="00C17AEB" w:rsidRDefault="00C17AEB" w:rsidP="00A0132D">
      <w:pPr>
        <w:pStyle w:val="Paragrafoelenco"/>
        <w:jc w:val="both"/>
        <w:rPr>
          <w:rFonts w:ascii="Times New Roman" w:hAnsi="Times New Roman" w:cs="Times New Roman"/>
          <w:i/>
          <w:sz w:val="20"/>
          <w:lang w:val="it-IT"/>
        </w:rPr>
      </w:pPr>
    </w:p>
    <w:p w14:paraId="4D7B7149" w14:textId="100DB876" w:rsidR="00620DEA" w:rsidRDefault="009D5168" w:rsidP="00D26F98">
      <w:pPr>
        <w:pStyle w:val="Paragrafoelenco"/>
        <w:spacing w:before="240"/>
        <w:jc w:val="both"/>
        <w:rPr>
          <w:rFonts w:ascii="Times New Roman" w:hAnsi="Times New Roman" w:cs="Times New Roman"/>
          <w:lang w:val="it-IT"/>
        </w:rPr>
      </w:pPr>
      <w:r>
        <w:rPr>
          <w:rFonts w:ascii="Times New Roman" w:hAnsi="Times New Roman" w:cs="Times New Roman"/>
          <w:lang w:val="it-IT"/>
        </w:rPr>
        <w:t>I</w:t>
      </w:r>
      <w:r w:rsidR="00932528">
        <w:rPr>
          <w:rFonts w:ascii="Times New Roman" w:hAnsi="Times New Roman" w:cs="Times New Roman"/>
          <w:lang w:val="it-IT"/>
        </w:rPr>
        <w:t>l quoziente di localizzazione della popolazione cinese calcolato in riferimento alla popolazione straniera</w:t>
      </w:r>
      <w:r w:rsidR="00F20A09">
        <w:rPr>
          <w:rFonts w:ascii="Times New Roman" w:hAnsi="Times New Roman" w:cs="Times New Roman"/>
          <w:lang w:val="it-IT"/>
        </w:rPr>
        <w:t xml:space="preserve"> ha come massimo 10,44 nel 2019</w:t>
      </w:r>
      <w:r w:rsidR="00AF7C67">
        <w:rPr>
          <w:rFonts w:ascii="Times New Roman" w:hAnsi="Times New Roman" w:cs="Times New Roman"/>
          <w:lang w:val="it-IT"/>
        </w:rPr>
        <w:t xml:space="preserve"> e </w:t>
      </w:r>
      <w:r w:rsidR="002E7AAD">
        <w:rPr>
          <w:rFonts w:ascii="Times New Roman" w:hAnsi="Times New Roman" w:cs="Times New Roman"/>
          <w:lang w:val="it-IT"/>
        </w:rPr>
        <w:t xml:space="preserve">8,93 e </w:t>
      </w:r>
      <w:r w:rsidR="00AF7C67">
        <w:rPr>
          <w:rFonts w:ascii="Times New Roman" w:hAnsi="Times New Roman" w:cs="Times New Roman"/>
          <w:lang w:val="it-IT"/>
        </w:rPr>
        <w:t>riguarda</w:t>
      </w:r>
      <w:r w:rsidR="002E7AAD">
        <w:rPr>
          <w:rFonts w:ascii="Times New Roman" w:hAnsi="Times New Roman" w:cs="Times New Roman"/>
          <w:lang w:val="it-IT"/>
        </w:rPr>
        <w:t>no entrambi</w:t>
      </w:r>
      <w:r w:rsidR="00AF7C67">
        <w:rPr>
          <w:rFonts w:ascii="Times New Roman" w:hAnsi="Times New Roman" w:cs="Times New Roman"/>
          <w:lang w:val="it-IT"/>
        </w:rPr>
        <w:t xml:space="preserve"> il comune di </w:t>
      </w:r>
      <w:r w:rsidR="00CB76B2">
        <w:rPr>
          <w:rFonts w:ascii="Times New Roman" w:hAnsi="Times New Roman" w:cs="Times New Roman"/>
          <w:lang w:val="it-IT"/>
        </w:rPr>
        <w:t>Gaiba</w:t>
      </w:r>
      <w:r w:rsidR="00F20A09">
        <w:rPr>
          <w:rFonts w:ascii="Times New Roman" w:hAnsi="Times New Roman" w:cs="Times New Roman"/>
          <w:lang w:val="it-IT"/>
        </w:rPr>
        <w:t xml:space="preserve"> </w:t>
      </w:r>
      <w:r w:rsidR="00CB76B2">
        <w:rPr>
          <w:rFonts w:ascii="Times New Roman" w:hAnsi="Times New Roman" w:cs="Times New Roman"/>
          <w:lang w:val="it-IT"/>
        </w:rPr>
        <w:t>(RO)</w:t>
      </w:r>
      <w:r w:rsidR="00F20A09">
        <w:rPr>
          <w:rFonts w:ascii="Times New Roman" w:hAnsi="Times New Roman" w:cs="Times New Roman"/>
          <w:lang w:val="it-IT"/>
        </w:rPr>
        <w:t>.</w:t>
      </w:r>
    </w:p>
    <w:p w14:paraId="082113E5" w14:textId="5A1BFA6C" w:rsidR="00BA1DFC" w:rsidRDefault="00BA1DFC" w:rsidP="00D26F98">
      <w:pPr>
        <w:pStyle w:val="Paragrafoelenco"/>
        <w:spacing w:before="240"/>
        <w:jc w:val="both"/>
        <w:rPr>
          <w:rFonts w:ascii="Times New Roman" w:hAnsi="Times New Roman" w:cs="Times New Roman"/>
          <w:lang w:val="it-IT"/>
        </w:rPr>
      </w:pPr>
    </w:p>
    <w:p w14:paraId="7E62F8BE" w14:textId="35ED865D" w:rsidR="009B1B5E" w:rsidRDefault="009B1B5E" w:rsidP="00D26F98">
      <w:pPr>
        <w:pStyle w:val="Paragrafoelenco"/>
        <w:spacing w:before="240"/>
        <w:jc w:val="both"/>
        <w:rPr>
          <w:rFonts w:ascii="Times New Roman" w:hAnsi="Times New Roman" w:cs="Times New Roman"/>
          <w:lang w:val="it-IT"/>
        </w:rPr>
      </w:pPr>
    </w:p>
    <w:p w14:paraId="744862A4" w14:textId="17FD2B03" w:rsidR="009B1B5E" w:rsidRDefault="009B1B5E" w:rsidP="00D26F98">
      <w:pPr>
        <w:pStyle w:val="Paragrafoelenco"/>
        <w:spacing w:before="240"/>
        <w:jc w:val="both"/>
        <w:rPr>
          <w:rFonts w:ascii="Times New Roman" w:hAnsi="Times New Roman" w:cs="Times New Roman"/>
          <w:lang w:val="it-IT"/>
        </w:rPr>
      </w:pPr>
    </w:p>
    <w:p w14:paraId="6667C843" w14:textId="367A98B1" w:rsidR="009B1B5E" w:rsidRDefault="009B1B5E" w:rsidP="00D26F98">
      <w:pPr>
        <w:pStyle w:val="Paragrafoelenco"/>
        <w:spacing w:before="240"/>
        <w:jc w:val="both"/>
        <w:rPr>
          <w:rFonts w:ascii="Times New Roman" w:hAnsi="Times New Roman" w:cs="Times New Roman"/>
          <w:lang w:val="it-IT"/>
        </w:rPr>
      </w:pPr>
    </w:p>
    <w:p w14:paraId="18409CCA" w14:textId="596B34C6" w:rsidR="009B1B5E" w:rsidRDefault="009B1B5E" w:rsidP="00D26F98">
      <w:pPr>
        <w:pStyle w:val="Paragrafoelenco"/>
        <w:spacing w:before="240"/>
        <w:jc w:val="both"/>
        <w:rPr>
          <w:rFonts w:ascii="Times New Roman" w:hAnsi="Times New Roman" w:cs="Times New Roman"/>
          <w:lang w:val="it-IT"/>
        </w:rPr>
      </w:pPr>
    </w:p>
    <w:p w14:paraId="00D476BC" w14:textId="70E67310" w:rsidR="00A0132D" w:rsidRDefault="00A0132D" w:rsidP="00D26F98">
      <w:pPr>
        <w:pStyle w:val="Paragrafoelenco"/>
        <w:spacing w:before="240"/>
        <w:jc w:val="both"/>
        <w:rPr>
          <w:rFonts w:ascii="Times New Roman" w:hAnsi="Times New Roman" w:cs="Times New Roman"/>
          <w:lang w:val="it-IT"/>
        </w:rPr>
      </w:pPr>
    </w:p>
    <w:p w14:paraId="53D92273" w14:textId="4C0B7682" w:rsidR="00A0132D" w:rsidRDefault="00A0132D" w:rsidP="00D26F98">
      <w:pPr>
        <w:pStyle w:val="Paragrafoelenco"/>
        <w:spacing w:before="240"/>
        <w:jc w:val="both"/>
        <w:rPr>
          <w:rFonts w:ascii="Times New Roman" w:hAnsi="Times New Roman" w:cs="Times New Roman"/>
          <w:lang w:val="it-IT"/>
        </w:rPr>
      </w:pPr>
    </w:p>
    <w:p w14:paraId="6ECE462B" w14:textId="77777777" w:rsidR="00A0132D" w:rsidRPr="00D26F98" w:rsidRDefault="00A0132D" w:rsidP="00D26F98">
      <w:pPr>
        <w:pStyle w:val="Paragrafoelenco"/>
        <w:spacing w:before="240"/>
        <w:jc w:val="both"/>
        <w:rPr>
          <w:rFonts w:ascii="Times New Roman" w:hAnsi="Times New Roman" w:cs="Times New Roman"/>
          <w:lang w:val="it-IT"/>
        </w:rPr>
      </w:pPr>
    </w:p>
    <w:p w14:paraId="5840AC6A" w14:textId="75BF16FA" w:rsidR="00A0132D" w:rsidRDefault="000C5DC7" w:rsidP="00A0132D">
      <w:pPr>
        <w:ind w:left="708"/>
        <w:rPr>
          <w:rFonts w:ascii="Times New Roman" w:hAnsi="Times New Roman" w:cs="Times New Roman"/>
          <w:i/>
          <w:lang w:val="it-IT"/>
        </w:rPr>
      </w:pPr>
      <w:r w:rsidRPr="00954774">
        <w:rPr>
          <w:rFonts w:ascii="Times New Roman" w:hAnsi="Times New Roman" w:cs="Times New Roman"/>
          <w:i/>
          <w:lang w:val="it-IT"/>
        </w:rPr>
        <w:lastRenderedPageBreak/>
        <w:t xml:space="preserve">Figura </w:t>
      </w:r>
      <w:r w:rsidR="00F20A09">
        <w:rPr>
          <w:rFonts w:ascii="Times New Roman" w:hAnsi="Times New Roman" w:cs="Times New Roman"/>
          <w:i/>
          <w:lang w:val="it-IT"/>
        </w:rPr>
        <w:t>4</w:t>
      </w:r>
      <w:r w:rsidRPr="00954774">
        <w:rPr>
          <w:rFonts w:ascii="Times New Roman" w:hAnsi="Times New Roman" w:cs="Times New Roman"/>
          <w:i/>
          <w:lang w:val="it-IT"/>
        </w:rPr>
        <w:t xml:space="preserve">. </w:t>
      </w:r>
      <w:r w:rsidR="005F2745">
        <w:rPr>
          <w:rFonts w:ascii="Times New Roman" w:hAnsi="Times New Roman" w:cs="Times New Roman"/>
          <w:i/>
          <w:lang w:val="it-IT"/>
        </w:rPr>
        <w:t>Quozienti di localizzazione</w:t>
      </w:r>
      <w:r w:rsidR="005F2745" w:rsidRPr="00954774">
        <w:rPr>
          <w:rFonts w:ascii="Times New Roman" w:hAnsi="Times New Roman" w:cs="Times New Roman"/>
          <w:i/>
          <w:lang w:val="it-IT"/>
        </w:rPr>
        <w:t xml:space="preserve"> </w:t>
      </w:r>
      <w:r w:rsidR="00981609" w:rsidRPr="00954774">
        <w:rPr>
          <w:rFonts w:ascii="Times New Roman" w:hAnsi="Times New Roman" w:cs="Times New Roman"/>
          <w:i/>
          <w:lang w:val="it-IT"/>
        </w:rPr>
        <w:t xml:space="preserve">della popolazione </w:t>
      </w:r>
      <w:r w:rsidR="00981609">
        <w:rPr>
          <w:rFonts w:ascii="Times New Roman" w:hAnsi="Times New Roman" w:cs="Times New Roman"/>
          <w:i/>
          <w:lang w:val="it-IT"/>
        </w:rPr>
        <w:t xml:space="preserve">cinese </w:t>
      </w:r>
      <w:r w:rsidR="005F2745">
        <w:rPr>
          <w:rFonts w:ascii="Times New Roman" w:hAnsi="Times New Roman" w:cs="Times New Roman"/>
          <w:i/>
          <w:lang w:val="it-IT"/>
        </w:rPr>
        <w:t>rispetto alla popolazione straniera</w:t>
      </w:r>
      <w:r w:rsidR="005F2745" w:rsidRPr="00954774">
        <w:rPr>
          <w:rFonts w:ascii="Times New Roman" w:hAnsi="Times New Roman" w:cs="Times New Roman"/>
          <w:i/>
          <w:lang w:val="it-IT"/>
        </w:rPr>
        <w:t xml:space="preserve"> </w:t>
      </w:r>
      <w:r w:rsidRPr="00954774">
        <w:rPr>
          <w:rFonts w:ascii="Times New Roman" w:hAnsi="Times New Roman" w:cs="Times New Roman"/>
          <w:i/>
          <w:lang w:val="it-IT"/>
        </w:rPr>
        <w:t>nei comuni del Veneto nel</w:t>
      </w:r>
      <w:r w:rsidR="005F2745">
        <w:rPr>
          <w:rFonts w:ascii="Times New Roman" w:hAnsi="Times New Roman" w:cs="Times New Roman"/>
          <w:i/>
          <w:lang w:val="it-IT"/>
        </w:rPr>
        <w:t xml:space="preserve"> 2019</w:t>
      </w:r>
      <w:r w:rsidRPr="00954774">
        <w:rPr>
          <w:rFonts w:ascii="Times New Roman" w:hAnsi="Times New Roman" w:cs="Times New Roman"/>
          <w:i/>
          <w:lang w:val="it-IT"/>
        </w:rPr>
        <w:t>.</w:t>
      </w:r>
    </w:p>
    <w:p w14:paraId="2AEC5289" w14:textId="0D8C41B0" w:rsidR="00374B54" w:rsidRDefault="00374B54" w:rsidP="000C5DC7">
      <w:pPr>
        <w:ind w:left="708"/>
        <w:rPr>
          <w:rFonts w:ascii="Times New Roman" w:hAnsi="Times New Roman" w:cs="Times New Roman"/>
          <w:i/>
          <w:lang w:val="it-IT"/>
        </w:rPr>
      </w:pPr>
      <w:r>
        <w:rPr>
          <w:rFonts w:ascii="Times New Roman" w:hAnsi="Times New Roman" w:cs="Times New Roman"/>
          <w:i/>
          <w:noProof/>
          <w:lang w:val="it-IT"/>
        </w:rPr>
        <w:drawing>
          <wp:inline distT="0" distB="0" distL="0" distR="0" wp14:anchorId="42E28FBB" wp14:editId="4A0FC0FB">
            <wp:extent cx="3625850" cy="4090952"/>
            <wp:effectExtent l="0" t="0" r="0" b="508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5665" cy="4102026"/>
                    </a:xfrm>
                    <a:prstGeom prst="rect">
                      <a:avLst/>
                    </a:prstGeom>
                    <a:noFill/>
                    <a:ln>
                      <a:noFill/>
                    </a:ln>
                  </pic:spPr>
                </pic:pic>
              </a:graphicData>
            </a:graphic>
          </wp:inline>
        </w:drawing>
      </w:r>
    </w:p>
    <w:p w14:paraId="34123CB2" w14:textId="77777777" w:rsidR="009E7873" w:rsidRDefault="009E7873" w:rsidP="009E7873">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41810521" w14:textId="0DAE8B73" w:rsidR="009E7873" w:rsidRDefault="009E7873" w:rsidP="000C5DC7">
      <w:pPr>
        <w:ind w:left="708"/>
        <w:rPr>
          <w:rFonts w:ascii="Times New Roman" w:hAnsi="Times New Roman" w:cs="Times New Roman"/>
          <w:i/>
          <w:lang w:val="it-IT"/>
        </w:rPr>
      </w:pPr>
    </w:p>
    <w:p w14:paraId="7C2860B0" w14:textId="36BA0FD1" w:rsidR="009E7873" w:rsidRPr="009228D3" w:rsidRDefault="00F20A09" w:rsidP="000C5DC7">
      <w:pPr>
        <w:ind w:left="708"/>
        <w:rPr>
          <w:rFonts w:ascii="Times New Roman" w:hAnsi="Times New Roman" w:cs="Times New Roman"/>
          <w:lang w:val="it-IT"/>
        </w:rPr>
      </w:pPr>
      <w:r w:rsidRPr="009228D3">
        <w:rPr>
          <w:rFonts w:ascii="Times New Roman" w:hAnsi="Times New Roman" w:cs="Times New Roman"/>
          <w:lang w:val="it-IT"/>
        </w:rPr>
        <w:t xml:space="preserve">La Figura 4 mostra che le province i cui comuni hanno il più alto quoziente di localizzazione della popolazione cinese rispetto alla popolazione straniera sono Rovigo, Venezia, Padova e Treviso. </w:t>
      </w:r>
      <w:r w:rsidR="007572FF">
        <w:rPr>
          <w:rFonts w:ascii="Times New Roman" w:hAnsi="Times New Roman" w:cs="Times New Roman"/>
          <w:lang w:val="it-IT"/>
        </w:rPr>
        <w:t xml:space="preserve">Tutte le province possiedono diverse città in cui QL </w:t>
      </w:r>
      <w:r w:rsidR="007572FF">
        <w:rPr>
          <w:rFonts w:ascii="Cambria Math" w:eastAsia="Yu Mincho" w:hAnsi="Cambria Math" w:cs="Times New Roman" w:hint="eastAsia"/>
          <w:lang w:val="it-IT" w:eastAsia="ja-JP"/>
        </w:rPr>
        <w:t>≤</w:t>
      </w:r>
      <w:r w:rsidR="007572FF">
        <w:rPr>
          <w:rFonts w:ascii="Cambria Math" w:eastAsia="Yu Mincho" w:hAnsi="Cambria Math" w:cs="Times New Roman" w:hint="eastAsia"/>
          <w:lang w:val="it-IT" w:eastAsia="ja-JP"/>
        </w:rPr>
        <w:t xml:space="preserve"> </w:t>
      </w:r>
      <w:r w:rsidR="007572FF">
        <w:rPr>
          <w:rFonts w:ascii="Cambria Math" w:eastAsia="Yu Mincho" w:hAnsi="Cambria Math" w:cs="Times New Roman"/>
          <w:lang w:val="it-IT" w:eastAsia="ja-JP"/>
        </w:rPr>
        <w:t>0,</w:t>
      </w:r>
      <w:r w:rsidR="007572FF" w:rsidRPr="007572FF">
        <w:rPr>
          <w:rFonts w:ascii="Times New Roman" w:eastAsia="Yu Mincho" w:hAnsi="Times New Roman" w:cs="Times New Roman"/>
          <w:lang w:val="it-IT" w:eastAsia="ja-JP"/>
        </w:rPr>
        <w:t xml:space="preserve">75, soprattutto </w:t>
      </w:r>
      <w:r w:rsidR="007572FF" w:rsidRPr="007572FF">
        <w:rPr>
          <w:rFonts w:ascii="Times New Roman" w:hAnsi="Times New Roman" w:cs="Times New Roman"/>
          <w:lang w:val="it-IT"/>
        </w:rPr>
        <w:t>l</w:t>
      </w:r>
      <w:r w:rsidRPr="007572FF">
        <w:rPr>
          <w:rFonts w:ascii="Times New Roman" w:hAnsi="Times New Roman" w:cs="Times New Roman"/>
          <w:lang w:val="it-IT"/>
        </w:rPr>
        <w:t>a</w:t>
      </w:r>
      <w:r w:rsidRPr="009228D3">
        <w:rPr>
          <w:rFonts w:ascii="Times New Roman" w:hAnsi="Times New Roman" w:cs="Times New Roman"/>
          <w:lang w:val="it-IT"/>
        </w:rPr>
        <w:t xml:space="preserve"> provincia di </w:t>
      </w:r>
      <w:r w:rsidR="007572FF">
        <w:rPr>
          <w:rFonts w:ascii="Times New Roman" w:hAnsi="Times New Roman" w:cs="Times New Roman"/>
          <w:lang w:val="it-IT"/>
        </w:rPr>
        <w:t>Verona.</w:t>
      </w:r>
      <w:r w:rsidRPr="009228D3">
        <w:rPr>
          <w:rFonts w:ascii="Times New Roman" w:hAnsi="Times New Roman" w:cs="Times New Roman"/>
          <w:lang w:val="it-IT"/>
        </w:rPr>
        <w:t xml:space="preserve"> </w:t>
      </w:r>
    </w:p>
    <w:p w14:paraId="7522C920" w14:textId="77777777" w:rsidR="00F20A09" w:rsidRDefault="00F20A09" w:rsidP="000C5DC7">
      <w:pPr>
        <w:ind w:left="708"/>
        <w:rPr>
          <w:rFonts w:ascii="Times New Roman" w:hAnsi="Times New Roman" w:cs="Times New Roman"/>
          <w:i/>
          <w:lang w:val="it-IT"/>
        </w:rPr>
      </w:pPr>
    </w:p>
    <w:p w14:paraId="67C0F69D" w14:textId="77777777" w:rsidR="00A0132D" w:rsidRDefault="00A0132D" w:rsidP="000C5DC7">
      <w:pPr>
        <w:ind w:left="708"/>
        <w:rPr>
          <w:rFonts w:ascii="Times New Roman" w:hAnsi="Times New Roman" w:cs="Times New Roman"/>
          <w:i/>
          <w:lang w:val="it-IT"/>
        </w:rPr>
      </w:pPr>
    </w:p>
    <w:p w14:paraId="593C4A10" w14:textId="77777777" w:rsidR="00A0132D" w:rsidRDefault="00A0132D" w:rsidP="000C5DC7">
      <w:pPr>
        <w:ind w:left="708"/>
        <w:rPr>
          <w:rFonts w:ascii="Times New Roman" w:hAnsi="Times New Roman" w:cs="Times New Roman"/>
          <w:i/>
          <w:lang w:val="it-IT"/>
        </w:rPr>
      </w:pPr>
    </w:p>
    <w:p w14:paraId="7FE46897" w14:textId="77777777" w:rsidR="00A0132D" w:rsidRDefault="00A0132D" w:rsidP="000C5DC7">
      <w:pPr>
        <w:ind w:left="708"/>
        <w:rPr>
          <w:rFonts w:ascii="Times New Roman" w:hAnsi="Times New Roman" w:cs="Times New Roman"/>
          <w:i/>
          <w:lang w:val="it-IT"/>
        </w:rPr>
      </w:pPr>
    </w:p>
    <w:p w14:paraId="62FBC218" w14:textId="77777777" w:rsidR="00A0132D" w:rsidRDefault="00A0132D" w:rsidP="000C5DC7">
      <w:pPr>
        <w:ind w:left="708"/>
        <w:rPr>
          <w:rFonts w:ascii="Times New Roman" w:hAnsi="Times New Roman" w:cs="Times New Roman"/>
          <w:i/>
          <w:lang w:val="it-IT"/>
        </w:rPr>
      </w:pPr>
    </w:p>
    <w:p w14:paraId="353D7800" w14:textId="77777777" w:rsidR="00A0132D" w:rsidRDefault="00A0132D" w:rsidP="000C5DC7">
      <w:pPr>
        <w:ind w:left="708"/>
        <w:rPr>
          <w:rFonts w:ascii="Times New Roman" w:hAnsi="Times New Roman" w:cs="Times New Roman"/>
          <w:i/>
          <w:lang w:val="it-IT"/>
        </w:rPr>
      </w:pPr>
    </w:p>
    <w:p w14:paraId="0DD217D1" w14:textId="77777777" w:rsidR="00A0132D" w:rsidRDefault="00A0132D" w:rsidP="000C5DC7">
      <w:pPr>
        <w:ind w:left="708"/>
        <w:rPr>
          <w:rFonts w:ascii="Times New Roman" w:hAnsi="Times New Roman" w:cs="Times New Roman"/>
          <w:i/>
          <w:lang w:val="it-IT"/>
        </w:rPr>
      </w:pPr>
    </w:p>
    <w:p w14:paraId="1FE6EB2E" w14:textId="77777777" w:rsidR="00A0132D" w:rsidRDefault="00A0132D" w:rsidP="000C5DC7">
      <w:pPr>
        <w:ind w:left="708"/>
        <w:rPr>
          <w:rFonts w:ascii="Times New Roman" w:hAnsi="Times New Roman" w:cs="Times New Roman"/>
          <w:i/>
          <w:lang w:val="it-IT"/>
        </w:rPr>
      </w:pPr>
    </w:p>
    <w:p w14:paraId="38AC25CC" w14:textId="77777777" w:rsidR="00A0132D" w:rsidRDefault="00A0132D" w:rsidP="000C5DC7">
      <w:pPr>
        <w:ind w:left="708"/>
        <w:rPr>
          <w:rFonts w:ascii="Times New Roman" w:hAnsi="Times New Roman" w:cs="Times New Roman"/>
          <w:i/>
          <w:lang w:val="it-IT"/>
        </w:rPr>
      </w:pPr>
    </w:p>
    <w:p w14:paraId="1C283567" w14:textId="77777777" w:rsidR="00A0132D" w:rsidRDefault="00A0132D" w:rsidP="000C5DC7">
      <w:pPr>
        <w:ind w:left="708"/>
        <w:rPr>
          <w:rFonts w:ascii="Times New Roman" w:hAnsi="Times New Roman" w:cs="Times New Roman"/>
          <w:i/>
          <w:lang w:val="it-IT"/>
        </w:rPr>
      </w:pPr>
    </w:p>
    <w:p w14:paraId="7811CF41" w14:textId="77777777" w:rsidR="00A0132D" w:rsidRDefault="00A0132D" w:rsidP="000C5DC7">
      <w:pPr>
        <w:ind w:left="708"/>
        <w:rPr>
          <w:rFonts w:ascii="Times New Roman" w:hAnsi="Times New Roman" w:cs="Times New Roman"/>
          <w:i/>
          <w:lang w:val="it-IT"/>
        </w:rPr>
      </w:pPr>
    </w:p>
    <w:p w14:paraId="3053C7C7" w14:textId="77777777" w:rsidR="00A0132D" w:rsidRDefault="00A0132D" w:rsidP="000C5DC7">
      <w:pPr>
        <w:ind w:left="708"/>
        <w:rPr>
          <w:rFonts w:ascii="Times New Roman" w:hAnsi="Times New Roman" w:cs="Times New Roman"/>
          <w:i/>
          <w:lang w:val="it-IT"/>
        </w:rPr>
      </w:pPr>
    </w:p>
    <w:p w14:paraId="0FB3743B" w14:textId="77777777" w:rsidR="00A0132D" w:rsidRDefault="00A0132D" w:rsidP="000C5DC7">
      <w:pPr>
        <w:ind w:left="708"/>
        <w:rPr>
          <w:rFonts w:ascii="Times New Roman" w:hAnsi="Times New Roman" w:cs="Times New Roman"/>
          <w:i/>
          <w:lang w:val="it-IT"/>
        </w:rPr>
      </w:pPr>
    </w:p>
    <w:p w14:paraId="022B4542" w14:textId="77777777" w:rsidR="00A0132D" w:rsidRDefault="00A0132D" w:rsidP="000C5DC7">
      <w:pPr>
        <w:ind w:left="708"/>
        <w:rPr>
          <w:rFonts w:ascii="Times New Roman" w:hAnsi="Times New Roman" w:cs="Times New Roman"/>
          <w:i/>
          <w:lang w:val="it-IT"/>
        </w:rPr>
      </w:pPr>
    </w:p>
    <w:p w14:paraId="6E763280" w14:textId="77777777" w:rsidR="00A0132D" w:rsidRDefault="00A0132D" w:rsidP="000C5DC7">
      <w:pPr>
        <w:ind w:left="708"/>
        <w:rPr>
          <w:rFonts w:ascii="Times New Roman" w:hAnsi="Times New Roman" w:cs="Times New Roman"/>
          <w:i/>
          <w:lang w:val="it-IT"/>
        </w:rPr>
      </w:pPr>
    </w:p>
    <w:p w14:paraId="078C2CC4" w14:textId="77777777" w:rsidR="00A0132D" w:rsidRDefault="00A0132D" w:rsidP="000C5DC7">
      <w:pPr>
        <w:ind w:left="708"/>
        <w:rPr>
          <w:rFonts w:ascii="Times New Roman" w:hAnsi="Times New Roman" w:cs="Times New Roman"/>
          <w:i/>
          <w:lang w:val="it-IT"/>
        </w:rPr>
      </w:pPr>
    </w:p>
    <w:p w14:paraId="75E817E8" w14:textId="77777777" w:rsidR="00A0132D" w:rsidRDefault="00A0132D" w:rsidP="000C5DC7">
      <w:pPr>
        <w:ind w:left="708"/>
        <w:rPr>
          <w:rFonts w:ascii="Times New Roman" w:hAnsi="Times New Roman" w:cs="Times New Roman"/>
          <w:i/>
          <w:lang w:val="it-IT"/>
        </w:rPr>
      </w:pPr>
    </w:p>
    <w:p w14:paraId="2500A9AA" w14:textId="77777777" w:rsidR="00A0132D" w:rsidRDefault="00A0132D" w:rsidP="000C5DC7">
      <w:pPr>
        <w:ind w:left="708"/>
        <w:rPr>
          <w:rFonts w:ascii="Times New Roman" w:hAnsi="Times New Roman" w:cs="Times New Roman"/>
          <w:i/>
          <w:lang w:val="it-IT"/>
        </w:rPr>
      </w:pPr>
    </w:p>
    <w:p w14:paraId="41AC337F" w14:textId="4D731ACA" w:rsidR="000C5DC7" w:rsidRDefault="000C5DC7" w:rsidP="00A0132D">
      <w:pPr>
        <w:ind w:left="708"/>
        <w:rPr>
          <w:rFonts w:ascii="Times New Roman" w:hAnsi="Times New Roman" w:cs="Times New Roman"/>
          <w:i/>
          <w:lang w:val="it-IT"/>
        </w:rPr>
      </w:pPr>
      <w:r w:rsidRPr="00954774">
        <w:rPr>
          <w:rFonts w:ascii="Times New Roman" w:hAnsi="Times New Roman" w:cs="Times New Roman"/>
          <w:i/>
          <w:lang w:val="it-IT"/>
        </w:rPr>
        <w:lastRenderedPageBreak/>
        <w:t xml:space="preserve">Figura </w:t>
      </w:r>
      <w:r w:rsidR="009F6186">
        <w:rPr>
          <w:rFonts w:ascii="Times New Roman" w:hAnsi="Times New Roman" w:cs="Times New Roman"/>
          <w:i/>
          <w:lang w:val="it-IT"/>
        </w:rPr>
        <w:t>5</w:t>
      </w:r>
      <w:r w:rsidRPr="00954774">
        <w:rPr>
          <w:rFonts w:ascii="Times New Roman" w:hAnsi="Times New Roman" w:cs="Times New Roman"/>
          <w:i/>
          <w:lang w:val="it-IT"/>
        </w:rPr>
        <w:t xml:space="preserve">. </w:t>
      </w:r>
      <w:r w:rsidR="005F2745">
        <w:rPr>
          <w:rFonts w:ascii="Times New Roman" w:hAnsi="Times New Roman" w:cs="Times New Roman"/>
          <w:i/>
          <w:lang w:val="it-IT"/>
        </w:rPr>
        <w:t>Quozienti di localizzazione</w:t>
      </w:r>
      <w:r w:rsidRPr="00954774">
        <w:rPr>
          <w:rFonts w:ascii="Times New Roman" w:hAnsi="Times New Roman" w:cs="Times New Roman"/>
          <w:i/>
          <w:lang w:val="it-IT"/>
        </w:rPr>
        <w:t xml:space="preserve"> </w:t>
      </w:r>
      <w:r w:rsidR="00981609" w:rsidRPr="00954774">
        <w:rPr>
          <w:rFonts w:ascii="Times New Roman" w:hAnsi="Times New Roman" w:cs="Times New Roman"/>
          <w:i/>
          <w:lang w:val="it-IT"/>
        </w:rPr>
        <w:t xml:space="preserve">della popolazione </w:t>
      </w:r>
      <w:r w:rsidR="00981609">
        <w:rPr>
          <w:rFonts w:ascii="Times New Roman" w:hAnsi="Times New Roman" w:cs="Times New Roman"/>
          <w:i/>
          <w:lang w:val="it-IT"/>
        </w:rPr>
        <w:t>cinese</w:t>
      </w:r>
      <w:r w:rsidR="00981609" w:rsidRPr="00954774">
        <w:rPr>
          <w:rFonts w:ascii="Times New Roman" w:hAnsi="Times New Roman" w:cs="Times New Roman"/>
          <w:i/>
          <w:lang w:val="it-IT"/>
        </w:rPr>
        <w:t xml:space="preserve"> </w:t>
      </w:r>
      <w:r w:rsidR="005F2745">
        <w:rPr>
          <w:rFonts w:ascii="Times New Roman" w:hAnsi="Times New Roman" w:cs="Times New Roman"/>
          <w:i/>
          <w:lang w:val="it-IT"/>
        </w:rPr>
        <w:t>rispetto alla popolazione straniera</w:t>
      </w:r>
      <w:r w:rsidR="005F2745" w:rsidRPr="00954774">
        <w:rPr>
          <w:rFonts w:ascii="Times New Roman" w:hAnsi="Times New Roman" w:cs="Times New Roman"/>
          <w:i/>
          <w:lang w:val="it-IT"/>
        </w:rPr>
        <w:t xml:space="preserve"> </w:t>
      </w:r>
      <w:r w:rsidRPr="00954774">
        <w:rPr>
          <w:rFonts w:ascii="Times New Roman" w:hAnsi="Times New Roman" w:cs="Times New Roman"/>
          <w:i/>
          <w:lang w:val="it-IT"/>
        </w:rPr>
        <w:t>nei comuni del Veneto nel 20</w:t>
      </w:r>
      <w:r>
        <w:rPr>
          <w:rFonts w:ascii="Times New Roman" w:hAnsi="Times New Roman" w:cs="Times New Roman"/>
          <w:i/>
          <w:lang w:val="it-IT"/>
        </w:rPr>
        <w:t>2</w:t>
      </w:r>
      <w:r w:rsidRPr="00954774">
        <w:rPr>
          <w:rFonts w:ascii="Times New Roman" w:hAnsi="Times New Roman" w:cs="Times New Roman"/>
          <w:i/>
          <w:lang w:val="it-IT"/>
        </w:rPr>
        <w:t>1.</w:t>
      </w:r>
    </w:p>
    <w:p w14:paraId="5DEC3692" w14:textId="4EF105ED" w:rsidR="00954774" w:rsidRDefault="0029775A" w:rsidP="00543DE7">
      <w:pPr>
        <w:ind w:left="360"/>
        <w:rPr>
          <w:rFonts w:ascii="Times New Roman" w:hAnsi="Times New Roman" w:cs="Times New Roman"/>
          <w:b/>
          <w:lang w:val="it-IT"/>
        </w:rPr>
      </w:pPr>
      <w:r>
        <w:rPr>
          <w:rFonts w:ascii="Times New Roman" w:hAnsi="Times New Roman" w:cs="Times New Roman"/>
          <w:b/>
          <w:lang w:val="it-IT"/>
        </w:rPr>
        <w:tab/>
      </w:r>
      <w:r w:rsidR="00374B54">
        <w:rPr>
          <w:rFonts w:ascii="Times New Roman" w:hAnsi="Times New Roman" w:cs="Times New Roman"/>
          <w:b/>
          <w:noProof/>
          <w:lang w:val="it-IT"/>
        </w:rPr>
        <w:drawing>
          <wp:inline distT="0" distB="0" distL="0" distR="0" wp14:anchorId="7084FE7E" wp14:editId="398BBE22">
            <wp:extent cx="3344410" cy="3771900"/>
            <wp:effectExtent l="0" t="0" r="889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0163" cy="3778388"/>
                    </a:xfrm>
                    <a:prstGeom prst="rect">
                      <a:avLst/>
                    </a:prstGeom>
                    <a:noFill/>
                    <a:ln>
                      <a:noFill/>
                    </a:ln>
                  </pic:spPr>
                </pic:pic>
              </a:graphicData>
            </a:graphic>
          </wp:inline>
        </w:drawing>
      </w:r>
    </w:p>
    <w:p w14:paraId="7BF858E2" w14:textId="7D1CA216" w:rsidR="00512721" w:rsidRDefault="009E7873" w:rsidP="00AF7C67">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4E832C1D" w14:textId="194033C6" w:rsidR="007572FF" w:rsidRDefault="007572FF" w:rsidP="00AF7C67">
      <w:pPr>
        <w:pStyle w:val="Paragrafoelenco"/>
        <w:spacing w:before="240"/>
        <w:jc w:val="both"/>
        <w:rPr>
          <w:rFonts w:ascii="Times New Roman" w:hAnsi="Times New Roman" w:cs="Times New Roman"/>
          <w:i/>
          <w:sz w:val="20"/>
          <w:lang w:val="it-IT"/>
        </w:rPr>
      </w:pPr>
    </w:p>
    <w:p w14:paraId="55748340" w14:textId="56565014" w:rsidR="00415943" w:rsidRPr="00A0132D" w:rsidRDefault="007572FF" w:rsidP="00A0132D">
      <w:pPr>
        <w:pStyle w:val="Paragrafoelenco"/>
        <w:spacing w:before="240"/>
        <w:jc w:val="both"/>
        <w:rPr>
          <w:rFonts w:ascii="Times New Roman" w:hAnsi="Times New Roman" w:cs="Times New Roman"/>
          <w:lang w:val="it-IT"/>
        </w:rPr>
      </w:pPr>
      <w:r>
        <w:rPr>
          <w:rFonts w:ascii="Times New Roman" w:hAnsi="Times New Roman" w:cs="Times New Roman"/>
          <w:lang w:val="it-IT"/>
        </w:rPr>
        <w:t xml:space="preserve">La Figura 5 mostra che nelle province di Rovigo, Padova, Venezia e Treviso ci sono la maggior parte dei comuni con QL &gt; 2 e presentano diversi livelli di concentrazione. La provincia di Verona è composta quasi solamente da comuni con QL ≤ 0,75. </w:t>
      </w:r>
    </w:p>
    <w:p w14:paraId="222660E8" w14:textId="77777777" w:rsidR="00415943" w:rsidRPr="007572FF" w:rsidRDefault="00415943" w:rsidP="00AF7C67">
      <w:pPr>
        <w:pStyle w:val="Paragrafoelenco"/>
        <w:spacing w:before="240"/>
        <w:jc w:val="both"/>
        <w:rPr>
          <w:rFonts w:ascii="Times New Roman" w:hAnsi="Times New Roman" w:cs="Times New Roman"/>
          <w:lang w:val="it-IT"/>
        </w:rPr>
      </w:pPr>
    </w:p>
    <w:p w14:paraId="34946BF6" w14:textId="6731C21A" w:rsidR="00EB1037" w:rsidRDefault="00C17AEB" w:rsidP="00415943">
      <w:pPr>
        <w:ind w:left="708"/>
        <w:jc w:val="both"/>
        <w:rPr>
          <w:rFonts w:ascii="Times New Roman" w:hAnsi="Times New Roman" w:cs="Times New Roman"/>
          <w:i/>
          <w:lang w:val="it-IT"/>
        </w:rPr>
      </w:pPr>
      <w:r w:rsidRPr="00EB1037">
        <w:rPr>
          <w:rFonts w:ascii="Times New Roman" w:hAnsi="Times New Roman" w:cs="Times New Roman"/>
          <w:i/>
          <w:lang w:val="it-IT"/>
        </w:rPr>
        <w:t xml:space="preserve">Tabella </w:t>
      </w:r>
      <w:r w:rsidR="009D5168">
        <w:rPr>
          <w:rFonts w:ascii="Times New Roman" w:hAnsi="Times New Roman" w:cs="Times New Roman"/>
          <w:i/>
          <w:lang w:val="it-IT"/>
        </w:rPr>
        <w:t>9</w:t>
      </w:r>
      <w:r w:rsidRPr="00EB1037">
        <w:rPr>
          <w:rFonts w:ascii="Times New Roman" w:hAnsi="Times New Roman" w:cs="Times New Roman"/>
          <w:i/>
          <w:lang w:val="it-IT"/>
        </w:rPr>
        <w:t xml:space="preserve">. </w:t>
      </w:r>
      <w:r w:rsidR="002E7AAD">
        <w:rPr>
          <w:rFonts w:ascii="Times New Roman" w:hAnsi="Times New Roman" w:cs="Times New Roman"/>
          <w:i/>
          <w:lang w:val="it-IT"/>
        </w:rPr>
        <w:t>Quartili</w:t>
      </w:r>
      <w:r w:rsidRPr="00EB1037">
        <w:rPr>
          <w:rFonts w:ascii="Times New Roman" w:hAnsi="Times New Roman" w:cs="Times New Roman"/>
          <w:i/>
          <w:lang w:val="it-IT"/>
        </w:rPr>
        <w:t xml:space="preserve"> dei </w:t>
      </w:r>
      <w:r w:rsidR="002E7AAD">
        <w:rPr>
          <w:rFonts w:ascii="Times New Roman" w:hAnsi="Times New Roman" w:cs="Times New Roman"/>
          <w:i/>
          <w:lang w:val="it-IT"/>
        </w:rPr>
        <w:t>quozienti di localizzazione</w:t>
      </w:r>
      <w:r w:rsidRPr="00EB1037">
        <w:rPr>
          <w:rFonts w:ascii="Times New Roman" w:hAnsi="Times New Roman" w:cs="Times New Roman"/>
          <w:i/>
          <w:lang w:val="it-IT"/>
        </w:rPr>
        <w:t xml:space="preserve"> corretti della popolazione cinese rispetto alla popolazione straniera nei comuni del Veneto nel 2019 e 2021.</w:t>
      </w:r>
    </w:p>
    <w:p w14:paraId="65341FAE" w14:textId="77777777" w:rsidR="00415943" w:rsidRDefault="00415943" w:rsidP="00415943">
      <w:pPr>
        <w:ind w:left="708"/>
        <w:jc w:val="both"/>
        <w:rPr>
          <w:rFonts w:ascii="Times New Roman" w:hAnsi="Times New Roman" w:cs="Times New Roman"/>
          <w:i/>
          <w:lang w:val="it-IT"/>
        </w:rPr>
      </w:pPr>
    </w:p>
    <w:tbl>
      <w:tblPr>
        <w:tblStyle w:val="Grigliatabella"/>
        <w:tblW w:w="0" w:type="auto"/>
        <w:tblInd w:w="720" w:type="dxa"/>
        <w:tblLook w:val="04A0" w:firstRow="1" w:lastRow="0" w:firstColumn="1" w:lastColumn="0" w:noHBand="0" w:noVBand="1"/>
      </w:tblPr>
      <w:tblGrid>
        <w:gridCol w:w="1685"/>
        <w:gridCol w:w="1444"/>
        <w:gridCol w:w="1445"/>
        <w:gridCol w:w="1444"/>
        <w:gridCol w:w="1445"/>
        <w:gridCol w:w="1445"/>
      </w:tblGrid>
      <w:tr w:rsidR="00415943" w14:paraId="3CC53DF0" w14:textId="77777777" w:rsidTr="007D40DD">
        <w:tc>
          <w:tcPr>
            <w:tcW w:w="1685" w:type="dxa"/>
          </w:tcPr>
          <w:p w14:paraId="0024A2DA" w14:textId="77777777" w:rsidR="00415943" w:rsidRDefault="00415943" w:rsidP="007D40DD">
            <w:pPr>
              <w:pStyle w:val="Paragrafoelenco"/>
              <w:ind w:left="0"/>
              <w:jc w:val="both"/>
              <w:rPr>
                <w:rFonts w:ascii="Times New Roman" w:hAnsi="Times New Roman" w:cs="Times New Roman"/>
                <w:i/>
                <w:lang w:val="it-IT"/>
              </w:rPr>
            </w:pPr>
          </w:p>
        </w:tc>
        <w:tc>
          <w:tcPr>
            <w:tcW w:w="1444" w:type="dxa"/>
          </w:tcPr>
          <w:p w14:paraId="18883933" w14:textId="77777777" w:rsidR="00415943" w:rsidRPr="006E2CD7" w:rsidRDefault="00415943"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0%</w:t>
            </w:r>
          </w:p>
        </w:tc>
        <w:tc>
          <w:tcPr>
            <w:tcW w:w="1445" w:type="dxa"/>
          </w:tcPr>
          <w:p w14:paraId="3D070F41" w14:textId="77777777" w:rsidR="00415943" w:rsidRPr="006E2CD7" w:rsidRDefault="00415943"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25%</w:t>
            </w:r>
          </w:p>
        </w:tc>
        <w:tc>
          <w:tcPr>
            <w:tcW w:w="1444" w:type="dxa"/>
          </w:tcPr>
          <w:p w14:paraId="52E0FB86" w14:textId="77777777" w:rsidR="00415943" w:rsidRPr="006E2CD7" w:rsidRDefault="00415943"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50%</w:t>
            </w:r>
          </w:p>
        </w:tc>
        <w:tc>
          <w:tcPr>
            <w:tcW w:w="1445" w:type="dxa"/>
          </w:tcPr>
          <w:p w14:paraId="1C1E179A" w14:textId="77777777" w:rsidR="00415943" w:rsidRPr="006E2CD7" w:rsidRDefault="00415943"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75%</w:t>
            </w:r>
          </w:p>
        </w:tc>
        <w:tc>
          <w:tcPr>
            <w:tcW w:w="1445" w:type="dxa"/>
          </w:tcPr>
          <w:p w14:paraId="497C3334" w14:textId="77777777" w:rsidR="00415943" w:rsidRPr="006E2CD7" w:rsidRDefault="00415943" w:rsidP="007D40DD">
            <w:pPr>
              <w:pStyle w:val="Paragrafoelenco"/>
              <w:ind w:left="0"/>
              <w:jc w:val="both"/>
              <w:rPr>
                <w:rFonts w:ascii="Times New Roman" w:hAnsi="Times New Roman" w:cs="Times New Roman"/>
                <w:b/>
                <w:lang w:val="it-IT"/>
              </w:rPr>
            </w:pPr>
            <w:r w:rsidRPr="006E2CD7">
              <w:rPr>
                <w:rFonts w:ascii="Times New Roman" w:hAnsi="Times New Roman" w:cs="Times New Roman"/>
                <w:b/>
                <w:lang w:val="it-IT"/>
              </w:rPr>
              <w:t>100%</w:t>
            </w:r>
          </w:p>
        </w:tc>
      </w:tr>
      <w:tr w:rsidR="00415943" w14:paraId="40B46946" w14:textId="77777777" w:rsidTr="007D40DD">
        <w:tc>
          <w:tcPr>
            <w:tcW w:w="1685" w:type="dxa"/>
          </w:tcPr>
          <w:p w14:paraId="75E5F72D" w14:textId="77777777" w:rsidR="00415943" w:rsidRDefault="00415943" w:rsidP="007D40DD">
            <w:pPr>
              <w:pStyle w:val="Paragrafoelenco"/>
              <w:ind w:left="0"/>
              <w:jc w:val="both"/>
              <w:rPr>
                <w:rFonts w:ascii="Times New Roman" w:hAnsi="Times New Roman" w:cs="Times New Roman"/>
                <w:i/>
                <w:lang w:val="it-IT"/>
              </w:rPr>
            </w:pPr>
            <w:r w:rsidRPr="00EB1037">
              <w:rPr>
                <w:rFonts w:ascii="Times New Roman" w:hAnsi="Times New Roman" w:cs="Times New Roman"/>
                <w:b/>
                <w:lang w:val="it-IT"/>
              </w:rPr>
              <w:t>QL Cina 2019</w:t>
            </w:r>
          </w:p>
        </w:tc>
        <w:tc>
          <w:tcPr>
            <w:tcW w:w="1444" w:type="dxa"/>
          </w:tcPr>
          <w:p w14:paraId="12487522" w14:textId="77777777" w:rsidR="00415943" w:rsidRPr="006E2CD7" w:rsidRDefault="00415943"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0,00</w:t>
            </w:r>
          </w:p>
        </w:tc>
        <w:tc>
          <w:tcPr>
            <w:tcW w:w="1445" w:type="dxa"/>
          </w:tcPr>
          <w:p w14:paraId="00C24F87" w14:textId="76F48168" w:rsidR="00415943" w:rsidRPr="006E2CD7" w:rsidRDefault="00415943"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w:t>
            </w:r>
            <w:r>
              <w:rPr>
                <w:rFonts w:ascii="Times New Roman" w:hAnsi="Times New Roman" w:cs="Times New Roman"/>
                <w:lang w:val="it-IT"/>
              </w:rPr>
              <w:t>08</w:t>
            </w:r>
          </w:p>
        </w:tc>
        <w:tc>
          <w:tcPr>
            <w:tcW w:w="1444" w:type="dxa"/>
          </w:tcPr>
          <w:p w14:paraId="3971AE08" w14:textId="5828BF0D" w:rsidR="00415943" w:rsidRPr="006E2CD7" w:rsidRDefault="00415943"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w:t>
            </w:r>
            <w:r>
              <w:rPr>
                <w:rFonts w:ascii="Times New Roman" w:hAnsi="Times New Roman" w:cs="Times New Roman"/>
                <w:lang w:val="it-IT"/>
              </w:rPr>
              <w:t>4</w:t>
            </w:r>
            <w:r w:rsidRPr="006E2CD7">
              <w:rPr>
                <w:rFonts w:ascii="Times New Roman" w:hAnsi="Times New Roman" w:cs="Times New Roman"/>
                <w:lang w:val="it-IT"/>
              </w:rPr>
              <w:t>9</w:t>
            </w:r>
          </w:p>
        </w:tc>
        <w:tc>
          <w:tcPr>
            <w:tcW w:w="1445" w:type="dxa"/>
          </w:tcPr>
          <w:p w14:paraId="592E4764" w14:textId="239D08A0" w:rsidR="00415943" w:rsidRPr="006E2CD7" w:rsidRDefault="00415943" w:rsidP="007D40DD">
            <w:pPr>
              <w:pStyle w:val="Paragrafoelenco"/>
              <w:ind w:left="0"/>
              <w:jc w:val="both"/>
              <w:rPr>
                <w:rFonts w:ascii="Times New Roman" w:hAnsi="Times New Roman" w:cs="Times New Roman"/>
                <w:lang w:val="it-IT"/>
              </w:rPr>
            </w:pPr>
            <w:r>
              <w:rPr>
                <w:rFonts w:ascii="Times New Roman" w:hAnsi="Times New Roman" w:cs="Times New Roman"/>
                <w:lang w:val="it-IT"/>
              </w:rPr>
              <w:t>0,93</w:t>
            </w:r>
          </w:p>
        </w:tc>
        <w:tc>
          <w:tcPr>
            <w:tcW w:w="1445" w:type="dxa"/>
          </w:tcPr>
          <w:p w14:paraId="5F75AE81" w14:textId="1FA5B7B6" w:rsidR="00415943" w:rsidRPr="006E2CD7" w:rsidRDefault="00415943"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1</w:t>
            </w:r>
            <w:r>
              <w:rPr>
                <w:rFonts w:ascii="Times New Roman" w:hAnsi="Times New Roman" w:cs="Times New Roman"/>
                <w:lang w:val="it-IT"/>
              </w:rPr>
              <w:t>1,03</w:t>
            </w:r>
          </w:p>
        </w:tc>
      </w:tr>
      <w:tr w:rsidR="00415943" w14:paraId="648F1059" w14:textId="77777777" w:rsidTr="007D40DD">
        <w:tc>
          <w:tcPr>
            <w:tcW w:w="1685" w:type="dxa"/>
          </w:tcPr>
          <w:p w14:paraId="6437772C" w14:textId="77777777" w:rsidR="00415943" w:rsidRDefault="00415943" w:rsidP="007D40DD">
            <w:pPr>
              <w:pStyle w:val="Paragrafoelenco"/>
              <w:ind w:left="0"/>
              <w:jc w:val="both"/>
              <w:rPr>
                <w:rFonts w:ascii="Times New Roman" w:hAnsi="Times New Roman" w:cs="Times New Roman"/>
                <w:i/>
                <w:lang w:val="it-IT"/>
              </w:rPr>
            </w:pPr>
            <w:r w:rsidRPr="00EB1037">
              <w:rPr>
                <w:rFonts w:ascii="Times New Roman" w:hAnsi="Times New Roman" w:cs="Times New Roman"/>
                <w:b/>
                <w:lang w:val="it-IT"/>
              </w:rPr>
              <w:t>QL Cina 2021</w:t>
            </w:r>
          </w:p>
        </w:tc>
        <w:tc>
          <w:tcPr>
            <w:tcW w:w="1444" w:type="dxa"/>
          </w:tcPr>
          <w:p w14:paraId="3EE3BD88" w14:textId="77777777" w:rsidR="00415943" w:rsidRPr="006E2CD7" w:rsidRDefault="00415943"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0,00</w:t>
            </w:r>
          </w:p>
        </w:tc>
        <w:tc>
          <w:tcPr>
            <w:tcW w:w="1445" w:type="dxa"/>
          </w:tcPr>
          <w:p w14:paraId="41EAEF7C" w14:textId="77777777" w:rsidR="00415943" w:rsidRPr="006E2CD7" w:rsidRDefault="00415943"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0,10</w:t>
            </w:r>
          </w:p>
        </w:tc>
        <w:tc>
          <w:tcPr>
            <w:tcW w:w="1444" w:type="dxa"/>
          </w:tcPr>
          <w:p w14:paraId="6CF24328" w14:textId="2C45156F" w:rsidR="00415943" w:rsidRPr="006E2CD7" w:rsidRDefault="00415943" w:rsidP="007D40DD">
            <w:pPr>
              <w:pStyle w:val="Paragrafoelenco"/>
              <w:ind w:left="0"/>
              <w:jc w:val="both"/>
              <w:rPr>
                <w:rFonts w:ascii="Times New Roman" w:hAnsi="Times New Roman" w:cs="Times New Roman"/>
                <w:lang w:val="it-IT"/>
              </w:rPr>
            </w:pPr>
            <w:r w:rsidRPr="006E2CD7">
              <w:rPr>
                <w:rFonts w:ascii="Times New Roman" w:hAnsi="Times New Roman" w:cs="Times New Roman"/>
                <w:lang w:val="it-IT"/>
              </w:rPr>
              <w:t>0,</w:t>
            </w:r>
            <w:r>
              <w:rPr>
                <w:rFonts w:ascii="Times New Roman" w:hAnsi="Times New Roman" w:cs="Times New Roman"/>
                <w:lang w:val="it-IT"/>
              </w:rPr>
              <w:t>47</w:t>
            </w:r>
          </w:p>
        </w:tc>
        <w:tc>
          <w:tcPr>
            <w:tcW w:w="1445" w:type="dxa"/>
          </w:tcPr>
          <w:p w14:paraId="250750F1" w14:textId="628A0770" w:rsidR="00415943" w:rsidRPr="006E2CD7" w:rsidRDefault="00415943" w:rsidP="007D40DD">
            <w:pPr>
              <w:pStyle w:val="Paragrafoelenco"/>
              <w:ind w:left="0"/>
              <w:jc w:val="both"/>
              <w:rPr>
                <w:rFonts w:ascii="Times New Roman" w:hAnsi="Times New Roman" w:cs="Times New Roman"/>
                <w:lang w:val="it-IT"/>
              </w:rPr>
            </w:pPr>
            <w:r>
              <w:rPr>
                <w:rFonts w:ascii="Times New Roman" w:hAnsi="Times New Roman" w:cs="Times New Roman"/>
                <w:lang w:val="it-IT"/>
              </w:rPr>
              <w:t>0,92</w:t>
            </w:r>
          </w:p>
        </w:tc>
        <w:tc>
          <w:tcPr>
            <w:tcW w:w="1445" w:type="dxa"/>
          </w:tcPr>
          <w:p w14:paraId="24B8E753" w14:textId="533C8E9C" w:rsidR="00415943" w:rsidRPr="006E2CD7" w:rsidRDefault="00415943" w:rsidP="007D40DD">
            <w:pPr>
              <w:pStyle w:val="Paragrafoelenco"/>
              <w:ind w:left="0"/>
              <w:jc w:val="both"/>
              <w:rPr>
                <w:rFonts w:ascii="Times New Roman" w:hAnsi="Times New Roman" w:cs="Times New Roman"/>
                <w:lang w:val="it-IT"/>
              </w:rPr>
            </w:pPr>
            <w:r>
              <w:rPr>
                <w:rFonts w:ascii="Times New Roman" w:hAnsi="Times New Roman" w:cs="Times New Roman"/>
                <w:lang w:val="it-IT"/>
              </w:rPr>
              <w:t>9,15</w:t>
            </w:r>
          </w:p>
        </w:tc>
      </w:tr>
    </w:tbl>
    <w:p w14:paraId="0A751AE4" w14:textId="77777777" w:rsidR="00CB76B2" w:rsidRDefault="00CB76B2" w:rsidP="00415943">
      <w:pPr>
        <w:jc w:val="both"/>
        <w:rPr>
          <w:rFonts w:ascii="Times New Roman" w:hAnsi="Times New Roman" w:cs="Times New Roman"/>
          <w:i/>
          <w:lang w:val="it-IT"/>
        </w:rPr>
      </w:pPr>
    </w:p>
    <w:p w14:paraId="48356CB8" w14:textId="1AE1E563" w:rsidR="009E7873" w:rsidRPr="00287676" w:rsidRDefault="00055AE4" w:rsidP="00055AE4">
      <w:pPr>
        <w:ind w:left="708"/>
        <w:jc w:val="both"/>
        <w:rPr>
          <w:rFonts w:ascii="Times New Roman" w:hAnsi="Times New Roman" w:cs="Times New Roman"/>
          <w:lang w:val="it-IT"/>
        </w:rPr>
      </w:pPr>
      <w:r>
        <w:rPr>
          <w:rFonts w:ascii="Times New Roman" w:hAnsi="Times New Roman" w:cs="Times New Roman"/>
          <w:lang w:val="it-IT"/>
        </w:rPr>
        <w:t>I</w:t>
      </w:r>
      <w:r w:rsidR="00C17AEB" w:rsidRPr="00287676">
        <w:rPr>
          <w:rFonts w:ascii="Times New Roman" w:hAnsi="Times New Roman" w:cs="Times New Roman"/>
          <w:lang w:val="it-IT"/>
        </w:rPr>
        <w:t xml:space="preserve">l quoziente di localizzazione corretto della popolazione cinese, calcolati in riferimento alla popolazione straniera al netto di quella cinese, è </w:t>
      </w:r>
      <w:r w:rsidR="000F648B">
        <w:rPr>
          <w:rFonts w:ascii="Times New Roman" w:hAnsi="Times New Roman" w:cs="Times New Roman"/>
          <w:lang w:val="it-IT"/>
        </w:rPr>
        <w:t xml:space="preserve">pari a 11,03 </w:t>
      </w:r>
      <w:r w:rsidR="005A1D8A">
        <w:rPr>
          <w:rFonts w:ascii="Times New Roman" w:hAnsi="Times New Roman" w:cs="Times New Roman"/>
          <w:lang w:val="it-IT"/>
        </w:rPr>
        <w:t xml:space="preserve">a Villanova Marchesana (RO) </w:t>
      </w:r>
      <w:r w:rsidR="000F648B">
        <w:rPr>
          <w:rFonts w:ascii="Times New Roman" w:hAnsi="Times New Roman" w:cs="Times New Roman"/>
          <w:lang w:val="it-IT"/>
        </w:rPr>
        <w:t>nel 2019 e 9,15 nel 2021</w:t>
      </w:r>
      <w:r w:rsidR="005A1D8A">
        <w:rPr>
          <w:rFonts w:ascii="Times New Roman" w:hAnsi="Times New Roman" w:cs="Times New Roman"/>
          <w:lang w:val="it-IT"/>
        </w:rPr>
        <w:t xml:space="preserve"> nel comune di Villanova del Ghebbo (RO)</w:t>
      </w:r>
      <w:r w:rsidR="00C17AEB" w:rsidRPr="00287676">
        <w:rPr>
          <w:rFonts w:ascii="Times New Roman" w:hAnsi="Times New Roman" w:cs="Times New Roman"/>
          <w:lang w:val="it-IT"/>
        </w:rPr>
        <w:t>.</w:t>
      </w:r>
      <w:r w:rsidR="002E7AAD">
        <w:rPr>
          <w:rFonts w:ascii="Times New Roman" w:hAnsi="Times New Roman" w:cs="Times New Roman"/>
          <w:lang w:val="it-IT"/>
        </w:rPr>
        <w:t xml:space="preserve"> </w:t>
      </w:r>
    </w:p>
    <w:p w14:paraId="012FA0A2" w14:textId="77777777" w:rsidR="00415943" w:rsidRDefault="00415943" w:rsidP="00A0132D">
      <w:pPr>
        <w:rPr>
          <w:rFonts w:ascii="Times New Roman" w:hAnsi="Times New Roman" w:cs="Times New Roman"/>
          <w:b/>
          <w:lang w:val="it-IT"/>
        </w:rPr>
      </w:pPr>
    </w:p>
    <w:p w14:paraId="12F6C556" w14:textId="323BF675" w:rsidR="00A7201B" w:rsidRPr="00954774" w:rsidRDefault="00A7201B" w:rsidP="00FC1F9D">
      <w:pPr>
        <w:ind w:left="708"/>
        <w:rPr>
          <w:rFonts w:ascii="Times New Roman" w:hAnsi="Times New Roman" w:cs="Times New Roman"/>
          <w:i/>
          <w:lang w:val="it-IT"/>
        </w:rPr>
      </w:pPr>
      <w:r w:rsidRPr="00954774">
        <w:rPr>
          <w:rFonts w:ascii="Times New Roman" w:hAnsi="Times New Roman" w:cs="Times New Roman"/>
          <w:i/>
          <w:lang w:val="it-IT"/>
        </w:rPr>
        <w:t xml:space="preserve">Tabella </w:t>
      </w:r>
      <w:r w:rsidR="009D5168">
        <w:rPr>
          <w:rFonts w:ascii="Times New Roman" w:hAnsi="Times New Roman" w:cs="Times New Roman"/>
          <w:i/>
          <w:lang w:val="it-IT"/>
        </w:rPr>
        <w:t>10</w:t>
      </w:r>
      <w:r w:rsidRPr="00954774">
        <w:rPr>
          <w:rFonts w:ascii="Times New Roman" w:hAnsi="Times New Roman" w:cs="Times New Roman"/>
          <w:i/>
          <w:lang w:val="it-IT"/>
        </w:rPr>
        <w:t xml:space="preserve">. Analisi dinamica dei QL della popolazione cinese </w:t>
      </w:r>
      <w:r w:rsidR="00FC1F9D">
        <w:rPr>
          <w:rFonts w:ascii="Times New Roman" w:hAnsi="Times New Roman" w:cs="Times New Roman"/>
          <w:i/>
          <w:lang w:val="it-IT"/>
        </w:rPr>
        <w:t xml:space="preserve">rispetto alla popolazione totale </w:t>
      </w:r>
      <w:r w:rsidRPr="00954774">
        <w:rPr>
          <w:rFonts w:ascii="Times New Roman" w:hAnsi="Times New Roman" w:cs="Times New Roman"/>
          <w:i/>
          <w:lang w:val="it-IT"/>
        </w:rPr>
        <w:t>nel 2019-2021.</w:t>
      </w:r>
    </w:p>
    <w:p w14:paraId="43DC6BAF" w14:textId="5C2912E1" w:rsidR="00A7201B" w:rsidRDefault="00A7201B" w:rsidP="00A7201B">
      <w:pPr>
        <w:rPr>
          <w:rFonts w:ascii="Times New Roman" w:hAnsi="Times New Roman" w:cs="Times New Roman"/>
          <w:b/>
          <w:lang w:val="it-IT"/>
        </w:rPr>
      </w:pPr>
    </w:p>
    <w:tbl>
      <w:tblPr>
        <w:tblStyle w:val="Grigliatabella"/>
        <w:tblW w:w="0" w:type="auto"/>
        <w:tblInd w:w="704" w:type="dxa"/>
        <w:tblLook w:val="04A0" w:firstRow="1" w:lastRow="0" w:firstColumn="1" w:lastColumn="0" w:noHBand="0" w:noVBand="1"/>
      </w:tblPr>
      <w:tblGrid>
        <w:gridCol w:w="1134"/>
        <w:gridCol w:w="2596"/>
        <w:gridCol w:w="2597"/>
        <w:gridCol w:w="2597"/>
      </w:tblGrid>
      <w:tr w:rsidR="00A7201B" w14:paraId="6E4F5BC7" w14:textId="77777777" w:rsidTr="00A7201B">
        <w:tc>
          <w:tcPr>
            <w:tcW w:w="1134" w:type="dxa"/>
          </w:tcPr>
          <w:p w14:paraId="05CEF1D6" w14:textId="3BE65FC7" w:rsidR="00A7201B" w:rsidRDefault="00A966B4" w:rsidP="00543DE7">
            <w:pPr>
              <w:rPr>
                <w:rFonts w:ascii="Times New Roman" w:hAnsi="Times New Roman" w:cs="Times New Roman"/>
                <w:b/>
                <w:lang w:val="it-IT"/>
              </w:rPr>
            </w:pPr>
            <w:r>
              <w:rPr>
                <w:rFonts w:ascii="Times New Roman" w:hAnsi="Times New Roman" w:cs="Times New Roman"/>
                <w:b/>
                <w:lang w:val="it-IT"/>
              </w:rPr>
              <w:t>Gruppo</w:t>
            </w:r>
          </w:p>
        </w:tc>
        <w:tc>
          <w:tcPr>
            <w:tcW w:w="2596" w:type="dxa"/>
          </w:tcPr>
          <w:p w14:paraId="6F204268" w14:textId="727B0E06" w:rsidR="00A7201B" w:rsidRDefault="00A7201B" w:rsidP="00543DE7">
            <w:pPr>
              <w:rPr>
                <w:rFonts w:ascii="Times New Roman" w:hAnsi="Times New Roman" w:cs="Times New Roman"/>
                <w:b/>
                <w:lang w:val="it-IT"/>
              </w:rPr>
            </w:pPr>
            <w:r>
              <w:rPr>
                <w:rFonts w:ascii="Times New Roman" w:hAnsi="Times New Roman" w:cs="Times New Roman"/>
                <w:b/>
                <w:lang w:val="it-IT"/>
              </w:rPr>
              <w:t>Frequenza</w:t>
            </w:r>
          </w:p>
        </w:tc>
        <w:tc>
          <w:tcPr>
            <w:tcW w:w="2597" w:type="dxa"/>
          </w:tcPr>
          <w:p w14:paraId="43A07B4E" w14:textId="042FBCE1" w:rsidR="00A7201B" w:rsidRDefault="00A7201B" w:rsidP="00543DE7">
            <w:pPr>
              <w:rPr>
                <w:rFonts w:ascii="Times New Roman" w:hAnsi="Times New Roman" w:cs="Times New Roman"/>
                <w:b/>
                <w:lang w:val="it-IT"/>
              </w:rPr>
            </w:pPr>
            <w:r>
              <w:rPr>
                <w:rFonts w:ascii="Times New Roman" w:hAnsi="Times New Roman" w:cs="Times New Roman"/>
                <w:b/>
                <w:lang w:val="it-IT"/>
              </w:rPr>
              <w:t>Percentuale</w:t>
            </w:r>
          </w:p>
        </w:tc>
        <w:tc>
          <w:tcPr>
            <w:tcW w:w="2597" w:type="dxa"/>
          </w:tcPr>
          <w:p w14:paraId="7EA72BFC" w14:textId="63829BE9" w:rsidR="00A7201B" w:rsidRDefault="00A7201B" w:rsidP="00543DE7">
            <w:pPr>
              <w:rPr>
                <w:rFonts w:ascii="Times New Roman" w:hAnsi="Times New Roman" w:cs="Times New Roman"/>
                <w:b/>
                <w:lang w:val="it-IT"/>
              </w:rPr>
            </w:pPr>
            <w:r>
              <w:rPr>
                <w:rFonts w:ascii="Times New Roman" w:hAnsi="Times New Roman" w:cs="Times New Roman"/>
                <w:b/>
                <w:lang w:val="it-IT"/>
              </w:rPr>
              <w:t>Percentuale cumulata</w:t>
            </w:r>
          </w:p>
        </w:tc>
      </w:tr>
      <w:tr w:rsidR="00A7201B" w14:paraId="59905B28" w14:textId="77777777" w:rsidTr="00A7201B">
        <w:tc>
          <w:tcPr>
            <w:tcW w:w="1134" w:type="dxa"/>
          </w:tcPr>
          <w:p w14:paraId="7580DD99" w14:textId="7733C550" w:rsidR="00A7201B" w:rsidRDefault="00A7201B" w:rsidP="00543DE7">
            <w:pPr>
              <w:rPr>
                <w:rFonts w:ascii="Times New Roman" w:hAnsi="Times New Roman" w:cs="Times New Roman"/>
                <w:b/>
                <w:lang w:val="it-IT"/>
              </w:rPr>
            </w:pPr>
            <w:r>
              <w:rPr>
                <w:rFonts w:ascii="Times New Roman" w:hAnsi="Times New Roman" w:cs="Times New Roman"/>
                <w:b/>
                <w:lang w:val="it-IT"/>
              </w:rPr>
              <w:t>1</w:t>
            </w:r>
          </w:p>
        </w:tc>
        <w:tc>
          <w:tcPr>
            <w:tcW w:w="2596" w:type="dxa"/>
          </w:tcPr>
          <w:p w14:paraId="6BC21D9B" w14:textId="4AA76AC5"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183</w:t>
            </w:r>
          </w:p>
        </w:tc>
        <w:tc>
          <w:tcPr>
            <w:tcW w:w="2597" w:type="dxa"/>
          </w:tcPr>
          <w:p w14:paraId="10F6BA39" w14:textId="7174783C"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32,5</w:t>
            </w:r>
          </w:p>
        </w:tc>
        <w:tc>
          <w:tcPr>
            <w:tcW w:w="2597" w:type="dxa"/>
          </w:tcPr>
          <w:p w14:paraId="6452DA5F" w14:textId="4D1F05BD"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32,5</w:t>
            </w:r>
          </w:p>
        </w:tc>
      </w:tr>
      <w:tr w:rsidR="00A7201B" w14:paraId="4080A1D8" w14:textId="77777777" w:rsidTr="00A7201B">
        <w:tc>
          <w:tcPr>
            <w:tcW w:w="1134" w:type="dxa"/>
          </w:tcPr>
          <w:p w14:paraId="1205F5E9" w14:textId="18258696" w:rsidR="00A7201B" w:rsidRDefault="00A7201B" w:rsidP="00543DE7">
            <w:pPr>
              <w:rPr>
                <w:rFonts w:ascii="Times New Roman" w:hAnsi="Times New Roman" w:cs="Times New Roman"/>
                <w:b/>
                <w:lang w:val="it-IT"/>
              </w:rPr>
            </w:pPr>
            <w:r>
              <w:rPr>
                <w:rFonts w:ascii="Times New Roman" w:hAnsi="Times New Roman" w:cs="Times New Roman"/>
                <w:b/>
                <w:lang w:val="it-IT"/>
              </w:rPr>
              <w:t>2</w:t>
            </w:r>
          </w:p>
        </w:tc>
        <w:tc>
          <w:tcPr>
            <w:tcW w:w="2596" w:type="dxa"/>
          </w:tcPr>
          <w:p w14:paraId="09B7A019" w14:textId="1088A1DF"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61</w:t>
            </w:r>
          </w:p>
        </w:tc>
        <w:tc>
          <w:tcPr>
            <w:tcW w:w="2597" w:type="dxa"/>
          </w:tcPr>
          <w:p w14:paraId="64859840" w14:textId="1300B399"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10,8</w:t>
            </w:r>
          </w:p>
        </w:tc>
        <w:tc>
          <w:tcPr>
            <w:tcW w:w="2597" w:type="dxa"/>
          </w:tcPr>
          <w:p w14:paraId="742EBFCA" w14:textId="38580DE7"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43,3</w:t>
            </w:r>
          </w:p>
        </w:tc>
      </w:tr>
      <w:tr w:rsidR="00A7201B" w14:paraId="4EE781A9" w14:textId="77777777" w:rsidTr="00A7201B">
        <w:tc>
          <w:tcPr>
            <w:tcW w:w="1134" w:type="dxa"/>
          </w:tcPr>
          <w:p w14:paraId="21CD9FE1" w14:textId="72A8F5BE" w:rsidR="00A7201B" w:rsidRDefault="00A7201B" w:rsidP="00543DE7">
            <w:pPr>
              <w:rPr>
                <w:rFonts w:ascii="Times New Roman" w:hAnsi="Times New Roman" w:cs="Times New Roman"/>
                <w:b/>
                <w:lang w:val="it-IT"/>
              </w:rPr>
            </w:pPr>
            <w:r>
              <w:rPr>
                <w:rFonts w:ascii="Times New Roman" w:hAnsi="Times New Roman" w:cs="Times New Roman"/>
                <w:b/>
                <w:lang w:val="it-IT"/>
              </w:rPr>
              <w:t>3</w:t>
            </w:r>
          </w:p>
        </w:tc>
        <w:tc>
          <w:tcPr>
            <w:tcW w:w="2596" w:type="dxa"/>
          </w:tcPr>
          <w:p w14:paraId="687B4E5B" w14:textId="5AB4FFFC"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250</w:t>
            </w:r>
          </w:p>
        </w:tc>
        <w:tc>
          <w:tcPr>
            <w:tcW w:w="2597" w:type="dxa"/>
          </w:tcPr>
          <w:p w14:paraId="5D79EE2C" w14:textId="195578A2"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44,4</w:t>
            </w:r>
          </w:p>
        </w:tc>
        <w:tc>
          <w:tcPr>
            <w:tcW w:w="2597" w:type="dxa"/>
          </w:tcPr>
          <w:p w14:paraId="29B2E427" w14:textId="5A3EC871"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87,7</w:t>
            </w:r>
          </w:p>
        </w:tc>
      </w:tr>
      <w:tr w:rsidR="00A7201B" w14:paraId="204D5449" w14:textId="77777777" w:rsidTr="00A7201B">
        <w:tc>
          <w:tcPr>
            <w:tcW w:w="1134" w:type="dxa"/>
          </w:tcPr>
          <w:p w14:paraId="226613E7" w14:textId="56E85E47" w:rsidR="00A7201B" w:rsidRDefault="00A7201B" w:rsidP="00543DE7">
            <w:pPr>
              <w:rPr>
                <w:rFonts w:ascii="Times New Roman" w:hAnsi="Times New Roman" w:cs="Times New Roman"/>
                <w:b/>
                <w:lang w:val="it-IT"/>
              </w:rPr>
            </w:pPr>
            <w:r>
              <w:rPr>
                <w:rFonts w:ascii="Times New Roman" w:hAnsi="Times New Roman" w:cs="Times New Roman"/>
                <w:b/>
                <w:lang w:val="it-IT"/>
              </w:rPr>
              <w:t>4</w:t>
            </w:r>
          </w:p>
        </w:tc>
        <w:tc>
          <w:tcPr>
            <w:tcW w:w="2596" w:type="dxa"/>
          </w:tcPr>
          <w:p w14:paraId="411640C9" w14:textId="18938E7E"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69</w:t>
            </w:r>
          </w:p>
        </w:tc>
        <w:tc>
          <w:tcPr>
            <w:tcW w:w="2597" w:type="dxa"/>
          </w:tcPr>
          <w:p w14:paraId="0DC03DE2" w14:textId="6F03BC37"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12,3</w:t>
            </w:r>
          </w:p>
        </w:tc>
        <w:tc>
          <w:tcPr>
            <w:tcW w:w="2597" w:type="dxa"/>
          </w:tcPr>
          <w:p w14:paraId="2312B8EE" w14:textId="0A323953"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100,0</w:t>
            </w:r>
          </w:p>
        </w:tc>
      </w:tr>
      <w:tr w:rsidR="00A7201B" w14:paraId="1B5AFD4E" w14:textId="77777777" w:rsidTr="00A7201B">
        <w:tc>
          <w:tcPr>
            <w:tcW w:w="1134" w:type="dxa"/>
          </w:tcPr>
          <w:p w14:paraId="51A7357B" w14:textId="7F88A41B" w:rsidR="00A7201B" w:rsidRDefault="00A7201B" w:rsidP="00A7201B">
            <w:pPr>
              <w:jc w:val="both"/>
              <w:rPr>
                <w:rFonts w:ascii="Times New Roman" w:hAnsi="Times New Roman" w:cs="Times New Roman"/>
                <w:b/>
                <w:lang w:val="it-IT"/>
              </w:rPr>
            </w:pPr>
            <w:r>
              <w:rPr>
                <w:rFonts w:ascii="Times New Roman" w:hAnsi="Times New Roman" w:cs="Times New Roman"/>
                <w:b/>
                <w:lang w:val="it-IT"/>
              </w:rPr>
              <w:t>Totale</w:t>
            </w:r>
          </w:p>
        </w:tc>
        <w:tc>
          <w:tcPr>
            <w:tcW w:w="2596" w:type="dxa"/>
          </w:tcPr>
          <w:p w14:paraId="16BB9C08" w14:textId="1DA787DC"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563</w:t>
            </w:r>
          </w:p>
        </w:tc>
        <w:tc>
          <w:tcPr>
            <w:tcW w:w="2597" w:type="dxa"/>
          </w:tcPr>
          <w:p w14:paraId="365DAB69" w14:textId="3F57DED4" w:rsidR="00A7201B" w:rsidRPr="00A7201B" w:rsidRDefault="00A7201B" w:rsidP="00543DE7">
            <w:pPr>
              <w:rPr>
                <w:rFonts w:ascii="Times New Roman" w:hAnsi="Times New Roman" w:cs="Times New Roman"/>
                <w:lang w:val="it-IT"/>
              </w:rPr>
            </w:pPr>
            <w:r w:rsidRPr="00A7201B">
              <w:rPr>
                <w:rFonts w:ascii="Times New Roman" w:hAnsi="Times New Roman" w:cs="Times New Roman"/>
                <w:lang w:val="it-IT"/>
              </w:rPr>
              <w:t>100,0</w:t>
            </w:r>
          </w:p>
        </w:tc>
        <w:tc>
          <w:tcPr>
            <w:tcW w:w="2597" w:type="dxa"/>
          </w:tcPr>
          <w:p w14:paraId="4285A014" w14:textId="77777777" w:rsidR="00A7201B" w:rsidRPr="00A7201B" w:rsidRDefault="00A7201B" w:rsidP="00543DE7">
            <w:pPr>
              <w:rPr>
                <w:rFonts w:ascii="Times New Roman" w:hAnsi="Times New Roman" w:cs="Times New Roman"/>
                <w:lang w:val="it-IT"/>
              </w:rPr>
            </w:pPr>
          </w:p>
        </w:tc>
      </w:tr>
    </w:tbl>
    <w:p w14:paraId="4BF39F0A" w14:textId="77777777" w:rsidR="00A7201B" w:rsidRDefault="00A7201B" w:rsidP="00A7201B">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lastRenderedPageBreak/>
        <w:t>Fonte: elaborazione su dati ISTAT.</w:t>
      </w:r>
    </w:p>
    <w:p w14:paraId="0F9420F1" w14:textId="4ABCB0EE" w:rsidR="00A7201B" w:rsidRDefault="00A7201B" w:rsidP="00543DE7">
      <w:pPr>
        <w:ind w:left="360"/>
        <w:rPr>
          <w:rFonts w:ascii="Times New Roman" w:hAnsi="Times New Roman" w:cs="Times New Roman"/>
          <w:b/>
          <w:lang w:val="it-IT"/>
        </w:rPr>
      </w:pPr>
    </w:p>
    <w:p w14:paraId="6198B7D3" w14:textId="4D2D4B06" w:rsidR="00A7201B" w:rsidRPr="00954774" w:rsidRDefault="002E7AAD" w:rsidP="000C5DC7">
      <w:pPr>
        <w:ind w:left="708"/>
        <w:rPr>
          <w:rFonts w:ascii="Times New Roman" w:hAnsi="Times New Roman" w:cs="Times New Roman"/>
          <w:lang w:val="it-IT"/>
        </w:rPr>
      </w:pPr>
      <w:r>
        <w:rPr>
          <w:rFonts w:ascii="Times New Roman" w:hAnsi="Times New Roman" w:cs="Times New Roman"/>
          <w:lang w:val="it-IT"/>
        </w:rPr>
        <w:t>I</w:t>
      </w:r>
      <w:r w:rsidR="000D4B33">
        <w:rPr>
          <w:rFonts w:ascii="Times New Roman" w:hAnsi="Times New Roman" w:cs="Times New Roman"/>
          <w:lang w:val="it-IT"/>
        </w:rPr>
        <w:t xml:space="preserve">l gruppo con maggiore frequenza è il gruppo 3, </w:t>
      </w:r>
      <w:r w:rsidR="000C6320">
        <w:rPr>
          <w:rFonts w:ascii="Times New Roman" w:hAnsi="Times New Roman" w:cs="Times New Roman"/>
          <w:lang w:val="it-IT"/>
        </w:rPr>
        <w:t xml:space="preserve">cioè quello di potenziale espansione, </w:t>
      </w:r>
      <w:r w:rsidR="000D4B33">
        <w:rPr>
          <w:rFonts w:ascii="Times New Roman" w:hAnsi="Times New Roman" w:cs="Times New Roman"/>
          <w:lang w:val="it-IT"/>
        </w:rPr>
        <w:t>seguito dal gruppo 1</w:t>
      </w:r>
      <w:r w:rsidR="000C6320">
        <w:rPr>
          <w:rFonts w:ascii="Times New Roman" w:hAnsi="Times New Roman" w:cs="Times New Roman"/>
          <w:lang w:val="it-IT"/>
        </w:rPr>
        <w:t>, che indica il declino della popolazione</w:t>
      </w:r>
      <w:r w:rsidR="000D4B33">
        <w:rPr>
          <w:rFonts w:ascii="Times New Roman" w:hAnsi="Times New Roman" w:cs="Times New Roman"/>
          <w:lang w:val="it-IT"/>
        </w:rPr>
        <w:t>.</w:t>
      </w:r>
      <w:r w:rsidR="00A7201B" w:rsidRPr="00954774">
        <w:rPr>
          <w:rFonts w:ascii="Times New Roman" w:hAnsi="Times New Roman" w:cs="Times New Roman"/>
          <w:lang w:val="it-IT"/>
        </w:rPr>
        <w:t xml:space="preserve"> </w:t>
      </w:r>
      <w:r w:rsidR="000D4B33">
        <w:rPr>
          <w:rFonts w:ascii="Times New Roman" w:hAnsi="Times New Roman" w:cs="Times New Roman"/>
          <w:lang w:val="it-IT"/>
        </w:rPr>
        <w:t xml:space="preserve">I gruppi 2 e 4 hanno quasi la stessa frequenza. </w:t>
      </w:r>
      <w:r w:rsidR="00954774">
        <w:rPr>
          <w:rFonts w:ascii="Times New Roman" w:hAnsi="Times New Roman" w:cs="Times New Roman"/>
          <w:lang w:val="it-IT"/>
        </w:rPr>
        <w:t>La mediana della distribuzione cade nel gruppo 3.</w:t>
      </w:r>
    </w:p>
    <w:p w14:paraId="2CB6576E" w14:textId="24C2D647" w:rsidR="00A7201B" w:rsidRDefault="00A7201B" w:rsidP="00543DE7">
      <w:pPr>
        <w:ind w:left="360"/>
        <w:rPr>
          <w:rFonts w:ascii="Times New Roman" w:hAnsi="Times New Roman" w:cs="Times New Roman"/>
          <w:b/>
          <w:lang w:val="it-IT"/>
        </w:rPr>
      </w:pPr>
    </w:p>
    <w:p w14:paraId="61A31C03" w14:textId="187D530E" w:rsidR="00954774" w:rsidRPr="002476FC" w:rsidRDefault="00620DEA" w:rsidP="002476FC">
      <w:pPr>
        <w:ind w:left="708"/>
        <w:rPr>
          <w:rFonts w:ascii="Times New Roman" w:hAnsi="Times New Roman" w:cs="Times New Roman"/>
          <w:i/>
          <w:lang w:val="it-IT"/>
        </w:rPr>
      </w:pPr>
      <w:r w:rsidRPr="00954774">
        <w:rPr>
          <w:rFonts w:ascii="Times New Roman" w:hAnsi="Times New Roman" w:cs="Times New Roman"/>
          <w:i/>
          <w:lang w:val="it-IT"/>
        </w:rPr>
        <w:t xml:space="preserve">Figura </w:t>
      </w:r>
      <w:r w:rsidR="009F6186">
        <w:rPr>
          <w:rFonts w:ascii="Times New Roman" w:hAnsi="Times New Roman" w:cs="Times New Roman"/>
          <w:i/>
          <w:lang w:val="it-IT"/>
        </w:rPr>
        <w:t>6</w:t>
      </w:r>
      <w:r w:rsidRPr="00954774">
        <w:rPr>
          <w:rFonts w:ascii="Times New Roman" w:hAnsi="Times New Roman" w:cs="Times New Roman"/>
          <w:i/>
          <w:lang w:val="it-IT"/>
        </w:rPr>
        <w:t xml:space="preserve">. </w:t>
      </w:r>
      <w:r w:rsidR="005F2745">
        <w:rPr>
          <w:rFonts w:ascii="Times New Roman" w:hAnsi="Times New Roman" w:cs="Times New Roman"/>
          <w:i/>
          <w:lang w:val="it-IT"/>
        </w:rPr>
        <w:t xml:space="preserve">Classificazione nei 4 gruppi dell’analisi dinamica dei comuni del Veneto nel periodo 2019-2021. </w:t>
      </w:r>
    </w:p>
    <w:p w14:paraId="13ADC033" w14:textId="0FA9842C" w:rsidR="00954774" w:rsidRDefault="009E7873" w:rsidP="00543DE7">
      <w:pPr>
        <w:ind w:left="360"/>
        <w:rPr>
          <w:rFonts w:ascii="Times New Roman" w:hAnsi="Times New Roman" w:cs="Times New Roman"/>
          <w:b/>
          <w:lang w:val="it-IT"/>
        </w:rPr>
      </w:pPr>
      <w:r>
        <w:rPr>
          <w:rFonts w:ascii="Times New Roman" w:hAnsi="Times New Roman" w:cs="Times New Roman"/>
          <w:b/>
          <w:lang w:val="it-IT"/>
        </w:rPr>
        <w:tab/>
      </w:r>
      <w:r w:rsidR="00366DAA">
        <w:rPr>
          <w:rFonts w:ascii="Times New Roman" w:hAnsi="Times New Roman" w:cs="Times New Roman"/>
          <w:b/>
          <w:noProof/>
          <w:lang w:val="it-IT"/>
        </w:rPr>
        <w:drawing>
          <wp:inline distT="0" distB="0" distL="0" distR="0" wp14:anchorId="210C5FB0" wp14:editId="5E1135E3">
            <wp:extent cx="3223925" cy="36449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7751" cy="3649226"/>
                    </a:xfrm>
                    <a:prstGeom prst="rect">
                      <a:avLst/>
                    </a:prstGeom>
                    <a:noFill/>
                    <a:ln>
                      <a:noFill/>
                    </a:ln>
                  </pic:spPr>
                </pic:pic>
              </a:graphicData>
            </a:graphic>
          </wp:inline>
        </w:drawing>
      </w:r>
    </w:p>
    <w:p w14:paraId="52F7DD29" w14:textId="77777777" w:rsidR="009E7873" w:rsidRDefault="009E7873" w:rsidP="009E7873">
      <w:pPr>
        <w:pStyle w:val="Paragrafoelenco"/>
        <w:spacing w:before="240"/>
        <w:jc w:val="both"/>
        <w:rPr>
          <w:rFonts w:ascii="Times New Roman" w:hAnsi="Times New Roman" w:cs="Times New Roman"/>
          <w:i/>
          <w:sz w:val="20"/>
          <w:lang w:val="it-IT"/>
        </w:rPr>
      </w:pPr>
      <w:r w:rsidRPr="00BD5486">
        <w:rPr>
          <w:rFonts w:ascii="Times New Roman" w:hAnsi="Times New Roman" w:cs="Times New Roman"/>
          <w:i/>
          <w:sz w:val="20"/>
          <w:lang w:val="it-IT"/>
        </w:rPr>
        <w:t>Fonte: elaborazione su dati ISTAT.</w:t>
      </w:r>
    </w:p>
    <w:p w14:paraId="63F54228" w14:textId="77777777" w:rsidR="009E7873" w:rsidRDefault="009E7873" w:rsidP="00543DE7">
      <w:pPr>
        <w:ind w:left="360"/>
        <w:rPr>
          <w:rFonts w:ascii="Times New Roman" w:hAnsi="Times New Roman" w:cs="Times New Roman"/>
          <w:b/>
          <w:lang w:val="it-IT"/>
        </w:rPr>
      </w:pPr>
    </w:p>
    <w:p w14:paraId="72CED776" w14:textId="12AE32F1" w:rsidR="00954774" w:rsidRPr="000D4B33" w:rsidRDefault="009228D3" w:rsidP="009228D3">
      <w:pPr>
        <w:ind w:left="708"/>
        <w:rPr>
          <w:rFonts w:ascii="Times New Roman" w:hAnsi="Times New Roman" w:cs="Times New Roman"/>
          <w:lang w:val="it-IT"/>
        </w:rPr>
      </w:pPr>
      <w:r w:rsidRPr="000D4B33">
        <w:rPr>
          <w:rFonts w:ascii="Times New Roman" w:hAnsi="Times New Roman" w:cs="Times New Roman"/>
          <w:lang w:val="it-IT"/>
        </w:rPr>
        <w:t>La Figura 6 mostra l</w:t>
      </w:r>
      <w:r w:rsidR="000D4B33" w:rsidRPr="000D4B33">
        <w:rPr>
          <w:rFonts w:ascii="Times New Roman" w:hAnsi="Times New Roman" w:cs="Times New Roman"/>
          <w:lang w:val="it-IT"/>
        </w:rPr>
        <w:t>a classificazione dei comuni della regione Veneto in 4 categorie, le quali si riferiscono all’analisi dinamica dei quozienti di localizzazione, cioè le diverse fasi di crescita o decrescita della popolazione cinese nel 2019 e 2021.</w:t>
      </w:r>
      <w:r w:rsidRPr="000D4B33">
        <w:rPr>
          <w:rFonts w:ascii="Times New Roman" w:hAnsi="Times New Roman" w:cs="Times New Roman"/>
          <w:lang w:val="it-IT"/>
        </w:rPr>
        <w:t xml:space="preserve"> </w:t>
      </w:r>
      <w:r w:rsidR="000C6320">
        <w:rPr>
          <w:rFonts w:ascii="Times New Roman" w:hAnsi="Times New Roman" w:cs="Times New Roman"/>
          <w:lang w:val="it-IT"/>
        </w:rPr>
        <w:t>Tutte le province hanno almeno un comune appartenente a ciascuna categoria. I gruppi più numerosi, 1 e 3, sono prevalenti nelle province di Verona, Vicenza e Belluno e il gruppo 2 è omogeneamente distribuito in tutte le province, con un picco nella provincia di Treviso. I comuni appartenenti al gruppo 4 sono presenti quasi esclusivamente nelle province di Rovigo, Padova, Venezia e Treviso.</w:t>
      </w:r>
    </w:p>
    <w:p w14:paraId="06851660" w14:textId="77777777" w:rsidR="00A7201B" w:rsidRPr="00543DE7" w:rsidRDefault="00A7201B" w:rsidP="00543DE7">
      <w:pPr>
        <w:ind w:left="360"/>
        <w:rPr>
          <w:rFonts w:ascii="Times New Roman" w:hAnsi="Times New Roman" w:cs="Times New Roman"/>
          <w:b/>
          <w:lang w:val="it-IT"/>
        </w:rPr>
      </w:pPr>
    </w:p>
    <w:p w14:paraId="0D64954D" w14:textId="181914E9" w:rsidR="00654BD2" w:rsidRDefault="00654BD2" w:rsidP="00654BD2">
      <w:pPr>
        <w:pStyle w:val="Paragrafoelenco"/>
        <w:numPr>
          <w:ilvl w:val="0"/>
          <w:numId w:val="1"/>
        </w:numPr>
        <w:rPr>
          <w:rFonts w:ascii="Times New Roman" w:hAnsi="Times New Roman" w:cs="Times New Roman"/>
          <w:b/>
          <w:lang w:val="it-IT"/>
        </w:rPr>
      </w:pPr>
      <w:r>
        <w:rPr>
          <w:rFonts w:ascii="Times New Roman" w:hAnsi="Times New Roman" w:cs="Times New Roman"/>
          <w:b/>
          <w:lang w:val="it-IT"/>
        </w:rPr>
        <w:t>Conclusioni</w:t>
      </w:r>
    </w:p>
    <w:p w14:paraId="1543E771" w14:textId="3809983D" w:rsidR="00611DAC" w:rsidRDefault="00611DAC" w:rsidP="00611DAC">
      <w:pPr>
        <w:ind w:left="360"/>
        <w:rPr>
          <w:rFonts w:ascii="Times New Roman" w:hAnsi="Times New Roman" w:cs="Times New Roman"/>
          <w:b/>
          <w:lang w:val="it-IT"/>
        </w:rPr>
      </w:pPr>
    </w:p>
    <w:p w14:paraId="44D92934" w14:textId="77777777" w:rsidR="00B97171" w:rsidRPr="00B97171" w:rsidRDefault="00B97171" w:rsidP="00B97171">
      <w:pPr>
        <w:ind w:left="708"/>
        <w:rPr>
          <w:rFonts w:ascii="Times New Roman" w:hAnsi="Times New Roman" w:cs="Times New Roman"/>
          <w:lang w:val="it-IT"/>
        </w:rPr>
      </w:pPr>
      <w:bookmarkStart w:id="2" w:name="_Hlk149763096"/>
      <w:r w:rsidRPr="00B97171">
        <w:rPr>
          <w:rFonts w:ascii="Times New Roman" w:hAnsi="Times New Roman" w:cs="Times New Roman"/>
          <w:lang w:val="it-IT"/>
        </w:rPr>
        <w:t>Lo studio della distribuzione delle comunità straniere nei comuni del Veneto nel 2019 e nel 2021 è un elemento chiave per comprendere gli effetti della pandemia di Covid-19 di Marzo 2020 sul livello di segregazione delle diverse comunità e sull’attrattività della regione. Infatti, la popolazione straniera è molto esposta alle conseguenze negative dell’emergenza sanitaria, in particolare a un peggioramento delle condizioni sanitarie, sociali, economiche e lavorative.</w:t>
      </w:r>
    </w:p>
    <w:p w14:paraId="5A0E9544" w14:textId="77777777" w:rsidR="00B97171" w:rsidRPr="00B97171" w:rsidRDefault="00B97171" w:rsidP="00B97171">
      <w:pPr>
        <w:ind w:left="708"/>
        <w:rPr>
          <w:rFonts w:ascii="Times New Roman" w:hAnsi="Times New Roman" w:cs="Times New Roman"/>
          <w:lang w:val="it-IT"/>
        </w:rPr>
      </w:pPr>
    </w:p>
    <w:p w14:paraId="7C8148B0" w14:textId="77777777" w:rsidR="00B97171" w:rsidRP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 xml:space="preserve">La Tabella 1 mostra che la popolazione totale residente in Veneto, in particolare quella italiana, è diminuita dal 2019 al 2021. Anche se questo drastico calo è imputabile alla </w:t>
      </w:r>
      <w:r w:rsidRPr="00B97171">
        <w:rPr>
          <w:rFonts w:ascii="Times New Roman" w:hAnsi="Times New Roman" w:cs="Times New Roman"/>
          <w:lang w:val="it-IT"/>
        </w:rPr>
        <w:lastRenderedPageBreak/>
        <w:t>pandemia, il declino della popolazione è un fenomeno le cui origini risalgono a prima del biennio 2019-2021.</w:t>
      </w:r>
    </w:p>
    <w:p w14:paraId="06CE72DD" w14:textId="13FAB3DD" w:rsid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Infatti, "il calo della popolazione italiana, nel biennio precedente a quello della pandemia, era stato di circa 10mila residenti l’anno." (Osservatorio Regionale Immigrazione). Se da un lato la popolazione italiana continua a diminuire, la popolazione straniera è in aumento: dal 2019 al 2021 si è verificato un incremento di circa 20 000 stranieri, nonostante la pandemia abbia reso più difficoltosa la mobilità. Questo dato si riflette nella composizione della popolazione nei diversi comuni, come richiesto nell’obiettivo a.</w:t>
      </w:r>
    </w:p>
    <w:p w14:paraId="13D2D71E" w14:textId="77777777" w:rsidR="00770D80" w:rsidRPr="00B97171" w:rsidRDefault="00770D80" w:rsidP="00B97171">
      <w:pPr>
        <w:ind w:left="708"/>
        <w:rPr>
          <w:rFonts w:ascii="Times New Roman" w:hAnsi="Times New Roman" w:cs="Times New Roman"/>
          <w:lang w:val="it-IT"/>
        </w:rPr>
      </w:pPr>
    </w:p>
    <w:p w14:paraId="3919438E" w14:textId="76CDEAF2" w:rsid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La Tabella 5 mostra che i quozienti di localizzazione della popolazione straniera con riferimento alla popolazione totale sono rimasti piuttosto stabili dal 2019 al 2021. Il minimo è in entrambi gli anni pari a 0,06, quindi mai nullo, e quello massimo è aumentato da 2,31 a 2,41. In entrambi gli anni sono presenti comuni nei quali la popolazione straniera è quasi 2,5 volte la concentrazione regionale di stranieri. Confrontando questo dato con l’incidenza percentuale di stranieri, che in entrambi gli anni è prossima al 10% come riportato nella Tabella 2, si può concludere che esistono comuni nei quali quasi un quarto della popolazione residente è straniera. È possibile distinguere la concentrazione di stranieri nelle città in base alla loro provenienza. La Tabella 6 mostra che sia nel 2019 sia nel 2021 comuni nei quali almeno una delle principali nazionalità straniere è assente e la concentrazione massima delle diverse comunità è cambiata sia in positivo che in negativo.</w:t>
      </w:r>
    </w:p>
    <w:p w14:paraId="54BB38C7" w14:textId="77777777" w:rsidR="00770D80" w:rsidRPr="00B97171" w:rsidRDefault="00770D80" w:rsidP="00B97171">
      <w:pPr>
        <w:ind w:left="708"/>
        <w:rPr>
          <w:rFonts w:ascii="Times New Roman" w:hAnsi="Times New Roman" w:cs="Times New Roman"/>
          <w:lang w:val="it-IT"/>
        </w:rPr>
      </w:pPr>
    </w:p>
    <w:p w14:paraId="19416C11" w14:textId="2D7E15AB" w:rsid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 xml:space="preserve">Dalla Tabella 1 emerge che la popolazione cinese è la terza più numerosa tra le popolazioni straniere sia nel 2019 sia nel 2021, anno in cui è aumentata di circa 5 000 persone, e in generale è storicamente radicata in tutta Italia. La concentrazione dei cinesi nei comuni del Veneto, come si nota dalla Tabella 7, è rimasta pressoché immutata: nella maggior parte dei comuni la comunità è sottorappresentata, avendo QL &lt; 1. L’unico cambiamento degno di nota riguarda il valore del QL più alto, che si è ridotto di 1,72 nel 2021. Confrontando le Figure 2 e 3 si nota che sono aumentate le città nelle quali la concentrazione di cinesi è simile a quella regionale, a scapito delle città con una forte </w:t>
      </w:r>
      <w:proofErr w:type="spellStart"/>
      <w:r w:rsidRPr="00B97171">
        <w:rPr>
          <w:rFonts w:ascii="Times New Roman" w:hAnsi="Times New Roman" w:cs="Times New Roman"/>
          <w:lang w:val="it-IT"/>
        </w:rPr>
        <w:t>sottorappresentazione</w:t>
      </w:r>
      <w:proofErr w:type="spellEnd"/>
      <w:r w:rsidRPr="00B97171">
        <w:rPr>
          <w:rFonts w:ascii="Times New Roman" w:hAnsi="Times New Roman" w:cs="Times New Roman"/>
          <w:lang w:val="it-IT"/>
        </w:rPr>
        <w:t>. In questo biennio, i comuni sovrarappresentati (con QL ≥ 1,25) sono rimasti tali.</w:t>
      </w:r>
    </w:p>
    <w:p w14:paraId="5911FFC3" w14:textId="77777777" w:rsidR="00770D80" w:rsidRPr="00B97171" w:rsidRDefault="00770D80" w:rsidP="00B97171">
      <w:pPr>
        <w:ind w:left="708"/>
        <w:rPr>
          <w:rFonts w:ascii="Times New Roman" w:hAnsi="Times New Roman" w:cs="Times New Roman"/>
          <w:lang w:val="it-IT"/>
        </w:rPr>
      </w:pPr>
    </w:p>
    <w:p w14:paraId="7DDB749B" w14:textId="228DAFFD" w:rsid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Poiché la comunità cinese è tra le più numerose della regione, è interessante confrontare il livello di concentrazione con quello della restante popolazione straniera, come richiesto nell’obiettivo b. In questo caso, il quoziente di localizzazione mostra la diversa segregazione della popolazione cinese rispetto a tutta la popolazione straniera. La Tabella 8 mostra che il QL calcolato ha valori massimi assimilabili a quelli dei QL della Tabella 7, ma con una sostanziale differenza sul terzo quartile, che vale 1,21 nel 2019 e 1,27 nel 2021 (nella Tabella 6, invece, 0,93 e 0,92). Questo significa che in almeno un quarto dei comuni veneti, in quegli anni, la comunità cinese prevaleva su tutte le altre.</w:t>
      </w:r>
    </w:p>
    <w:p w14:paraId="30A52FB6" w14:textId="77777777" w:rsidR="00770D80" w:rsidRPr="00B97171" w:rsidRDefault="00770D80" w:rsidP="00B97171">
      <w:pPr>
        <w:ind w:left="708"/>
        <w:rPr>
          <w:rFonts w:ascii="Times New Roman" w:hAnsi="Times New Roman" w:cs="Times New Roman"/>
          <w:lang w:val="it-IT"/>
        </w:rPr>
      </w:pPr>
    </w:p>
    <w:p w14:paraId="6715537F" w14:textId="4C2438CD" w:rsid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Osservando le Figure 4 e 5 si nota che, nel 2019 e 2021, in ogni provincia è presente almeno una città nella quale la comunità cinese è sovrarappresentata rispetto alle altre nazionalità. Questo non è valido per le province di nord-ovest, soprattutto per Verona: nonostante sia quella con maggiore incidenza assoluta di stranieri, prevale la popolazione di origine rumena.</w:t>
      </w:r>
    </w:p>
    <w:p w14:paraId="24A3E897" w14:textId="77777777" w:rsidR="00770D80" w:rsidRPr="00B97171" w:rsidRDefault="00770D80" w:rsidP="00B97171">
      <w:pPr>
        <w:ind w:left="708"/>
        <w:rPr>
          <w:rFonts w:ascii="Times New Roman" w:hAnsi="Times New Roman" w:cs="Times New Roman"/>
          <w:lang w:val="it-IT"/>
        </w:rPr>
      </w:pPr>
    </w:p>
    <w:p w14:paraId="38310C46" w14:textId="7623B595" w:rsid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 xml:space="preserve">Per sottolineare quanto la popolazione cinese si discosta dalle altre popolazioni straniere è stato calcolato il quoziente di localizzazione corretto rispetto alla popolazione straniera al netto di quella cinese. La distribuzione </w:t>
      </w:r>
      <w:r w:rsidR="00F7452A">
        <w:rPr>
          <w:rFonts w:ascii="Times New Roman" w:hAnsi="Times New Roman" w:cs="Times New Roman"/>
          <w:lang w:val="it-IT"/>
        </w:rPr>
        <w:t xml:space="preserve">ordinata </w:t>
      </w:r>
      <w:bookmarkStart w:id="3" w:name="_GoBack"/>
      <w:bookmarkEnd w:id="3"/>
      <w:r w:rsidR="00F7452A">
        <w:rPr>
          <w:rFonts w:ascii="Times New Roman" w:hAnsi="Times New Roman" w:cs="Times New Roman"/>
          <w:lang w:val="it-IT"/>
        </w:rPr>
        <w:t xml:space="preserve">dei quozienti di localizzazione corretti </w:t>
      </w:r>
      <w:r w:rsidRPr="00B97171">
        <w:rPr>
          <w:rFonts w:ascii="Times New Roman" w:hAnsi="Times New Roman" w:cs="Times New Roman"/>
          <w:lang w:val="it-IT"/>
        </w:rPr>
        <w:t xml:space="preserve">è molto simile a quella del QL rispetto alla popolazione totale: infatti, la maggioranza dei comuni vede una forte sottorappresentazione della comunità cinese e pochi comuni hanno </w:t>
      </w:r>
      <w:r w:rsidRPr="00B97171">
        <w:rPr>
          <w:rFonts w:ascii="Times New Roman" w:hAnsi="Times New Roman" w:cs="Times New Roman"/>
          <w:lang w:val="it-IT"/>
        </w:rPr>
        <w:lastRenderedPageBreak/>
        <w:t>un QL molto alto. Coerentemente con quanto ci si aspettava, i valori più estremi sono diventati più estremi e non ci sono differenze degne di nota.</w:t>
      </w:r>
    </w:p>
    <w:p w14:paraId="17E11234" w14:textId="77777777" w:rsidR="00770D80" w:rsidRPr="00B97171" w:rsidRDefault="00770D80" w:rsidP="00B97171">
      <w:pPr>
        <w:ind w:left="708"/>
        <w:rPr>
          <w:rFonts w:ascii="Times New Roman" w:hAnsi="Times New Roman" w:cs="Times New Roman"/>
          <w:lang w:val="it-IT"/>
        </w:rPr>
      </w:pPr>
    </w:p>
    <w:p w14:paraId="4CB0AACD" w14:textId="30841A80" w:rsid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 xml:space="preserve">Lo studio dello sviluppo del comportamento della comunità cinese in Veneto, richiesto nell’obiettivo c., è svolto attraverso l’analisi congiunta dei QL calcolati rispetto alla popolazione straniera del 2021 con la differenza dei QL negli anni 2019 e 2021, riportato nella Tabella 10. In totale, il 56,7% dei comuni del Veneto si trova in una fase di potenziale o effettiva crescita della comunità cinese. Questo risultato è controbilanciato dal fatto che il 43,3% dei comuni sta attraversando una fase di potenziale o effettivo declino della concentrazione della comunità cinese. Le classi più numerose sono 1 e 3, nelle quali il QL del 2021 è minore di 1, in accordo con quanto constatato con l’obiettivo b. </w:t>
      </w:r>
    </w:p>
    <w:p w14:paraId="56F97086" w14:textId="77777777" w:rsidR="00770D80" w:rsidRPr="00B97171" w:rsidRDefault="00770D80" w:rsidP="00B97171">
      <w:pPr>
        <w:ind w:left="708"/>
        <w:rPr>
          <w:rFonts w:ascii="Times New Roman" w:hAnsi="Times New Roman" w:cs="Times New Roman"/>
          <w:lang w:val="it-IT"/>
        </w:rPr>
      </w:pPr>
    </w:p>
    <w:p w14:paraId="30955E5A" w14:textId="3A5E9E38" w:rsid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Osservando la Figura 6 si nota un declino omogeneo in tutta la regione. Nonostante ciò, grazie al QL in crescita, la composizione della popolazione totale e straniera nei comuni potrebbe potenzialmente modificarsi leggermente a favore dei cinesi in tutte le province. I comuni nei quali la comunità cinese è in crescita sono situati quasi esclusivamente nelle province di Rovigo, Venezia, Padova e Treviso.</w:t>
      </w:r>
    </w:p>
    <w:p w14:paraId="5AE8A681" w14:textId="77777777" w:rsidR="00770D80" w:rsidRPr="00B97171" w:rsidRDefault="00770D80" w:rsidP="00B97171">
      <w:pPr>
        <w:ind w:left="708"/>
        <w:rPr>
          <w:rFonts w:ascii="Times New Roman" w:hAnsi="Times New Roman" w:cs="Times New Roman"/>
          <w:lang w:val="it-IT"/>
        </w:rPr>
      </w:pPr>
    </w:p>
    <w:p w14:paraId="6D518167" w14:textId="77777777" w:rsidR="00B97171" w:rsidRP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In conclusione, dal 2019 al 2021 la comunità cinese è riuscita a confermare la propria presenza stabile nei comuni della regione Veneto. Infatti, nel 2019 i flussi migratori in entrata e in uscita dalla Repubblica Popolare Cinese erano in calo e le migrazioni si sono bloccate a causa delle dure restrizioni attuate dal governo cinese per limitare i contagi da Covid-19. La stabilità degli immigrati cinesi nella regione, nonostante le difficoltà della pandemia, è stata favorita dalla sicurezza di avere un’occupazione lavorativa e dal progressivo inserimento nella società. Infatti, molti degli studenti immigrati che proseguono gli studi sono cinesi e la Cina è il primo paese di origine degli imprenditori immigrati in tutte le province, tranne in quelle di Belluno e Verona: “nel 2020 si registra un incremento degli imprenditori stranieri attivi in Veneto soprattutto cinesi” (Osservatorio Regionale Immigrazione, 2021). Queste imprese sono principalmente di tipo tessile e manifatturiero e hanno garantito la creazione e il mantenimento dei posti di lavoro.</w:t>
      </w:r>
      <w:bookmarkEnd w:id="2"/>
      <w:r w:rsidRPr="00B97171">
        <w:rPr>
          <w:rFonts w:ascii="Times New Roman" w:hAnsi="Times New Roman" w:cs="Times New Roman"/>
          <w:lang w:val="it-IT"/>
        </w:rPr>
        <w:t xml:space="preserve"> </w:t>
      </w:r>
    </w:p>
    <w:p w14:paraId="6ADE3D08" w14:textId="77777777" w:rsidR="00B97171" w:rsidRPr="00B97171" w:rsidRDefault="00B97171" w:rsidP="00B97171">
      <w:pPr>
        <w:ind w:left="708"/>
        <w:rPr>
          <w:rFonts w:ascii="Times New Roman" w:hAnsi="Times New Roman" w:cs="Times New Roman"/>
          <w:lang w:val="it-IT"/>
        </w:rPr>
      </w:pPr>
      <w:r w:rsidRPr="00B97171">
        <w:rPr>
          <w:rFonts w:ascii="Times New Roman" w:hAnsi="Times New Roman" w:cs="Times New Roman"/>
          <w:lang w:val="it-IT"/>
        </w:rPr>
        <w:t>Con i dati attualmente disponibili è possibile ipotizzare che lo sviluppo dell’insediamento della comunità cinese all’interno della regione seguirà il trend precedente al 2019, ovvero una espansione lenta e graduale.</w:t>
      </w:r>
    </w:p>
    <w:p w14:paraId="0610DB92" w14:textId="35DEE456" w:rsidR="00611DAC" w:rsidRDefault="00611DAC" w:rsidP="00A0132D">
      <w:pPr>
        <w:ind w:left="708"/>
        <w:rPr>
          <w:rFonts w:ascii="Times New Roman" w:hAnsi="Times New Roman" w:cs="Times New Roman"/>
          <w:b/>
          <w:lang w:val="it-IT"/>
        </w:rPr>
      </w:pPr>
    </w:p>
    <w:p w14:paraId="42EA865E" w14:textId="77777777" w:rsidR="00A0132D" w:rsidRPr="00611DAC" w:rsidRDefault="00A0132D" w:rsidP="00611DAC">
      <w:pPr>
        <w:ind w:left="360"/>
        <w:rPr>
          <w:rFonts w:ascii="Times New Roman" w:hAnsi="Times New Roman" w:cs="Times New Roman"/>
          <w:b/>
          <w:lang w:val="it-IT"/>
        </w:rPr>
      </w:pPr>
    </w:p>
    <w:p w14:paraId="7AE47294" w14:textId="23F6CBAE" w:rsidR="006C40B8" w:rsidRPr="00A0132D" w:rsidRDefault="00611DAC" w:rsidP="00A0132D">
      <w:pPr>
        <w:pStyle w:val="Paragrafoelenco"/>
        <w:numPr>
          <w:ilvl w:val="0"/>
          <w:numId w:val="1"/>
        </w:numPr>
        <w:rPr>
          <w:rFonts w:ascii="Times New Roman" w:hAnsi="Times New Roman" w:cs="Times New Roman"/>
          <w:b/>
          <w:lang w:val="it-IT"/>
        </w:rPr>
      </w:pPr>
      <w:r>
        <w:rPr>
          <w:rFonts w:ascii="Times New Roman" w:hAnsi="Times New Roman" w:cs="Times New Roman"/>
          <w:b/>
          <w:lang w:val="it-IT"/>
        </w:rPr>
        <w:t>Bibliografia</w:t>
      </w:r>
    </w:p>
    <w:p w14:paraId="32F22C5C" w14:textId="0F9C89E9" w:rsidR="00611DAC" w:rsidRDefault="00611DAC" w:rsidP="00611DAC">
      <w:pPr>
        <w:pStyle w:val="Paragrafoelenco"/>
        <w:rPr>
          <w:rFonts w:ascii="Times New Roman" w:hAnsi="Times New Roman" w:cs="Times New Roman"/>
          <w:b/>
          <w:lang w:val="it-IT"/>
        </w:rPr>
      </w:pPr>
    </w:p>
    <w:p w14:paraId="1CE24842" w14:textId="677E2558" w:rsidR="00510F18" w:rsidRDefault="00510F18" w:rsidP="00510F18">
      <w:pPr>
        <w:pStyle w:val="Paragrafoelenco"/>
        <w:rPr>
          <w:rFonts w:ascii="Times New Roman" w:hAnsi="Times New Roman" w:cs="Times New Roman"/>
          <w:i/>
          <w:lang w:val="it-IT"/>
        </w:rPr>
      </w:pPr>
      <w:r>
        <w:rPr>
          <w:rFonts w:ascii="Times New Roman" w:hAnsi="Times New Roman" w:cs="Times New Roman"/>
          <w:lang w:val="it-IT"/>
        </w:rPr>
        <w:t xml:space="preserve">ISTAT (2014). </w:t>
      </w:r>
      <w:r w:rsidRPr="00FF5297">
        <w:rPr>
          <w:rFonts w:ascii="Times New Roman" w:hAnsi="Times New Roman" w:cs="Times New Roman"/>
          <w:i/>
          <w:lang w:val="it-IT"/>
        </w:rPr>
        <w:t>Bilancio Demografico della popolazione del Veneto al 1/</w:t>
      </w:r>
      <w:r w:rsidR="009228D3">
        <w:rPr>
          <w:rFonts w:ascii="Times New Roman" w:hAnsi="Times New Roman" w:cs="Times New Roman"/>
          <w:i/>
          <w:lang w:val="it-IT"/>
        </w:rPr>
        <w:t>01</w:t>
      </w:r>
      <w:r w:rsidRPr="00FF5297">
        <w:rPr>
          <w:rFonts w:ascii="Times New Roman" w:hAnsi="Times New Roman" w:cs="Times New Roman"/>
          <w:i/>
          <w:lang w:val="it-IT"/>
        </w:rPr>
        <w:t>/201</w:t>
      </w:r>
      <w:r>
        <w:rPr>
          <w:rFonts w:ascii="Times New Roman" w:hAnsi="Times New Roman" w:cs="Times New Roman"/>
          <w:i/>
          <w:lang w:val="it-IT"/>
        </w:rPr>
        <w:t>9</w:t>
      </w:r>
      <w:r w:rsidRPr="00FF5297">
        <w:rPr>
          <w:rFonts w:ascii="Times New Roman" w:hAnsi="Times New Roman" w:cs="Times New Roman"/>
          <w:i/>
          <w:lang w:val="it-IT"/>
        </w:rPr>
        <w:t>.</w:t>
      </w:r>
    </w:p>
    <w:p w14:paraId="2FFADBED" w14:textId="77777777" w:rsidR="00510F18" w:rsidRDefault="00510F18" w:rsidP="00510F18">
      <w:pPr>
        <w:pStyle w:val="Paragrafoelenco"/>
        <w:rPr>
          <w:rFonts w:ascii="Times New Roman" w:hAnsi="Times New Roman" w:cs="Times New Roman"/>
          <w:b/>
          <w:lang w:val="it-IT"/>
        </w:rPr>
      </w:pPr>
    </w:p>
    <w:p w14:paraId="45D3E5AB" w14:textId="04AC85E6" w:rsidR="00510F18" w:rsidRDefault="00510F18" w:rsidP="00510F18">
      <w:pPr>
        <w:pStyle w:val="Paragrafoelenco"/>
        <w:rPr>
          <w:rFonts w:ascii="Times New Roman" w:hAnsi="Times New Roman" w:cs="Times New Roman"/>
          <w:i/>
          <w:lang w:val="it-IT"/>
        </w:rPr>
      </w:pPr>
      <w:r>
        <w:rPr>
          <w:rFonts w:ascii="Times New Roman" w:hAnsi="Times New Roman" w:cs="Times New Roman"/>
          <w:lang w:val="it-IT"/>
        </w:rPr>
        <w:t xml:space="preserve">ISTAT (2014). </w:t>
      </w:r>
      <w:r w:rsidRPr="00FF5297">
        <w:rPr>
          <w:rFonts w:ascii="Times New Roman" w:hAnsi="Times New Roman" w:cs="Times New Roman"/>
          <w:i/>
          <w:lang w:val="it-IT"/>
        </w:rPr>
        <w:t xml:space="preserve">Bilancio Demografico della popolazione </w:t>
      </w:r>
      <w:r>
        <w:rPr>
          <w:rFonts w:ascii="Times New Roman" w:hAnsi="Times New Roman" w:cs="Times New Roman"/>
          <w:i/>
          <w:lang w:val="it-IT"/>
        </w:rPr>
        <w:t xml:space="preserve">straniera </w:t>
      </w:r>
      <w:r w:rsidRPr="00FF5297">
        <w:rPr>
          <w:rFonts w:ascii="Times New Roman" w:hAnsi="Times New Roman" w:cs="Times New Roman"/>
          <w:i/>
          <w:lang w:val="it-IT"/>
        </w:rPr>
        <w:t>del Veneto al 1/</w:t>
      </w:r>
      <w:r w:rsidR="009228D3">
        <w:rPr>
          <w:rFonts w:ascii="Times New Roman" w:hAnsi="Times New Roman" w:cs="Times New Roman"/>
          <w:i/>
          <w:lang w:val="it-IT"/>
        </w:rPr>
        <w:t>01</w:t>
      </w:r>
      <w:r w:rsidRPr="00FF5297">
        <w:rPr>
          <w:rFonts w:ascii="Times New Roman" w:hAnsi="Times New Roman" w:cs="Times New Roman"/>
          <w:i/>
          <w:lang w:val="it-IT"/>
        </w:rPr>
        <w:t>/20</w:t>
      </w:r>
      <w:r>
        <w:rPr>
          <w:rFonts w:ascii="Times New Roman" w:hAnsi="Times New Roman" w:cs="Times New Roman"/>
          <w:i/>
          <w:lang w:val="it-IT"/>
        </w:rPr>
        <w:t>21.</w:t>
      </w:r>
    </w:p>
    <w:p w14:paraId="69998BEA" w14:textId="42997529" w:rsidR="00A0132D" w:rsidRDefault="00A0132D" w:rsidP="00510F18">
      <w:pPr>
        <w:pStyle w:val="Paragrafoelenco"/>
        <w:rPr>
          <w:rFonts w:ascii="Times New Roman" w:hAnsi="Times New Roman" w:cs="Times New Roman"/>
          <w:i/>
          <w:lang w:val="it-IT"/>
        </w:rPr>
      </w:pPr>
    </w:p>
    <w:p w14:paraId="143087FB" w14:textId="0B0D7B70" w:rsidR="00A0132D" w:rsidRPr="00A0132D" w:rsidRDefault="00A0132D" w:rsidP="00A0132D">
      <w:pPr>
        <w:pStyle w:val="Paragrafoelenco"/>
        <w:rPr>
          <w:rFonts w:ascii="Times New Roman" w:hAnsi="Times New Roman" w:cs="Times New Roman"/>
          <w:b/>
          <w:i/>
          <w:sz w:val="32"/>
          <w:lang w:val="it-IT"/>
        </w:rPr>
      </w:pPr>
      <w:proofErr w:type="spellStart"/>
      <w:r w:rsidRPr="006262A0">
        <w:rPr>
          <w:rStyle w:val="Enfasigrassetto"/>
          <w:rFonts w:ascii="Times New Roman" w:hAnsi="Times New Roman" w:cs="Times New Roman"/>
          <w:b w:val="0"/>
          <w:color w:val="000000" w:themeColor="text1"/>
          <w:szCs w:val="22"/>
          <w:shd w:val="clear" w:color="auto" w:fill="FFFFFF"/>
          <w:lang w:val="it-IT"/>
        </w:rPr>
        <w:t>Nextville</w:t>
      </w:r>
      <w:proofErr w:type="spellEnd"/>
      <w:r w:rsidRPr="006262A0">
        <w:rPr>
          <w:rStyle w:val="Enfasigrassetto"/>
          <w:rFonts w:ascii="Times New Roman" w:hAnsi="Times New Roman" w:cs="Times New Roman"/>
          <w:b w:val="0"/>
          <w:color w:val="000000" w:themeColor="text1"/>
          <w:szCs w:val="22"/>
          <w:shd w:val="clear" w:color="auto" w:fill="FFFFFF"/>
          <w:lang w:val="it-IT"/>
        </w:rPr>
        <w:t xml:space="preserve"> – Rinnovabili ed efficienza energetica (2012).</w:t>
      </w:r>
      <w:r w:rsidRPr="006262A0">
        <w:rPr>
          <w:rFonts w:ascii="Times New Roman" w:eastAsia="Times New Roman" w:hAnsi="Times New Roman" w:cs="Times New Roman"/>
          <w:kern w:val="36"/>
          <w:szCs w:val="48"/>
          <w:lang w:val="it-IT"/>
        </w:rPr>
        <w:t xml:space="preserve"> </w:t>
      </w:r>
      <w:r w:rsidRPr="006262A0">
        <w:rPr>
          <w:rFonts w:ascii="Times New Roman" w:hAnsi="Times New Roman" w:cs="Times New Roman"/>
          <w:bCs/>
          <w:i/>
          <w:color w:val="000000" w:themeColor="text1"/>
          <w:szCs w:val="22"/>
          <w:shd w:val="clear" w:color="auto" w:fill="FFFFFF"/>
          <w:lang w:val="it-IT"/>
        </w:rPr>
        <w:t>La Regione Veneto e le province: quadro generale delle politiche energetiche.</w:t>
      </w:r>
    </w:p>
    <w:p w14:paraId="46673F95" w14:textId="01FF1D09" w:rsidR="00A0132D" w:rsidRDefault="00A0132D" w:rsidP="00510F18">
      <w:pPr>
        <w:pStyle w:val="Paragrafoelenco"/>
        <w:rPr>
          <w:rFonts w:ascii="Times New Roman" w:hAnsi="Times New Roman" w:cs="Times New Roman"/>
          <w:b/>
          <w:lang w:val="it-IT"/>
        </w:rPr>
      </w:pPr>
    </w:p>
    <w:p w14:paraId="330996F2" w14:textId="473CDB0E" w:rsidR="00A0132D" w:rsidRPr="00A0132D" w:rsidRDefault="00A0132D" w:rsidP="00510F18">
      <w:pPr>
        <w:pStyle w:val="Paragrafoelenco"/>
        <w:rPr>
          <w:rFonts w:ascii="Times New Roman" w:hAnsi="Times New Roman" w:cs="Times New Roman"/>
          <w:i/>
          <w:lang w:val="it-IT"/>
        </w:rPr>
      </w:pPr>
      <w:r w:rsidRPr="00A0132D">
        <w:rPr>
          <w:rFonts w:ascii="Times New Roman" w:hAnsi="Times New Roman" w:cs="Times New Roman"/>
          <w:lang w:val="it-IT"/>
        </w:rPr>
        <w:t xml:space="preserve">Osservatorio Regionale Immigrazione (2021). </w:t>
      </w:r>
      <w:r w:rsidRPr="00A0132D">
        <w:rPr>
          <w:rFonts w:ascii="Times New Roman" w:hAnsi="Times New Roman" w:cs="Times New Roman"/>
          <w:i/>
          <w:lang w:val="it-IT"/>
        </w:rPr>
        <w:t xml:space="preserve">Immigrazione straniera in Veneto alla prova del </w:t>
      </w:r>
      <w:proofErr w:type="spellStart"/>
      <w:r w:rsidRPr="00A0132D">
        <w:rPr>
          <w:rFonts w:ascii="Times New Roman" w:hAnsi="Times New Roman" w:cs="Times New Roman"/>
          <w:i/>
          <w:lang w:val="it-IT"/>
        </w:rPr>
        <w:t>Covid</w:t>
      </w:r>
      <w:proofErr w:type="spellEnd"/>
      <w:r w:rsidRPr="00A0132D">
        <w:rPr>
          <w:rFonts w:ascii="Times New Roman" w:hAnsi="Times New Roman" w:cs="Times New Roman"/>
          <w:i/>
          <w:lang w:val="it-IT"/>
        </w:rPr>
        <w:t>.</w:t>
      </w:r>
    </w:p>
    <w:p w14:paraId="036363E0" w14:textId="77777777" w:rsidR="00611DAC" w:rsidRDefault="00611DAC" w:rsidP="00611DAC">
      <w:pPr>
        <w:pStyle w:val="Paragrafoelenco"/>
        <w:rPr>
          <w:rFonts w:ascii="Times New Roman" w:hAnsi="Times New Roman" w:cs="Times New Roman"/>
          <w:b/>
          <w:lang w:val="it-IT"/>
        </w:rPr>
      </w:pPr>
    </w:p>
    <w:p w14:paraId="66C05694" w14:textId="77777777" w:rsidR="007B5BB3" w:rsidRPr="00510F18" w:rsidRDefault="007B5BB3">
      <w:pPr>
        <w:rPr>
          <w:lang w:val="it-IT"/>
        </w:rPr>
      </w:pPr>
    </w:p>
    <w:sectPr w:rsidR="007B5BB3" w:rsidRPr="00510F18">
      <w:head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148A9" w14:textId="77777777" w:rsidR="00FC1F9D" w:rsidRDefault="00FC1F9D" w:rsidP="00654BD2">
      <w:r>
        <w:separator/>
      </w:r>
    </w:p>
  </w:endnote>
  <w:endnote w:type="continuationSeparator" w:id="0">
    <w:p w14:paraId="24EE1837" w14:textId="77777777" w:rsidR="00FC1F9D" w:rsidRDefault="00FC1F9D" w:rsidP="00654B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8EB267" w14:textId="77777777" w:rsidR="00FC1F9D" w:rsidRDefault="00FC1F9D" w:rsidP="00654BD2">
      <w:r>
        <w:separator/>
      </w:r>
    </w:p>
  </w:footnote>
  <w:footnote w:type="continuationSeparator" w:id="0">
    <w:p w14:paraId="315C1481" w14:textId="77777777" w:rsidR="00FC1F9D" w:rsidRDefault="00FC1F9D" w:rsidP="00654B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A70DFA" w14:textId="77777777" w:rsidR="00FC1F9D" w:rsidRPr="00F426FF" w:rsidRDefault="00FC1F9D" w:rsidP="00654BD2">
    <w:pPr>
      <w:pStyle w:val="Intestazione"/>
      <w:rPr>
        <w:rFonts w:ascii="Times New Roman" w:hAnsi="Times New Roman" w:cs="Times New Roman"/>
        <w:lang w:val="it-IT"/>
      </w:rPr>
    </w:pPr>
    <w:r w:rsidRPr="00F426FF">
      <w:rPr>
        <w:rFonts w:ascii="Times New Roman" w:hAnsi="Times New Roman" w:cs="Times New Roman"/>
        <w:lang w:val="it-IT"/>
      </w:rPr>
      <w:t>Corso di Popolazione, Territorio e Società 1</w:t>
    </w:r>
  </w:p>
  <w:p w14:paraId="4CCFFE32" w14:textId="77777777" w:rsidR="00FC1F9D" w:rsidRPr="00654BD2" w:rsidRDefault="00FC1F9D">
    <w:pPr>
      <w:pStyle w:val="Intestazione"/>
      <w:rPr>
        <w:rFonts w:ascii="Times New Roman" w:hAnsi="Times New Roman" w:cs="Times New Roman"/>
      </w:rPr>
    </w:pPr>
    <w:r w:rsidRPr="00F426FF">
      <w:rPr>
        <w:rFonts w:ascii="Times New Roman" w:hAnsi="Times New Roman" w:cs="Times New Roman"/>
        <w:lang w:val="it-IT"/>
      </w:rPr>
      <w:t>AA 202</w:t>
    </w:r>
    <w:r>
      <w:rPr>
        <w:rFonts w:ascii="Times New Roman" w:hAnsi="Times New Roman" w:cs="Times New Roman"/>
        <w:lang w:val="it-IT"/>
      </w:rPr>
      <w:t>3</w:t>
    </w:r>
    <w:r w:rsidRPr="00F426FF">
      <w:rPr>
        <w:rFonts w:ascii="Times New Roman" w:hAnsi="Times New Roman" w:cs="Times New Roman"/>
        <w:lang w:val="it-IT"/>
      </w:rPr>
      <w:t>-202</w:t>
    </w:r>
    <w:r>
      <w:rPr>
        <w:rFonts w:ascii="Times New Roman" w:hAnsi="Times New Roman" w:cs="Times New Roman"/>
        <w:lang w:val="it-IT"/>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F5D1F"/>
    <w:multiLevelType w:val="hybridMultilevel"/>
    <w:tmpl w:val="2286EF10"/>
    <w:lvl w:ilvl="0" w:tplc="378A30C4">
      <w:numFmt w:val="bullet"/>
      <w:lvlText w:val=""/>
      <w:lvlJc w:val="left"/>
      <w:pPr>
        <w:ind w:left="1068" w:hanging="360"/>
      </w:pPr>
      <w:rPr>
        <w:rFonts w:ascii="Symbol" w:eastAsiaTheme="minorEastAsia" w:hAnsi="Symbol"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 w15:restartNumberingAfterBreak="0">
    <w:nsid w:val="32EC39CE"/>
    <w:multiLevelType w:val="hybridMultilevel"/>
    <w:tmpl w:val="C8A85B2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5A82B08"/>
    <w:multiLevelType w:val="hybridMultilevel"/>
    <w:tmpl w:val="DEACFD2A"/>
    <w:lvl w:ilvl="0" w:tplc="04100001">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1F42185"/>
    <w:multiLevelType w:val="hybridMultilevel"/>
    <w:tmpl w:val="1F8A6814"/>
    <w:lvl w:ilvl="0" w:tplc="0410000F">
      <w:start w:val="1"/>
      <w:numFmt w:val="decimal"/>
      <w:lvlText w:val="%1."/>
      <w:lvlJc w:val="left"/>
      <w:pPr>
        <w:ind w:left="720" w:hanging="360"/>
      </w:pPr>
    </w:lvl>
    <w:lvl w:ilvl="1" w:tplc="604CE348">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BD2"/>
    <w:rsid w:val="0001679D"/>
    <w:rsid w:val="000247A3"/>
    <w:rsid w:val="00054567"/>
    <w:rsid w:val="00055AE4"/>
    <w:rsid w:val="00083096"/>
    <w:rsid w:val="0009536F"/>
    <w:rsid w:val="000A7DF9"/>
    <w:rsid w:val="000C5DC7"/>
    <w:rsid w:val="000C6320"/>
    <w:rsid w:val="000D4B33"/>
    <w:rsid w:val="000F648B"/>
    <w:rsid w:val="001C253E"/>
    <w:rsid w:val="002323FE"/>
    <w:rsid w:val="002476FC"/>
    <w:rsid w:val="002852FE"/>
    <w:rsid w:val="00287676"/>
    <w:rsid w:val="0029775A"/>
    <w:rsid w:val="002E7AAD"/>
    <w:rsid w:val="00315888"/>
    <w:rsid w:val="00336121"/>
    <w:rsid w:val="003528F7"/>
    <w:rsid w:val="00366DAA"/>
    <w:rsid w:val="00370E1C"/>
    <w:rsid w:val="00374B54"/>
    <w:rsid w:val="00386462"/>
    <w:rsid w:val="003F5E0B"/>
    <w:rsid w:val="00415943"/>
    <w:rsid w:val="00425F92"/>
    <w:rsid w:val="00430A65"/>
    <w:rsid w:val="00483A15"/>
    <w:rsid w:val="0048622D"/>
    <w:rsid w:val="00510F18"/>
    <w:rsid w:val="00512721"/>
    <w:rsid w:val="005428EE"/>
    <w:rsid w:val="00543DE7"/>
    <w:rsid w:val="00583702"/>
    <w:rsid w:val="005A1D8A"/>
    <w:rsid w:val="005F2745"/>
    <w:rsid w:val="00611DAC"/>
    <w:rsid w:val="00620DEA"/>
    <w:rsid w:val="006262A0"/>
    <w:rsid w:val="00654BD2"/>
    <w:rsid w:val="00656A38"/>
    <w:rsid w:val="0065733B"/>
    <w:rsid w:val="00692781"/>
    <w:rsid w:val="006C40B8"/>
    <w:rsid w:val="006E2CD7"/>
    <w:rsid w:val="00707AC9"/>
    <w:rsid w:val="00757056"/>
    <w:rsid w:val="007572FF"/>
    <w:rsid w:val="00770D80"/>
    <w:rsid w:val="007939E7"/>
    <w:rsid w:val="007B5BB3"/>
    <w:rsid w:val="00811D3D"/>
    <w:rsid w:val="0082094A"/>
    <w:rsid w:val="008C3E80"/>
    <w:rsid w:val="008D49F1"/>
    <w:rsid w:val="008E22C3"/>
    <w:rsid w:val="008E5DD3"/>
    <w:rsid w:val="008F79DB"/>
    <w:rsid w:val="009017DE"/>
    <w:rsid w:val="009228D3"/>
    <w:rsid w:val="00932528"/>
    <w:rsid w:val="00932C16"/>
    <w:rsid w:val="0094479F"/>
    <w:rsid w:val="00954774"/>
    <w:rsid w:val="00960652"/>
    <w:rsid w:val="009711C7"/>
    <w:rsid w:val="00981609"/>
    <w:rsid w:val="009B1B5E"/>
    <w:rsid w:val="009D5168"/>
    <w:rsid w:val="009E7873"/>
    <w:rsid w:val="009F6186"/>
    <w:rsid w:val="00A0132D"/>
    <w:rsid w:val="00A34EDB"/>
    <w:rsid w:val="00A54990"/>
    <w:rsid w:val="00A70C14"/>
    <w:rsid w:val="00A7201B"/>
    <w:rsid w:val="00A966B4"/>
    <w:rsid w:val="00AF7C67"/>
    <w:rsid w:val="00B26444"/>
    <w:rsid w:val="00B849B4"/>
    <w:rsid w:val="00B90418"/>
    <w:rsid w:val="00B97171"/>
    <w:rsid w:val="00BA1DFC"/>
    <w:rsid w:val="00BE184F"/>
    <w:rsid w:val="00C17AEB"/>
    <w:rsid w:val="00C36305"/>
    <w:rsid w:val="00C678B3"/>
    <w:rsid w:val="00CB76B2"/>
    <w:rsid w:val="00CD2DD4"/>
    <w:rsid w:val="00CF3AA6"/>
    <w:rsid w:val="00D26F98"/>
    <w:rsid w:val="00D360EB"/>
    <w:rsid w:val="00DD1E7D"/>
    <w:rsid w:val="00E06044"/>
    <w:rsid w:val="00E2034A"/>
    <w:rsid w:val="00E325C1"/>
    <w:rsid w:val="00E45BD8"/>
    <w:rsid w:val="00E52E84"/>
    <w:rsid w:val="00E536D9"/>
    <w:rsid w:val="00E701DA"/>
    <w:rsid w:val="00EA08B2"/>
    <w:rsid w:val="00EB1037"/>
    <w:rsid w:val="00F20A09"/>
    <w:rsid w:val="00F41E24"/>
    <w:rsid w:val="00F7452A"/>
    <w:rsid w:val="00FC1F9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E7936"/>
  <w15:chartTrackingRefBased/>
  <w15:docId w15:val="{2D896265-7350-4154-AE68-DD588A20B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MS Mincho"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654BD2"/>
    <w:pPr>
      <w:spacing w:after="0" w:line="240" w:lineRule="auto"/>
    </w:pPr>
    <w:rPr>
      <w:rFonts w:eastAsiaTheme="minorEastAsia"/>
      <w:sz w:val="24"/>
      <w:szCs w:val="24"/>
      <w:lang w:val="en-GB" w:eastAsia="it-IT"/>
    </w:rPr>
  </w:style>
  <w:style w:type="paragraph" w:styleId="Titolo1">
    <w:name w:val="heading 1"/>
    <w:basedOn w:val="Normale"/>
    <w:next w:val="Normale"/>
    <w:link w:val="Titolo1Carattere"/>
    <w:uiPriority w:val="9"/>
    <w:qFormat/>
    <w:rsid w:val="006C40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654BD2"/>
    <w:pPr>
      <w:tabs>
        <w:tab w:val="center" w:pos="4819"/>
        <w:tab w:val="right" w:pos="9638"/>
      </w:tabs>
    </w:pPr>
  </w:style>
  <w:style w:type="character" w:customStyle="1" w:styleId="IntestazioneCarattere">
    <w:name w:val="Intestazione Carattere"/>
    <w:basedOn w:val="Carpredefinitoparagrafo"/>
    <w:link w:val="Intestazione"/>
    <w:uiPriority w:val="99"/>
    <w:rsid w:val="00654BD2"/>
  </w:style>
  <w:style w:type="paragraph" w:styleId="Pidipagina">
    <w:name w:val="footer"/>
    <w:basedOn w:val="Normale"/>
    <w:link w:val="PidipaginaCarattere"/>
    <w:uiPriority w:val="99"/>
    <w:unhideWhenUsed/>
    <w:rsid w:val="00654BD2"/>
    <w:pPr>
      <w:tabs>
        <w:tab w:val="center" w:pos="4819"/>
        <w:tab w:val="right" w:pos="9638"/>
      </w:tabs>
    </w:pPr>
  </w:style>
  <w:style w:type="character" w:customStyle="1" w:styleId="PidipaginaCarattere">
    <w:name w:val="Piè di pagina Carattere"/>
    <w:basedOn w:val="Carpredefinitoparagrafo"/>
    <w:link w:val="Pidipagina"/>
    <w:uiPriority w:val="99"/>
    <w:rsid w:val="00654BD2"/>
  </w:style>
  <w:style w:type="paragraph" w:styleId="Paragrafoelenco">
    <w:name w:val="List Paragraph"/>
    <w:basedOn w:val="Normale"/>
    <w:uiPriority w:val="34"/>
    <w:qFormat/>
    <w:rsid w:val="00654BD2"/>
    <w:pPr>
      <w:ind w:left="720"/>
      <w:contextualSpacing/>
    </w:pPr>
  </w:style>
  <w:style w:type="character" w:styleId="Testosegnaposto">
    <w:name w:val="Placeholder Text"/>
    <w:basedOn w:val="Carpredefinitoparagrafo"/>
    <w:uiPriority w:val="99"/>
    <w:semiHidden/>
    <w:rsid w:val="00654BD2"/>
    <w:rPr>
      <w:color w:val="808080"/>
    </w:rPr>
  </w:style>
  <w:style w:type="character" w:styleId="Collegamentoipertestuale">
    <w:name w:val="Hyperlink"/>
    <w:basedOn w:val="Carpredefinitoparagrafo"/>
    <w:uiPriority w:val="99"/>
    <w:unhideWhenUsed/>
    <w:rsid w:val="008F79DB"/>
    <w:rPr>
      <w:color w:val="0563C1" w:themeColor="hyperlink"/>
      <w:u w:val="single"/>
    </w:rPr>
  </w:style>
  <w:style w:type="table" w:styleId="Grigliatabella">
    <w:name w:val="Table Grid"/>
    <w:basedOn w:val="Tabellanormale"/>
    <w:uiPriority w:val="39"/>
    <w:rsid w:val="00CD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3F5E0B"/>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F5E0B"/>
    <w:rPr>
      <w:rFonts w:ascii="Segoe UI" w:eastAsiaTheme="minorEastAsia" w:hAnsi="Segoe UI" w:cs="Segoe UI"/>
      <w:sz w:val="18"/>
      <w:szCs w:val="18"/>
      <w:lang w:val="en-GB" w:eastAsia="it-IT"/>
    </w:rPr>
  </w:style>
  <w:style w:type="character" w:styleId="Enfasigrassetto">
    <w:name w:val="Strong"/>
    <w:basedOn w:val="Carpredefinitoparagrafo"/>
    <w:uiPriority w:val="22"/>
    <w:qFormat/>
    <w:rsid w:val="006C40B8"/>
    <w:rPr>
      <w:b/>
      <w:bCs/>
    </w:rPr>
  </w:style>
  <w:style w:type="character" w:customStyle="1" w:styleId="Titolo1Carattere">
    <w:name w:val="Titolo 1 Carattere"/>
    <w:basedOn w:val="Carpredefinitoparagrafo"/>
    <w:link w:val="Titolo1"/>
    <w:uiPriority w:val="9"/>
    <w:rsid w:val="006C40B8"/>
    <w:rPr>
      <w:rFonts w:asciiTheme="majorHAnsi" w:eastAsiaTheme="majorEastAsia" w:hAnsiTheme="majorHAnsi" w:cstheme="majorBidi"/>
      <w:color w:val="2F5496" w:themeColor="accent1" w:themeShade="BF"/>
      <w:sz w:val="32"/>
      <w:szCs w:val="32"/>
      <w:lang w:val="en-GB"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0796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gi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f985ec05-fa56-48d1-a148-c9337d7f2b3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A07F8D585FFEC48B5D48AAECB67FAA6" ma:contentTypeVersion="15" ma:contentTypeDescription="Creare un nuovo documento." ma:contentTypeScope="" ma:versionID="cad89cd75f08d562f9d3806e84dd6ce1">
  <xsd:schema xmlns:xsd="http://www.w3.org/2001/XMLSchema" xmlns:xs="http://www.w3.org/2001/XMLSchema" xmlns:p="http://schemas.microsoft.com/office/2006/metadata/properties" xmlns:ns3="f985ec05-fa56-48d1-a148-c9337d7f2b35" xmlns:ns4="c749ac55-9d7d-4f50-bc9b-d05d935bb989" targetNamespace="http://schemas.microsoft.com/office/2006/metadata/properties" ma:root="true" ma:fieldsID="46c660e2f93ec14a0835fb5b97dd61c8" ns3:_="" ns4:_="">
    <xsd:import namespace="f985ec05-fa56-48d1-a148-c9337d7f2b35"/>
    <xsd:import namespace="c749ac55-9d7d-4f50-bc9b-d05d935bb98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element ref="ns3:_activity" minOccurs="0"/>
                <xsd:element ref="ns3:MediaServiceObjectDetectorVersions" minOccurs="0"/>
                <xsd:element ref="ns3:MediaServiceOCR"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85ec05-fa56-48d1-a148-c9337d7f2b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SystemTags" ma:index="2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749ac55-9d7d-4f50-bc9b-d05d935bb989" elementFormDefault="qualified">
    <xsd:import namespace="http://schemas.microsoft.com/office/2006/documentManagement/types"/>
    <xsd:import namespace="http://schemas.microsoft.com/office/infopath/2007/PartnerControls"/>
    <xsd:element name="SharedWithUsers" ma:index="15"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ondiviso con dettagli" ma:internalName="SharedWithDetails" ma:readOnly="true">
      <xsd:simpleType>
        <xsd:restriction base="dms:Note">
          <xsd:maxLength value="255"/>
        </xsd:restriction>
      </xsd:simpleType>
    </xsd:element>
    <xsd:element name="SharingHintHash" ma:index="17"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AD5789-1A6D-4910-AA2E-E1EC7BCDD818}">
  <ds:schemaRefs>
    <ds:schemaRef ds:uri="http://purl.org/dc/elements/1.1/"/>
    <ds:schemaRef ds:uri="http://schemas.microsoft.com/office/2006/metadata/properties"/>
    <ds:schemaRef ds:uri="http://schemas.microsoft.com/office/infopath/2007/PartnerControls"/>
    <ds:schemaRef ds:uri="c749ac55-9d7d-4f50-bc9b-d05d935bb989"/>
    <ds:schemaRef ds:uri="http://purl.org/dc/terms/"/>
    <ds:schemaRef ds:uri="f985ec05-fa56-48d1-a148-c9337d7f2b35"/>
    <ds:schemaRef ds:uri="http://schemas.microsoft.com/office/2006/documentManagement/types"/>
    <ds:schemaRef ds:uri="http://schemas.openxmlformats.org/package/2006/metadata/core-properties"/>
    <ds:schemaRef ds:uri="http://www.w3.org/XML/1998/namespace"/>
    <ds:schemaRef ds:uri="http://purl.org/dc/dcmitype/"/>
  </ds:schemaRefs>
</ds:datastoreItem>
</file>

<file path=customXml/itemProps2.xml><?xml version="1.0" encoding="utf-8"?>
<ds:datastoreItem xmlns:ds="http://schemas.openxmlformats.org/officeDocument/2006/customXml" ds:itemID="{43942E81-2D15-4656-97EE-43AEB4E5F801}">
  <ds:schemaRefs>
    <ds:schemaRef ds:uri="http://schemas.microsoft.com/sharepoint/v3/contenttype/forms"/>
  </ds:schemaRefs>
</ds:datastoreItem>
</file>

<file path=customXml/itemProps3.xml><?xml version="1.0" encoding="utf-8"?>
<ds:datastoreItem xmlns:ds="http://schemas.openxmlformats.org/officeDocument/2006/customXml" ds:itemID="{4C2A614D-AEB3-4661-895B-AFE5DABED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85ec05-fa56-48d1-a148-c9337d7f2b35"/>
    <ds:schemaRef ds:uri="c749ac55-9d7d-4f50-bc9b-d05d935bb9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2776</Words>
  <Characters>15825</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Gallo</dc:creator>
  <cp:keywords/>
  <dc:description/>
  <cp:lastModifiedBy>Simona Gallo</cp:lastModifiedBy>
  <cp:revision>5</cp:revision>
  <dcterms:created xsi:type="dcterms:W3CDTF">2023-11-03T11:16:00Z</dcterms:created>
  <dcterms:modified xsi:type="dcterms:W3CDTF">2023-11-03T11:21:00Z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0x010100BA07F8D585FFEC48B5D48AAECB67FAA6</vt:lpwstr>
  </property>
</Properties>
</file>