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keepLines/>
        <ns0:pageBreakBefore ns0:val="0"/>
        <ns0:widowControl/>
        <ns0:spacing ns0:after="60"/>
      </ns0:pPr>
      <ns0:r>
        <ns0:rPr>
          <ns0:rFonts ns0:ascii="Lato" ns0:hAnsi="Lato"/>
          <ns0:b/>
          <ns0:color ns0:val="202020"/>
          <ns0:sz ns0:val="58"/>
        </ns0:rPr>
        <ns0:t>Samantha Andrus-Henry</ns0:t>
      </ns0:r>
    </ns0:p>
    <ns0:p>
      <ns0:pPr>
        <ns0:keepLines/>
        <ns0:pageBreakBefore ns0:val="0"/>
        <ns0:widowControl/>
      </ns0:pPr>
      <ns0:r>
        <ns0:rPr>
          <ns0:color ns0:val="FFDEAD"/>
          <ns0:sz ns0:val="24"/>
        </ns0:rPr>
        <ns0:t xml:space="preserve">■ </ns0:t>
      </ns0:r>
      <ns0:r>
        <ns0:rPr>
          <ns0:color ns0:val="FF5F1F"/>
          <ns0:sz ns0:val="24"/>
        </ns0:rPr>
        <ns0:t xml:space="preserve">■ </ns0:t>
      </ns0:r>
      <ns0:r>
        <ns0:rPr>
          <ns0:color ns0:val="CC7722"/>
          <ns0:sz ns0:val="24"/>
        </ns0:rPr>
        <ns0:t xml:space="preserve">■ </ns0:t>
      </ns0:r>
      <ns0:r>
        <ns0:rPr>
          <ns0:color ns0:val="FFA500"/>
          <ns0:sz ns0:val="24"/>
        </ns0:rPr>
        <ns0:t xml:space="preserve">■ </ns0:t>
      </ns0:r>
      <ns0:r>
        <ns0:rPr>
          <ns0:rFonts ns0:ascii="Lato" ns0:hAnsi="Lato"/>
          <ns0:color ns0:val="202020"/>
          <ns0:sz ns0:val="18"/>
        </ns0:rPr>
        <ns0:t xml:space="preserve">  WRITING STUDIES / LITERACY / VISUAL RHETORIC</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5F1F"/>
          <ns0:sz ns0:val="22"/>
        </ns0:rPr>
        <ns0:t xml:space="preserve">■  </ns0:t>
      </ns0:r>
      <ns0:r>
        <ns0:rPr>
          <ns0:rFonts ns0:ascii="Lato" ns0:hAnsi="Lato"/>
          <ns0:color ns0:val="202020"/>
          <ns0:sz ns0:val="28"/>
        </ns0:rPr>
        <ns0:t>Teaching and Scholarly Profile</ns0:t>
      </ns0:r>
    </ns0:p>
    <ns0:p>
      <ns0:pPr>
        <ns0:keepLines/>
        <ns0:pageBreakBefore ns0:val="0"/>
        <ns0:widowControl/>
      </ns0:pPr>
      <ns0:r>
        <ns0:rPr>
          <ns0:rFonts ns0:ascii="Lato" ns0:hAnsi="Lato"/>
        </ns0:rPr>
        <ns0:t>I am a writing teacher, researcher, and mixed-media paper artist interested in how people make meaning with language, images, materials, and technology. My work centers on reading and writing instruction in open-access education, with attention to the knowledge students bring from their workplaces, languages, families, and communities. I bring experience in composition, multilingual instruction, online mentoring, curriculum development, and assessment, alongside a continuing interest in visual rhetoric, user experience, and document design.</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CC7722"/>
          <ns0:sz ns0:val="22"/>
        </ns0:rPr>
        <ns0:t xml:space="preserve">■  </ns0:t>
      </ns0:r>
      <ns0:r>
        <ns0:rPr>
          <ns0:rFonts ns0:ascii="Lato" ns0:hAnsi="Lato"/>
          <ns0:color ns0:val="202020"/>
          <ns0:sz ns0:val="28"/>
        </ns0:rPr>
        <ns0:t>Education</ns0:t>
      </ns0:r>
    </ns0:p>
    <ns0:p>
      <ns0:pPr>
        <ns0:keepNext/>
        <ns0:keepLines/>
        <ns0:pageBreakBefore ns0:val="0"/>
        <ns0:widowControl/>
        <ns0:spacing ns0:after="20"/>
      </ns0:pPr>
      <ns0:r>
        <ns0:rPr>
          <ns0:rFonts ns0:ascii="Lato" ns0:hAnsi="Lato"/>
          <ns0:b/>
        </ns0:rPr>
        <ns0:t>University of Utah  |  2026–present</ns0:t>
      </ns0:r>
    </ns0:p>
    <ns0:p>
      <ns0:pPr>
        <ns0:keepNext/>
        <ns0:keepLines/>
        <ns0:pageBreakBefore ns0:val="0"/>
        <ns0:widowControl/>
        <ns0:spacing ns0:after="40"/>
      </ns0:pPr>
      <ns0:r>
        <ns0:rPr>
          <ns0:rFonts ns0:ascii="Lato" ns0:hAnsi="Lato"/>
          <ns0:i/>
        </ns0:rPr>
        <ns0:t>Doctoral student, Writing and Rhetoric Studies</ns0:t>
      </ns0:r>
    </ns0:p>
    <ns0:p>
      <ns0:pPr>
        <ns0:keepLines/>
        <ns0:pageBreakBefore ns0:val="0"/>
        <ns0:widowControl/>
      </ns0:pPr>
      <ns0:r>
        <ns0:rPr>
          <ns0:rFonts ns0:ascii="Lato" ns0:hAnsi="Lato"/>
        </ns0:rPr>
        <ns0:t>Research interests: literacy studies, reading and writing pedagogy, and visual rhetoric.</ns0:t>
      </ns0:r>
    </ns0:p>
    <ns0:p>
      <ns0:pPr>
        <ns0:keepNext/>
        <ns0:keepLines/>
        <ns0:pageBreakBefore ns0:val="0"/>
        <ns0:widowControl/>
        <ns0:spacing ns0:after="20"/>
      </ns0:pPr>
      <ns0:r>
        <ns0:rPr>
          <ns0:rFonts ns0:ascii="Lato" ns0:hAnsi="Lato"/>
          <ns0:b/>
        </ns0:rPr>
        <ns0:t>Western Governors University  |  2014</ns0:t>
      </ns0:r>
    </ns0:p>
    <ns0:p>
      <ns0:pPr>
        <ns0:keepNext/>
        <ns0:keepLines/>
        <ns0:pageBreakBefore ns0:val="0"/>
        <ns0:widowControl/>
        <ns0:spacing ns0:after="40"/>
      </ns0:pPr>
      <ns0:r>
        <ns0:rPr>
          <ns0:rFonts ns0:ascii="Lato" ns0:hAnsi="Lato"/>
          <ns0:i/>
        </ns0:rPr>
        <ns0:t>M.Ed., Instructional Design</ns0:t>
      </ns0:r>
    </ns0:p>
    <ns0:p>
      <ns0:pPr>
        <ns0:keepNext/>
        <ns0:keepLines/>
        <ns0:pageBreakBefore ns0:val="0"/>
        <ns0:widowControl/>
        <ns0:spacing ns0:after="20"/>
      </ns0:pPr>
      <ns0:r>
        <ns0:rPr>
          <ns0:rFonts ns0:ascii="Lato" ns0:hAnsi="Lato"/>
          <ns0:b/>
        </ns0:rPr>
        <ns0:t>Michigan Technological University  |  2002–2006</ns0:t>
      </ns0:r>
    </ns0:p>
    <ns0:p>
      <ns0:pPr>
        <ns0:keepNext/>
        <ns0:keepLines/>
        <ns0:pageBreakBefore ns0:val="0"/>
        <ns0:widowControl/>
        <ns0:spacing ns0:after="40"/>
      </ns0:pPr>
      <ns0:r>
        <ns0:rPr>
          <ns0:rFonts ns0:ascii="Lato" ns0:hAnsi="Lato"/>
          <ns0:i/>
        </ns0:rPr>
        <ns0:t>Doctoral study, Rhetoric and Technical Communication; ABD, degree not completed</ns0:t>
      </ns0:r>
    </ns0:p>
    <ns0:p>
      <ns0:pPr>
        <ns0:keepLines/>
        <ns0:pageBreakBefore ns0:val="0"/>
        <ns0:widowControl/>
      </ns0:pPr>
      <ns0:r>
        <ns0:rPr>
          <ns0:rFonts ns0:ascii="Lato" ns0:hAnsi="Lato"/>
        </ns0:rPr>
        <ns0:t>Concentrations: composition, philosophy, education, and technology.</ns0:t>
      </ns0:r>
    </ns0:p>
    <ns0:p>
      <ns0:pPr>
        <ns0:keepNext/>
        <ns0:keepLines/>
        <ns0:pageBreakBefore ns0:val="0"/>
        <ns0:widowControl/>
        <ns0:spacing ns0:after="20"/>
      </ns0:pPr>
      <ns0:r>
        <ns0:rPr>
          <ns0:rFonts ns0:ascii="Lato" ns0:hAnsi="Lato"/>
          <ns0:b/>
        </ns0:rPr>
        <ns0:t>Northern Arizona University  |  2002</ns0:t>
      </ns0:r>
    </ns0:p>
    <ns0:p>
      <ns0:pPr>
        <ns0:keepNext/>
        <ns0:keepLines/>
        <ns0:pageBreakBefore ns0:val="0"/>
        <ns0:widowControl/>
        <ns0:spacing ns0:after="40"/>
      </ns0:pPr>
      <ns0:r>
        <ns0:rPr>
          <ns0:rFonts ns0:ascii="Lato" ns0:hAnsi="Lato"/>
          <ns0:i/>
        </ns0:rPr>
        <ns0:t>M.A., English</ns0:t>
      </ns0:r>
    </ns0:p>
    <ns0:p>
      <ns0:pPr>
        <ns0:keepLines/>
        <ns0:pageBreakBefore ns0:val="0"/>
        <ns0:widowControl/>
      </ns0:pPr>
      <ns0:r>
        <ns0:rPr>
          <ns0:rFonts ns0:ascii="Lato" ns0:hAnsi="Lato"/>
        </ns0:rPr>
        <ns0:t>Concentrations: rhetoric, composition, and English education. Thesis: “Legality to Practicality: Unsettling Rhetorics of Child Visitation Language.”</ns0:t>
      </ns0:r>
    </ns0:p>
    <ns0:p>
      <ns0:pPr>
        <ns0:keepNext/>
        <ns0:keepLines/>
        <ns0:pageBreakBefore ns0:val="0"/>
        <ns0:widowControl/>
        <ns0:spacing ns0:after="20"/>
      </ns0:pPr>
      <ns0:r>
        <ns0:rPr>
          <ns0:rFonts ns0:ascii="Lato" ns0:hAnsi="Lato"/>
          <ns0:b/>
        </ns0:rPr>
        <ns0:t>Weber State University  |  1995</ns0:t>
      </ns0:r>
    </ns0:p>
    <ns0:p>
      <ns0:pPr>
        <ns0:keepNext/>
        <ns0:keepLines/>
        <ns0:pageBreakBefore ns0:val="0"/>
        <ns0:widowControl/>
        <ns0:spacing ns0:after="40"/>
      </ns0:pPr>
      <ns0:r>
        <ns0:rPr>
          <ns0:rFonts ns0:ascii="Lato" ns0:hAnsi="Lato"/>
          <ns0:i/>
        </ns0:rPr>
        <ns0:t>B.S., History</ns0:t>
      </ns0:r>
    </ns0:p>
    <ns0:p>
      <ns0:pPr>
        <ns0:keepLines/>
        <ns0:pageBreakBefore ns0:val="0"/>
        <ns0:widowControl/>
      </ns0:pPr>
      <ns0:r>
        <ns0:rPr>
          <ns0:rFonts ns0:ascii="Lato" ns0:hAnsi="Lato"/>
        </ns0:rPr>
        <ns0:t>Minors: English and athletic coaching.</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A500"/>
          <ns0:sz ns0:val="22"/>
        </ns0:rPr>
        <ns0:t xml:space="preserve">■  </ns0:t>
      </ns0:r>
      <ns0:r>
        <ns0:rPr>
          <ns0:rFonts ns0:ascii="Lato" ns0:hAnsi="Lato"/>
          <ns0:color ns0:val="202020"/>
          <ns0:sz ns0:val="28"/>
        </ns0:rPr>
        <ns0:t>Teaching Interests</ns0:t>
      </ns0:r>
    </ns0:p>
    <ns0:p>
      <ns0:pPr>
        <ns0:keepLines/>
        <ns0:pageBreakBefore ns0:val="0"/>
        <ns0:widowControl/>
      </ns0:pPr>
      <ns0:r>
        <ns0:rPr>
          <ns0:rFonts ns0:ascii="Lato" ns0:hAnsi="Lato"/>
        </ns0:rPr>
        <ns0:t>First-year and intermediate composition; developmental writing; integrated reading and writing; reading studios and reading-process instruction; multilingual writing; technical and professional communication; visual rhetoric and multimodal composition; document design; online and hybrid writing pedagogy; writing across the curriculum.</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DEAD"/>
          <ns0:sz ns0:val="22"/>
        </ns0:rPr>
        <ns0:t xml:space="preserve">■  </ns0:t>
      </ns0:r>
      <ns0:r>
        <ns0:rPr>
          <ns0:rFonts ns0:ascii="Lato" ns0:hAnsi="Lato"/>
          <ns0:color ns0:val="202020"/>
          <ns0:sz ns0:val="28"/>
        </ns0:rPr>
        <ns0:t>College Teaching and Student Mentoring</ns0:t>
      </ns0:r>
    </ns0:p>
    <ns0:p>
      <ns0:pPr>
        <ns0:keepNext/>
        <ns0:keepLines/>
        <ns0:pageBreakBefore ns0:val="0"/>
        <ns0:widowControl/>
        <ns0:spacing ns0:after="20"/>
      </ns0:pPr>
      <ns0:r>
        <ns0:rPr>
          <ns0:rFonts ns0:ascii="Lato" ns0:hAnsi="Lato"/>
          <ns0:b/>
        </ns0:rPr>
        <ns0:t>University of Utah  |  2026–present</ns0:t>
      </ns0:r>
    </ns0:p>
    <ns0:p>
      <ns0:pPr>
        <ns0:keepNext/>
        <ns0:keepLines/>
        <ns0:pageBreakBefore ns0:val="0"/>
        <ns0:widowControl/>
        <ns0:spacing ns0:after="40"/>
      </ns0:pPr>
      <ns0:r>
        <ns0:rPr>
          <ns0:rFonts ns0:ascii="Lato" ns0:hAnsi="Lato"/>
          <ns0:i/>
        </ns0:rPr>
        <ns0:t>Graduate Teaching Assistant; Instructor of Record, WRTG 2010</ns0:t>
      </ns0:r>
    </ns0:p>
    <ns0:p>
      <ns0:pPr>
        <ns0:keepLines/>
        <ns0:pageBreakBefore ns0:val="0"/>
        <ns0:widowControl/>
      </ns0:pPr>
      <ns0:r>
        <ns0:rPr>
          <ns0:rFonts ns0:ascii="Lato" ns0:hAnsi="Lato"/>
        </ns0:rPr>
        <ns0:t>Teach undergraduate writing through composition, rhetorical analysis, and critical inquiry. Design lessons and Canvas modules, including assignments, grading rubrics, and asynchronous materials that help students navigate course expectations and participate in their learning.</ns0:t>
      </ns0:r>
    </ns0:p>
    <ns0:p>
      <ns0:pPr>
        <ns0:keepNext/>
        <ns0:keepLines/>
        <ns0:pageBreakBefore ns0:val="0"/>
        <ns0:widowControl/>
        <ns0:spacing ns0:after="20"/>
      </ns0:pPr>
      <ns0:r>
        <ns0:rPr>
          <ns0:rFonts ns0:ascii="Lato" ns0:hAnsi="Lato"/>
          <ns0:b/>
        </ns0:rPr>
        <ns0:t>Global LT International  |  2009–present</ns0:t>
      </ns0:r>
    </ns0:p>
    <ns0:p>
      <ns0:pPr>
        <ns0:keepNext/>
        <ns0:keepLines/>
        <ns0:pageBreakBefore ns0:val="0"/>
        <ns0:widowControl/>
        <ns0:spacing ns0:after="40"/>
      </ns0:pPr>
      <ns0:r>
        <ns0:rPr>
          <ns0:rFonts ns0:ascii="Lato" ns0:hAnsi="Lato"/>
          <ns0:i/>
        </ns0:rPr>
        <ns0:t>Language Instructor</ns0:t>
      </ns0:r>
    </ns0:p>
    <ns0:p>
      <ns0:pPr>
        <ns0:keepLines/>
        <ns0:pageBreakBefore ns0:val="0"/>
        <ns0:widowControl/>
      </ns0:pPr>
      <ns0:r>
        <ns0:rPr>
          <ns0:rFonts ns0:ascii="Lato" ns0:hAnsi="Lato"/>
        </ns0:rPr>
        <ns0:t>Teach academic writing, business writing, and business communication to multilingual students and professionals. Develop individualized curricula, document progress, and adapt instruction to learners’ linguistic, cultural, academic, and workplace goals.</ns0:t>
      </ns0:r>
    </ns0:p>
    <ns0:p>
      <ns0:pPr>
        <ns0:keepNext/>
        <ns0:keepLines/>
        <ns0:pageBreakBefore ns0:val="0"/>
        <ns0:widowControl/>
        <ns0:spacing ns0:after="20"/>
      </ns0:pPr>
      <ns0:r>
        <ns0:rPr>
          <ns0:rFonts ns0:ascii="Lato" ns0:hAnsi="Lato"/>
          <ns0:b/>
        </ns0:rPr>
        <ns0:t>Weber State University  |  2017–2019</ns0:t>
      </ns0:r>
    </ns0:p>
    <ns0:p>
      <ns0:pPr>
        <ns0:keepNext/>
        <ns0:keepLines/>
        <ns0:pageBreakBefore ns0:val="0"/>
        <ns0:widowControl/>
        <ns0:spacing ns0:after="40"/>
      </ns0:pPr>
      <ns0:r>
        <ns0:rPr>
          <ns0:rFonts ns0:ascii="Lato" ns0:hAnsi="Lato"/>
          <ns0:i/>
        </ns0:rPr>
        <ns0:t>Adjunct Faculty, English</ns0:t>
      </ns0:r>
    </ns0:p>
    <ns0:p>
      <ns0:pPr>
        <ns0:keepLines/>
        <ns0:pageBreakBefore ns0:val="0"/>
        <ns0:widowControl/>
      </ns0:pPr>
      <ns0:r>
        <ns0:rPr>
          <ns0:rFonts ns0:ascii="Lato" ns0:hAnsi="Lato"/>
        </ns0:rPr>
        <ns0:t>Taught concurrent enrollment Composition 1010 and 2010, supporting students’ transition into college writing and research.</ns0:t>
      </ns0:r>
    </ns0:p>
    <ns0:p>
      <ns0:pPr>
        <ns0:keepNext/>
        <ns0:keepLines/>
        <ns0:pageBreakBefore ns0:val="0"/>
        <ns0:widowControl/>
        <ns0:spacing ns0:after="20"/>
      </ns0:pPr>
      <ns0:r>
        <ns0:rPr>
          <ns0:rFonts ns0:ascii="Lato" ns0:hAnsi="Lato"/>
          <ns0:b/>
        </ns0:rPr>
        <ns0:t>Utah State University  |  2010–2017</ns0:t>
      </ns0:r>
    </ns0:p>
    <ns0:p>
      <ns0:pPr>
        <ns0:keepNext/>
        <ns0:keepLines/>
        <ns0:pageBreakBefore ns0:val="0"/>
        <ns0:widowControl/>
        <ns0:spacing ns0:after="40"/>
      </ns0:pPr>
      <ns0:r>
        <ns0:rPr>
          <ns0:rFonts ns0:ascii="Lato" ns0:hAnsi="Lato"/>
          <ns0:i/>
        </ns0:rPr>
        <ns0:t>Adjunct Instructor</ns0:t>
      </ns0:r>
    </ns0:p>
    <ns0:p>
      <ns0:pPr>
        <ns0:keepLines/>
        <ns0:pageBreakBefore ns0:val="0"/>
        <ns0:widowControl/>
      </ns0:pPr>
      <ns0:r>
        <ns0:rPr>
          <ns0:rFonts ns0:ascii="Lato" ns0:hAnsi="Lato"/>
        </ns0:rPr>
        <ns0:t>Taught Composition 1010 and 2010 and Humanities Ideas 1320 in face-to-face, distance, and concurrent enrollment settings. Developed curricula emphasizing digital literacy, writing across disciplines, and critical thinking.</ns0:t>
      </ns0:r>
    </ns0:p>
    <ns0:p>
      <ns0:pPr>
        <ns0:keepNext/>
        <ns0:keepLines/>
        <ns0:pageBreakBefore ns0:val="0"/>
        <ns0:widowControl/>
        <ns0:spacing ns0:after="20"/>
      </ns0:pPr>
      <ns0:r>
        <ns0:rPr>
          <ns0:rFonts ns0:ascii="Lato" ns0:hAnsi="Lato"/>
          <ns0:b/>
        </ns0:rPr>
        <ns0:t>Western Governors University  |  2010–2017</ns0:t>
      </ns0:r>
    </ns0:p>
    <ns0:p>
      <ns0:pPr>
        <ns0:keepNext/>
        <ns0:keepLines/>
        <ns0:pageBreakBefore ns0:val="0"/>
        <ns0:widowControl/>
        <ns0:spacing ns0:after="40"/>
      </ns0:pPr>
      <ns0:r>
        <ns0:rPr>
          <ns0:rFonts ns0:ascii="Lato" ns0:hAnsi="Lato"/>
          <ns0:i/>
        </ns0:rPr>
        <ns0:t>Course Mentor and Student Mentor</ns0:t>
      </ns0:r>
    </ns0:p>
    <ns0:p>
      <ns0:pPr>
        <ns0:keepLines/>
        <ns0:pageBreakBefore ns0:val="0"/>
        <ns0:widowControl/>
      </ns0:pPr>
      <ns0:r>
        <ns0:rPr>
          <ns0:rFonts ns0:ascii="Lato" ns0:hAnsi="Lato"/>
        </ns0:rPr>
        <ns0:t>Taught and advised online learners in English, communication, and information technology programs. Provided individualized writing instruction, academic planning, progress monitoring, and support with time management. Used Salesforce to document mentoring and led university-wide mentor training sessions.</ns0:t>
      </ns0:r>
    </ns0:p>
    <ns0:p>
      <ns0:pPr>
        <ns0:keepNext/>
        <ns0:keepLines/>
        <ns0:pageBreakBefore ns0:val="0"/>
        <ns0:widowControl/>
        <ns0:spacing ns0:after="20"/>
      </ns0:pPr>
      <ns0:r>
        <ns0:rPr>
          <ns0:rFonts ns0:ascii="Lato" ns0:hAnsi="Lato"/>
          <ns0:b/>
        </ns0:rPr>
        <ns0:t>Grand Valley State University  |  2006–2010</ns0:t>
      </ns0:r>
    </ns0:p>
    <ns0:p>
      <ns0:pPr>
        <ns0:keepNext/>
        <ns0:keepLines/>
        <ns0:pageBreakBefore ns0:val="0"/>
        <ns0:widowControl/>
        <ns0:spacing ns0:after="40"/>
      </ns0:pPr>
      <ns0:r>
        <ns0:rPr>
          <ns0:rFonts ns0:ascii="Lato" ns0:hAnsi="Lato"/>
          <ns0:i/>
        </ns0:rPr>
        <ns0:t>Visiting Professor</ns0:t>
      </ns0:r>
    </ns0:p>
    <ns0:p>
      <ns0:pPr>
        <ns0:keepLines/>
        <ns0:pageBreakBefore ns0:val="0"/>
        <ns0:widowControl/>
      </ns0:pPr>
      <ns0:r>
        <ns0:rPr>
          <ns0:rFonts ns0:ascii="Lato" ns0:hAnsi="Lato"/>
        </ns0:rPr>
        <ns0:t>Taught writing, communication, gender studies, research methods, theory, and capstone courses. Contributed to curriculum committees and interdisciplinary humanities programming; advised student productions of The Vagina Monologues.</ns0:t>
      </ns0:r>
    </ns0:p>
    <ns0:p>
      <ns0:pPr>
        <ns0:keepNext/>
        <ns0:keepLines/>
        <ns0:pageBreakBefore ns0:val="0"/>
        <ns0:widowControl/>
        <ns0:spacing ns0:after="20"/>
      </ns0:pPr>
      <ns0:r>
        <ns0:rPr>
          <ns0:rFonts ns0:ascii="Lato" ns0:hAnsi="Lato"/>
          <ns0:b/>
        </ns0:rPr>
        <ns0:t>Grand Rapids Community College  |  2007–2008</ns0:t>
      </ns0:r>
    </ns0:p>
    <ns0:p>
      <ns0:pPr>
        <ns0:keepNext/>
        <ns0:keepLines/>
        <ns0:pageBreakBefore ns0:val="0"/>
        <ns0:widowControl/>
        <ns0:spacing ns0:after="40"/>
      </ns0:pPr>
      <ns0:r>
        <ns0:rPr>
          <ns0:rFonts ns0:ascii="Lato" ns0:hAnsi="Lato"/>
          <ns0:i/>
        </ns0:rPr>
        <ns0:t>Adjunct Instructor</ns0:t>
      </ns0:r>
    </ns0:p>
    <ns0:p>
      <ns0:pPr>
        <ns0:keepLines/>
        <ns0:pageBreakBefore ns0:val="0"/>
        <ns0:widowControl/>
      </ns0:pPr>
      <ns0:r>
        <ns0:rPr>
          <ns0:rFonts ns0:ascii="Lato" ns0:hAnsi="Lato"/>
        </ns0:rPr>
        <ns0:t>Taught developmental writing and Women’s Studies, emphasizing critical reading, rhetorical analysis, and active learning. Led faculty workshops connecting feminist theory with writing and classroom practice.</ns0:t>
      </ns0:r>
    </ns0:p>
    <ns0:p>
      <ns0:pPr>
        <ns0:keepNext/>
        <ns0:keepLines/>
        <ns0:pageBreakBefore ns0:val="0"/>
        <ns0:widowControl/>
        <ns0:spacing ns0:after="20"/>
      </ns0:pPr>
      <ns0:r>
        <ns0:rPr>
          <ns0:rFonts ns0:ascii="Lato" ns0:hAnsi="Lato"/>
          <ns0:b/>
        </ns0:rPr>
        <ns0:t>Finlandia University  |  2004–2006</ns0:t>
      </ns0:r>
    </ns0:p>
    <ns0:p>
      <ns0:pPr>
        <ns0:keepNext/>
        <ns0:keepLines/>
        <ns0:pageBreakBefore ns0:val="0"/>
        <ns0:widowControl/>
        <ns0:spacing ns0:after="40"/>
      </ns0:pPr>
      <ns0:r>
        <ns0:rPr>
          <ns0:rFonts ns0:ascii="Lato" ns0:hAnsi="Lato"/>
          <ns0:i/>
        </ns0:rPr>
        <ns0:t>Adjunct Instructor</ns0:t>
      </ns0:r>
    </ns0:p>
    <ns0:p>
      <ns0:pPr>
        <ns0:keepLines/>
        <ns0:pageBreakBefore ns0:val="0"/>
        <ns0:widowControl/>
      </ns0:pPr>
      <ns0:r>
        <ns0:rPr>
          <ns0:rFonts ns0:ascii="Lato" ns0:hAnsi="Lato"/>
        </ns0:rPr>
        <ns0:t>Taught first-year composition, advanced composition, and college skills.</ns0:t>
      </ns0:r>
    </ns0:p>
    <ns0:p>
      <ns0:pPr>
        <ns0:keepNext/>
        <ns0:keepLines/>
        <ns0:pageBreakBefore ns0:val="0"/>
        <ns0:widowControl/>
        <ns0:spacing ns0:after="20"/>
      </ns0:pPr>
      <ns0:r>
        <ns0:rPr>
          <ns0:rFonts ns0:ascii="Lato" ns0:hAnsi="Lato"/>
          <ns0:b/>
        </ns0:rPr>
        <ns0:t>Michigan Technological University  |  2002–2006</ns0:t>
      </ns0:r>
    </ns0:p>
    <ns0:p>
      <ns0:pPr>
        <ns0:keepNext/>
        <ns0:keepLines/>
        <ns0:pageBreakBefore ns0:val="0"/>
        <ns0:widowControl/>
        <ns0:spacing ns0:after="40"/>
      </ns0:pPr>
      <ns0:r>
        <ns0:rPr>
          <ns0:rFonts ns0:ascii="Lato" ns0:hAnsi="Lato"/>
          <ns0:i/>
        </ns0:rPr>
        <ns0:t>Graduate Instructor, Adjunct Instructor, and Research Assistant</ns0:t>
      </ns0:r>
    </ns0:p>
    <ns0:p>
      <ns0:pPr>
        <ns0:keepLines/>
        <ns0:pageBreakBefore ns0:val="0"/>
        <ns0:widowControl/>
      </ns0:pPr>
      <ns0:r>
        <ns0:rPr>
          <ns0:rFonts ns0:ascii="Lato" ns0:hAnsi="Lato"/>
        </ns0:rPr>
        <ns0:t>Taught first-year composition, writing-intensive humanities, introductory philosophy, and student success courses. Mentored English Education student teachers, coordinated tutoring programs, and helped organize CWIC, ECAC, and FemRhet conferences. Assisted Heidi Bostic with translation research on Luce Irigaray’s The Way of Love.</ns0:t>
      </ns0:r>
    </ns0:p>
    <ns0:p>
      <ns0:pPr>
        <ns0:keepNext/>
        <ns0:keepLines/>
        <ns0:pageBreakBefore ns0:val="0"/>
        <ns0:widowControl/>
        <ns0:spacing ns0:after="20"/>
      </ns0:pPr>
      <ns0:r>
        <ns0:rPr>
          <ns0:rFonts ns0:ascii="Lato" ns0:hAnsi="Lato"/>
          <ns0:b/>
        </ns0:rPr>
        <ns0:t>Northern Arizona University  |  2000–2002</ns0:t>
      </ns0:r>
    </ns0:p>
    <ns0:p>
      <ns0:pPr>
        <ns0:keepNext/>
        <ns0:keepLines/>
        <ns0:pageBreakBefore ns0:val="0"/>
        <ns0:widowControl/>
        <ns0:spacing ns0:after="40"/>
      </ns0:pPr>
      <ns0:r>
        <ns0:rPr>
          <ns0:rFonts ns0:ascii="Lato" ns0:hAnsi="Lato"/>
          <ns0:i/>
        </ns0:rPr>
        <ns0:t>Graduate Instructor and Coordinator</ns0:t>
      </ns0:r>
    </ns0:p>
    <ns0:p>
      <ns0:pPr>
        <ns0:keepLines/>
        <ns0:pageBreakBefore ns0:val="0"/>
        <ns0:widowControl/>
      </ns0:pPr>
      <ns0:r>
        <ns0:rPr>
          <ns0:rFonts ns0:ascii="Lato" ns0:hAnsi="Lato"/>
        </ns0:rPr>
        <ns0:t>Taught introductory and advanced composition. Mentored new instructors in teaching seminar and supported electronic communication across the curriculum, WAC/WID, and the STARR early-start summer reading and composition program. Coordinated The Conference at the Peak.</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5F1F"/>
          <ns0:sz ns0:val="22"/>
        </ns0:rPr>
        <ns0:t xml:space="preserve">■  </ns0:t>
      </ns0:r>
      <ns0:r>
        <ns0:rPr>
          <ns0:rFonts ns0:ascii="Lato" ns0:hAnsi="Lato"/>
          <ns0:color ns0:val="202020"/>
          <ns0:sz ns0:val="28"/>
        </ns0:rPr>
        <ns0:t>School and Community Teaching</ns0:t>
      </ns0:r>
    </ns0:p>
    <ns0:p>
      <ns0:pPr>
        <ns0:keepNext/>
        <ns0:keepLines/>
        <ns0:pageBreakBefore ns0:val="0"/>
        <ns0:widowControl/>
        <ns0:spacing ns0:after="20"/>
      </ns0:pPr>
      <ns0:r>
        <ns0:rPr>
          <ns0:rFonts ns0:ascii="Lato" ns0:hAnsi="Lato"/>
          <ns0:b/>
        </ns0:rPr>
        <ns0:t>UpWard Spiral Publishing &amp; Graphic Design LLC  |  2024–present</ns0:t>
      </ns0:r>
    </ns0:p>
    <ns0:p>
      <ns0:pPr>
        <ns0:keepNext/>
        <ns0:keepLines/>
        <ns0:pageBreakBefore ns0:val="0"/>
        <ns0:widowControl/>
        <ns0:spacing ns0:after="40"/>
      </ns0:pPr>
      <ns0:r>
        <ns0:rPr>
          <ns0:rFonts ns0:ascii="Lato" ns0:hAnsi="Lato"/>
          <ns0:i/>
        </ns0:rPr>
        <ns0:t>Owner and Instructor</ns0:t>
      </ns0:r>
    </ns0:p>
    <ns0:p>
      <ns0:pPr>
        <ns0:keepLines/>
        <ns0:pageBreakBefore ns0:val="0"/>
        <ns0:widowControl/>
      </ns0:pPr>
      <ns0:r>
        <ns0:rPr>
          <ns0:rFonts ns0:ascii="Lato" ns0:hAnsi="Lato"/>
        </ns0:rPr>
        <ns0:t>Produce handmade books and stationery and teach workshops in bookbinding, marbling, papermaking, and bullet journaling. Design learning activities and manage curriculum, client relationships, marketing, and business operations. This making practice informs my research on literacy as craft.</ns0:t>
      </ns0:r>
    </ns0:p>
    <ns0:p>
      <ns0:pPr>
        <ns0:keepNext/>
        <ns0:keepLines/>
        <ns0:pageBreakBefore ns0:val="0"/>
        <ns0:widowControl/>
        <ns0:spacing ns0:after="20"/>
      </ns0:pPr>
      <ns0:r>
        <ns0:rPr>
          <ns0:rFonts ns0:ascii="Lato" ns0:hAnsi="Lato"/>
          <ns0:b/>
        </ns0:rPr>
        <ns0:t>Tooele County School District  |  2017–2019</ns0:t>
      </ns0:r>
    </ns0:p>
    <ns0:p>
      <ns0:pPr>
        <ns0:keepNext/>
        <ns0:keepLines/>
        <ns0:pageBreakBefore ns0:val="0"/>
        <ns0:widowControl/>
        <ns0:spacing ns0:after="40"/>
      </ns0:pPr>
      <ns0:r>
        <ns0:rPr>
          <ns0:rFonts ns0:ascii="Lato" ns0:hAnsi="Lato"/>
          <ns0:i/>
        </ns0:rPr>
        <ns0:t>Concurrent Enrollment and Language Arts Teacher</ns0:t>
      </ns0:r>
    </ns0:p>
    <ns0:p>
      <ns0:pPr>
        <ns0:keepLines/>
        <ns0:pageBreakBefore ns0:val="0"/>
        <ns0:widowControl/>
      </ns0:pPr>
      <ns0:r>
        <ns0:rPr>
          <ns0:rFonts ns0:ascii="Lato" ns0:hAnsi="Lato"/>
        </ns0:rPr>
        <ns0:t>Taught high school and concurrent enrollment English 1010 and Humanities Ideas 1320. Used project-based and trauma-informed approaches; mentored Sterling Scholars and founded and advised an LGBTQIA+ student club.</ns0:t>
      </ns0:r>
    </ns0:p>
    <ns0:p>
      <ns0:pPr>
        <ns0:keepNext/>
        <ns0:keepLines/>
        <ns0:pageBreakBefore ns0:val="0"/>
        <ns0:widowControl/>
        <ns0:spacing ns0:after="20"/>
      </ns0:pPr>
      <ns0:r>
        <ns0:rPr>
          <ns0:rFonts ns0:ascii="Lato" ns0:hAnsi="Lato"/>
          <ns0:b/>
        </ns0:rPr>
        <ns0:t>Prescott High School  |  2004–2006</ns0:t>
      </ns0:r>
    </ns0:p>
    <ns0:p>
      <ns0:pPr>
        <ns0:keepNext/>
        <ns0:keepLines/>
        <ns0:pageBreakBefore ns0:val="0"/>
        <ns0:widowControl/>
        <ns0:spacing ns0:after="40"/>
      </ns0:pPr>
      <ns0:r>
        <ns0:rPr>
          <ns0:rFonts ns0:ascii="Lato" ns0:hAnsi="Lato"/>
          <ns0:i/>
        </ns0:rPr>
        <ns0:t>English Teacher and Standards Coordinator</ns0:t>
      </ns0:r>
    </ns0:p>
    <ns0:p>
      <ns0:pPr>
        <ns0:keepLines/>
        <ns0:pageBreakBefore ns0:val="0"/>
        <ns0:widowControl/>
      </ns0:pPr>
      <ns0:r>
        <ns0:rPr>
          <ns0:rFonts ns0:ascii="Lato" ns0:hAnsi="Lato"/>
        </ns0:rPr>
        <ns0:t>Led school-wide Writing Across the Curriculum work, collaborated with teachers on curriculum and assessment, and coordinated testing. Worked with Arizona educators on standards and cut scores; helped lay the groundwork for a student-led writing center.</ns0:t>
      </ns0:r>
    </ns0:p>
    <ns0:p>
      <ns0:pPr>
        <ns0:keepNext/>
        <ns0:keepLines/>
        <ns0:pageBreakBefore ns0:val="0"/>
        <ns0:widowControl/>
        <ns0:spacing ns0:after="20"/>
      </ns0:pPr>
      <ns0:r>
        <ns0:rPr>
          <ns0:rFonts ns0:ascii="Lato" ns0:hAnsi="Lato"/>
          <ns0:b/>
        </ns0:rPr>
        <ns0:t>Fremont High School, Weber School District  |  1996–2000</ns0:t>
      </ns0:r>
    </ns0:p>
    <ns0:p>
      <ns0:pPr>
        <ns0:keepNext/>
        <ns0:keepLines/>
        <ns0:pageBreakBefore ns0:val="0"/>
        <ns0:widowControl/>
        <ns0:spacing ns0:after="40"/>
      </ns0:pPr>
      <ns0:r>
        <ns0:rPr>
          <ns0:rFonts ns0:ascii="Lato" ns0:hAnsi="Lato"/>
          <ns0:i/>
        </ns0:rPr>
        <ns0:t>History Teacher</ns0:t>
      </ns0:r>
    </ns0:p>
    <ns0:p>
      <ns0:pPr>
        <ns0:keepLines/>
        <ns0:pageBreakBefore ns0:val="0"/>
        <ns0:widowControl/>
      </ns0:pPr>
      <ns0:r>
        <ns0:rPr>
          <ns0:rFonts ns0:ascii="Lato" ns0:hAnsi="Lato"/>
        </ns0:rPr>
        <ns0:t>Taught U.S. and world history; coached women’s cross country and track. Served as junior class and Model UN advisor and assistant debate coach.</ns0:t>
      </ns0:r>
    </ns0:p>
    <ns0:p>
      <ns0:pPr>
        <ns0:keepNext/>
        <ns0:keepLines/>
        <ns0:pageBreakBefore ns0:val="0"/>
        <ns0:widowControl/>
        <ns0:spacing ns0:after="20"/>
      </ns0:pPr>
      <ns0:r>
        <ns0:rPr>
          <ns0:rFonts ns0:ascii="Lato" ns0:hAnsi="Lato"/>
          <ns0:b/>
        </ns0:rPr>
        <ns0:t>Upward Bound, Weber State University  |  Summer 1992</ns0:t>
      </ns0:r>
    </ns0:p>
    <ns0:p>
      <ns0:pPr>
        <ns0:keepNext/>
        <ns0:keepLines/>
        <ns0:pageBreakBefore ns0:val="0"/>
        <ns0:widowControl/>
        <ns0:spacing ns0:after="40"/>
      </ns0:pPr>
      <ns0:r>
        <ns0:rPr>
          <ns0:rFonts ns0:ascii="Lato" ns0:hAnsi="Lato"/>
          <ns0:i/>
        </ns0:rPr>
        <ns0:t>Instructor</ns0:t>
      </ns0:r>
    </ns0:p>
    <ns0:p>
      <ns0:pPr>
        <ns0:keepLines/>
        <ns0:pageBreakBefore ns0:val="0"/>
        <ns0:widowControl/>
      </ns0:pPr>
      <ns0:r>
        <ns0:rPr>
          <ns0:rFonts ns0:ascii="Lato" ns0:hAnsi="Lato"/>
        </ns0:rPr>
        <ns0:t>Taught history and geography.</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CC7722"/>
          <ns0:sz ns0:val="22"/>
        </ns0:rPr>
        <ns0:t xml:space="preserve">■  </ns0:t>
      </ns0:r>
      <ns0:r>
        <ns0:rPr>
          <ns0:rFonts ns0:ascii="Lato" ns0:hAnsi="Lato"/>
          <ns0:color ns0:val="202020"/>
          <ns0:sz ns0:val="28"/>
        </ns0:rPr>
        <ns0:t>Research and Writing in Progress</ns0:t>
      </ns0:r>
    </ns0:p>
    <ns0:p>
      <ns0:pPr>
        <ns0:pStyle ns0:val="Heading2"/>
        <ns0:keepLines/>
        <ns0:pageBreakBefore ns0:val="0"/>
        <ns0:widowControl/>
        <ns0:spacing ns0:before="180" ns0:after="80"/>
      </ns0:pPr>
      <ns0:r>
        <ns0:rPr>
          <ns0:rFonts ns0:ascii="Lato" ns0:hAnsi="Lato"/>
          <ns0:color ns0:val="CC7722"/>
        </ns0:rPr>
        <ns0:t>Literacy as Craft</ns0:t>
      </ns0:r>
    </ns0:p>
    <ns0:p>
      <ns0:pPr>
        <ns0:keepLines/>
        <ns0:pageBreakBefore ns0:val="0"/>
        <ns0:widowControl/>
      </ns0:pPr>
      <ns0:r>
        <ns0:rPr>
          <ns0:rFonts ns0:ascii="Lato" ns0:hAnsi="Lato"/>
        </ns0:rPr>
        <ns0:t>One interconnected research project with three distinct manuscripts in preparation. The project examines reading and writing as material, embodied, social practices and asks how classrooms can recognize the intellectual labor in students’ making. It connects close attention to texts with visible processes, peer exchange, and access to the tools and conditions needed for learning.</ns0:t>
      </ns0:r>
    </ns0:p>
    <ns0:p>
      <ns0:pPr>
        <ns0:pStyle ns0:val="Heading2"/>
        <ns0:keepLines/>
        <ns0:pageBreakBefore ns0:val="0"/>
        <ns0:widowControl/>
        <ns0:spacing ns0:before="180" ns0:after="80"/>
      </ns0:pPr>
      <ns0:r>
        <ns0:rPr>
          <ns0:rFonts ns0:ascii="Lato" ns0:hAnsi="Lato"/>
          <ns0:color ns0:val="CC7722"/>
        </ns0:rPr>
        <ns0:t>The Problem Is Not That Students Are Not Reading</ns0:t>
      </ns0:r>
    </ns0:p>
    <ns0:p>
      <ns0:pPr>
        <ns0:keepLines/>
        <ns0:pageBreakBefore ns0:val="0"/>
        <ns0:widowControl/>
      </ns0:pPr>
      <ns0:r>
        <ns0:rPr>
          <ns0:rFonts ns0:ascii="Lato" ns0:hAnsi="Lato"/>
        </ns0:rPr>
      </ns0:r>
      <ns0:r>
        <ns0:rPr>
          <ns0:rFonts ns0:ascii="Lato" ns0:hAnsi="Lato"/>
          <ns0:i/>
        </ns0:rPr>
        <ns0:t>Reading as Craft, Patch-Reading, and the Visibility of Meaning-Making.</ns0:t>
      </ns0:r>
      <ns0:r>
        <ns0:rPr>
          <ns0:rFonts ns0:ascii="Lato" ns0:hAnsi="Lato"/>
        </ns0:rPr>
        <ns0:t xml:space="preserve"> Develops patch-reading and crafted reading notes as ways to make rereading, interpretation, and revision visible. Examines reading studios, layered annotations, reading maps, and peer discussion as practices for teaching reading alongside writing.</ns0:t>
      </ns0:r>
    </ns0:p>
    <ns0:p>
      <ns0:pPr>
        <ns0:pStyle ns0:val="Heading2"/>
        <ns0:keepLines/>
        <ns0:pageBreakBefore ns0:val="0"/>
        <ns0:widowControl/>
        <ns0:spacing ns0:before="180" ns0:after="80"/>
      </ns0:pPr>
      <ns0:r>
        <ns0:rPr>
          <ns0:rFonts ns0:ascii="Lato" ns0:hAnsi="Lato"/>
          <ns0:color ns0:val="CC7722"/>
        </ns0:rPr>
        <ns0:t>Craft Is Not Easier Work</ns0:t>
      </ns0:r>
    </ns0:p>
    <ns0:p>
      <ns0:pPr>
        <ns0:keepLines/>
        <ns0:pageBreakBefore ns0:val="0"/>
        <ns0:widowControl/>
      </ns0:pPr>
      <ns0:r>
        <ns0:rPr>
          <ns0:rFonts ns0:ascii="Lato" ns0:hAnsi="Lato"/>
        </ns0:rPr>
      </ns0:r>
      <ns0:r>
        <ns0:rPr>
          <ns0:rFonts ns0:ascii="Lato" ns0:hAnsi="Lato"/>
          <ns0:i/>
        </ns0:rPr>
        <ns0:t>Making Academic Labor Visible in Two-Year Colleges and Open-Access Institutions.</ns0:t>
      </ns0:r>
      <ns0:r>
        <ns0:rPr>
          <ns0:rFonts ns0:ascii="Lato" ns0:hAnsi="Lato"/>
        </ns0:rPr>
        <ns0:t xml:space="preserve"> Examines how institutional definitions of rigor can overlook the intellectual work in making, translating, repairing, and arranging. Argues for recognizing students’ embodied, multilingual, community, and workplace knowledge in academic literacy instruction.</ns0:t>
      </ns0:r>
    </ns0:p>
    <ns0:p>
      <ns0:pPr>
        <ns0:pStyle ns0:val="Heading2"/>
        <ns0:keepLines/>
        <ns0:pageBreakBefore ns0:val="0"/>
        <ns0:widowControl/>
        <ns0:spacing ns0:before="180" ns0:after="80"/>
      </ns0:pPr>
      <ns0:r>
        <ns0:rPr>
          <ns0:rFonts ns0:ascii="Lato" ns0:hAnsi="Lato"/>
          <ns0:color ns0:val="CC7722"/>
        </ns0:rPr>
        <ns0:t>Literacy as Craft Framework</ns0:t>
      </ns0:r>
    </ns0:p>
    <ns0:p>
      <ns0:pPr>
        <ns0:keepLines/>
        <ns0:pageBreakBefore ns0:val="0"/>
        <ns0:widowControl/>
      </ns0:pPr>
      <ns0:r>
        <ns0:rPr>
          <ns0:rFonts ns0:ascii="Lato" ns0:hAnsi="Lato"/>
        </ns0:rPr>
        <ns0:t>Conceptual manuscript developing craft as a framework for literacy: texts as made things; literacy as technē; visible labor; distributed meaning-making; material proximity; circulation; and solidarity. Investigates how shared making supports peer learning, collective knowledge, and responsibility to others.</ns0:t>
      </ns0:r>
    </ns0:p>
    <ns0:p>
      <ns0:pPr>
        <ns0:pStyle ns0:val="Heading2"/>
        <ns0:pageBreakBefore ns0:val="0"/>
        <ns0:widowControl/>
        <ns0:spacing ns0:before="180" ns0:after="80"/>
      </ns0:pPr>
      <ns0:r>
        <ns0:rPr>
          <ns0:rFonts ns0:ascii="Lato" ns0:hAnsi="Lato"/>
          <ns0:color ns0:val="CC7722"/>
        </ns0:rPr>
        <ns0:t>From Course Architecture to Course Pathways</ns0:t>
      </ns0:r>
    </ns0:p>
    <ns0:p>
      <ns0:pPr>
        <ns0:pageBreakBefore ns0:val="0"/>
        <ns0:widowControl/>
      </ns0:pPr>
      <ns0:r>
        <ns0:rPr>
          <ns0:rFonts ns0:ascii="Lato" ns0:hAnsi="Lato"/>
        </ns0:rPr>
        <ns0:t>Rethinking Canvas Navigation in Writing Instruction. Presentation and article project in preparation. Uses rhetorical and document-design analysis, a twelve-code framework, cross-case synthesis, and a single-screen material walkthrough of a hybrid first-year writing course to examine how students navigate relationships among projects, weekly modules, resources, and composing spaces.</ns0:t>
      </ns0:r>
    </ns0:p>
    <ns0:p>
      <ns0:pPr>
        <ns0:pageBreakBefore ns0:val="0"/>
        <ns0:widowControl/>
      </ns0:pPr>
      <ns0:r>
        <ns0:rPr>
          <ns0:rFonts ns0:ascii="Lato" ns0:hAnsi="Lato"/>
        </ns0:rPr>
        <ns0:t>Develops “pathway architecture” to distinguish productive composing complexity from avoidable coordination work. Proposes an “If / Then Also” approach connecting pedagogical choices with responsibilities for navigation, critical access, and learner agency.</ns0:t>
      </ns0:r>
    </ns0:p>
    <ns0:p>
      <ns0:pPr>
        <ns0:pStyle ns0:val="Heading2"/>
        <ns0:keepLines/>
        <ns0:pageBreakBefore ns0:val="0"/>
        <ns0:widowControl/>
        <ns0:spacing ns0:before="180" ns0:after="80"/>
      </ns0:pPr>
      <ns0:r>
        <ns0:rPr>
          <ns0:rFonts ns0:ascii="Lato" ns0:hAnsi="Lato"/>
          <ns0:color ns0:val="CC7722"/>
        </ns0:rPr>
        <ns0:t>Financial Literacy and Literacy Studies</ns0:t>
      </ns0:r>
    </ns0:p>
    <ns0:p>
      <ns0:pPr>
        <ns0:keepLines/>
        <ns0:pageBreakBefore ns0:val="0"/>
        <ns0:widowControl/>
      </ns0:pPr>
      <ns0:r>
        <ns0:rPr>
          <ns0:rFonts ns0:ascii="Lato" ns0:hAnsi="Lato"/>
        </ns0:rPr>
        <ns0:t>Developing dissertation and book project bringing financial literacy into conversation with literacy studies. Examines money, documents, institutional systems, and classroom economies through literacy sponsorship, with attention to the material costs of participating in education.</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A500"/>
          <ns0:sz ns0:val="22"/>
        </ns0:rPr>
        <ns0:t xml:space="preserve">■  </ns0:t>
      </ns0:r>
      <ns0:r>
        <ns0:rPr>
          <ns0:rFonts ns0:ascii="Lato" ns0:hAnsi="Lato"/>
          <ns0:color ns0:val="202020"/>
          <ns0:sz ns0:val="28"/>
        </ns0:rPr>
        <ns0:t>Community College Preparation and Professional Learning</ns0:t>
      </ns0:r>
    </ns0:p>
    <ns0:p>
      <ns0:pPr>
        <ns0:keepLines/>
        <ns0:pageBreakBefore ns0:val="0"/>
        <ns0:widowControl/>
      </ns0:pPr>
      <ns0:r>
        <ns0:rPr>
          <ns0:rFonts ns0:ascii="Lato" ns0:hAnsi="Lato"/>
        </ns0:rPr>
      </ns0:r>
      <ns0:r>
        <ns0:rPr>
          <ns0:rFonts ns0:ascii="Lato" ns0:hAnsi="Lato"/>
          <ns0:b/>
        </ns0:rPr>
        <ns0:t>MLA Summer Institute on Reading and Writing Pedagogy at Access-Oriented Institutions</ns0:t>
      </ns0:r>
      <ns0:r>
        <ns0:rPr>
          <ns0:rFonts ns0:ascii="Lato" ns0:hAnsi="Lato"/>
        </ns0:rPr>
        <ns0:t>, 2026.</ns0:t>
      </ns0:r>
    </ns0:p>
    <ns0:p>
      <ns0:pPr>
        <ns0:keepLines/>
        <ns0:pageBreakBefore ns0:val="0"/>
        <ns0:widowControl/>
      </ns0:pPr>
      <ns0:r>
        <ns0:rPr>
          <ns0:rFonts ns0:ascii="Lato" ns0:hAnsi="Lato"/>
        </ns0:rPr>
      </ns0:r>
      <ns0:r>
        <ns0:rPr>
          <ns0:rFonts ns0:ascii="Lato" ns0:hAnsi="Lato"/>
          <ns0:b/>
        </ns0:rPr>
        <ns0:t>University of Utah graduate-level coursework completed:</ns0:t>
      </ns0:r>
      <ns0:r>
        <ns0:rPr>
          <ns0:rFonts ns0:ascii="Lato" ns0:hAnsi="Lato"/>
        </ns0:rPr>
        <ns0:t xml:space="preserve"> WRTG 7700, Reading and Writing at Access-Oriented Institutions, summer 2026 (Christie Toth and Darin Jensen); WRTG 6050, Online Writing Pedagogy, spring 2026; WRTG 6350, Composition Theory and Research, spring 2026; WRTG 6600, Literacy Studies and Composition, fall 2025.</ns0:t>
      </ns0:r>
    </ns0:p>
    <ns0:p>
      <ns0:pPr>
        <ns0:keepLines/>
        <ns0:pageBreakBefore ns0:val="0"/>
        <ns0:widowControl/>
      </ns0:pPr>
      <ns0:r>
        <ns0:rPr>
          <ns0:rFonts ns0:ascii="Lato" ns0:hAnsi="Lato"/>
        </ns0:rPr>
      </ns0:r>
      <ns0:r>
        <ns0:rPr>
          <ns0:rFonts ns0:ascii="Lato" ns0:hAnsi="Lato"/>
          <ns0:b/>
        </ns0:rPr>
        <ns0:t>Current graduate coursework, fall 2026:</ns0:t>
      </ns0:r>
      <ns0:r>
        <ns0:rPr>
          <ns0:rFonts ns0:ascii="Lato" ns0:hAnsi="Lato"/>
        </ns0:rPr>
        <ns0:t xml:space="preserve"> WRTG 6200, Introduction to the Field; WRTG 7740, Rhetoric I; WRTG 7760, Rhetoric, Composition, and Discourse (Rhetorical Activism and Solidarity); WRTG 7840, Writing 2010 Colloquium.</ns0:t>
      </ns0:r>
    </ns0:p>
    <ns0:p>
      <ns0:pPr>
        <ns0:keepLines/>
        <ns0:pageBreakBefore ns0:val="0"/>
        <ns0:widowControl/>
      </ns0:pPr>
      <ns0:r>
        <ns0:rPr>
          <ns0:rFonts ns0:ascii="Lato" ns0:hAnsi="Lato"/>
        </ns0:rPr>
      </ns0:r>
      <ns0:r>
        <ns0:rPr>
          <ns0:rFonts ns0:ascii="Lato" ns0:hAnsi="Lato"/>
          <ns0:b/>
        </ns0:rPr>
        <ns0:t>Additional University of Utah study, 2024–2026:</ns0:t>
      </ns0:r>
      <ns0:r>
        <ns0:rPr>
          <ns0:rFonts ns0:ascii="Lato" ns0:hAnsi="Lato"/>
        </ns0:rPr>
        <ns0:t xml:space="preserve"> typography, mapping, visual language, digital photography, painting, creative writing, art history, and family economic issues. Noncredit study includes papermaking, botanical dyes, bookbinding, and hand lettering.</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DEAD"/>
          <ns0:sz ns0:val="22"/>
        </ns0:rPr>
        <ns0:t xml:space="preserve">■  </ns0:t>
      </ns0:r>
      <ns0:r>
        <ns0:rPr>
          <ns0:rFonts ns0:ascii="Lato" ns0:hAnsi="Lato"/>
          <ns0:color ns0:val="202020"/>
          <ns0:sz ns0:val="28"/>
        </ns0:rPr>
        <ns0:t>Technology and Document Design</ns0:t>
      </ns0:r>
    </ns0:p>
    <ns0:p>
      <ns0:pPr>
        <ns0:keepLines/>
        <ns0:pageBreakBefore ns0:val="0"/>
        <ns0:widowControl/>
      </ns0:pPr>
      <ns0:r>
        <ns0:rPr>
          <ns0:rFonts ns0:ascii="Lato" ns0:hAnsi="Lato"/>
        </ns0:rPr>
      </ns0:r>
      <ns0:r>
        <ns0:rPr>
          <ns0:rFonts ns0:ascii="Lato" ns0:hAnsi="Lato"/>
          <ns0:b/>
        </ns0:rPr>
        <ns0:t>Digital teaching and learning:</ns0:t>
      </ns0:r>
      <ns0:r>
        <ns0:rPr>
          <ns0:rFonts ns0:ascii="Lato" ns0:hAnsi="Lato"/>
        </ns0:rPr>
        <ns0:t xml:space="preserve"> Canvas course organization, asynchronous learning materials, online mentoring, distance instruction, electronic portfolios, and learning management systems, including Blackboard. M.Ed. preparation in instructional design connects course goals, learning activities, and assessment.</ns0:t>
      </ns0:r>
    </ns0:p>
    <ns0:p>
      <ns0:pPr>
        <ns0:keepLines/>
        <ns0:pageBreakBefore ns0:val="0"/>
        <ns0:widowControl/>
      </ns0:pPr>
      <ns0:r>
        <ns0:rPr>
          <ns0:rFonts ns0:ascii="Lato" ns0:hAnsi="Lato"/>
        </ns0:rPr>
      </ns0:r>
      <ns0:r>
        <ns0:rPr>
          <ns0:rFonts ns0:ascii="Lato" ns0:hAnsi="Lato"/>
          <ns0:b/>
        </ns0:rPr>
        <ns0:t>Information design and professional communication:</ns0:t>
      </ns0:r>
      <ns0:r>
        <ns0:rPr>
          <ns0:rFonts ns0:ascii="Lato" ns0:hAnsi="Lato"/>
        </ns0:rPr>
        <ns0:t xml:space="preserve"> Research-based resources, policy briefs, standardized datasets, dashboards, and information hubs. Experience translating complex educational and regulatory information for students, educators, and community organizations.</ns0:t>
      </ns0:r>
    </ns0:p>
    <ns0:p>
      <ns0:pPr>
        <ns0:keepLines/>
        <ns0:pageBreakBefore ns0:val="0"/>
        <ns0:widowControl/>
      </ns0:pPr>
      <ns0:r>
        <ns0:rPr>
          <ns0:rFonts ns0:ascii="Lato" ns0:hAnsi="Lato"/>
        </ns0:rPr>
      </ns0:r>
      <ns0:r>
        <ns0:rPr>
          <ns0:rFonts ns0:ascii="Lato" ns0:hAnsi="Lato"/>
          <ns0:b/>
        </ns0:rPr>
        <ns0:t>Visual rhetoric and user experience interests:</ns0:t>
      </ns0:r>
      <ns0:r>
        <ns0:rPr>
          <ns0:rFonts ns0:ascii="Lato" ns0:hAnsi="Lato"/>
        </ns0:rPr>
        <ns0:t xml:space="preserve"> Reader-centered document organization; typography and visual hierarchy; accessible navigation; visualizing research and reading processes; multimodal feedback; the relationship between the material form of a text and how people use it.</ns0:t>
      </ns0:r>
    </ns0:p>
    <ns0:p>
      <ns0:pPr>
        <ns0:keepLines/>
        <ns0:pageBreakBefore ns0:val="0"/>
        <ns0:widowControl/>
      </ns0:pPr>
      <ns0:r>
        <ns0:rPr>
          <ns0:rFonts ns0:ascii="Lato" ns0:hAnsi="Lato"/>
        </ns0:rPr>
      </ns0:r>
      <ns0:r>
        <ns0:rPr>
          <ns0:rFonts ns0:ascii="Lato" ns0:hAnsi="Lato"/>
          <ns0:b/>
        </ns0:rPr>
        <ns0:t>Creative technologies and materials:</ns0:t>
      </ns0:r>
      <ns0:r>
        <ns0:rPr>
          <ns0:rFonts ns0:ascii="Lato" ns0:hAnsi="Lato"/>
        </ns0:rPr>
        <ns0:t xml:space="preserve"> Digital photography, typography, handmade books, paper-based composition, and workshop design. Interests include connections between physical and digital reading, publication, and learning environments.</ns0:t>
      </ns0:r>
    </ns0:p>
    <ns0:p>
      <ns0:pPr>
        <ns0:pageBreakBefore ns0:val="0"/>
        <ns0:widowControl/>
      </ns0:pPr>
      <ns0:r>
        <ns0:rPr>
          <ns0:rFonts ns0:ascii="Lato" ns0:hAnsi="Lato"/>
        </ns0:rPr>
        <ns0:t>Portfolio work includes branding icons, campus wayfinding concepts, room placards, window-cling concepts, and the Eccles Night on the Town theater project, alongside notebooks, photography, and mixed-media artwork.</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5F1F"/>
          <ns0:sz ns0:val="22"/>
        </ns0:rPr>
        <ns0:t xml:space="preserve">■  </ns0:t>
      </ns0:r>
      <ns0:r>
        <ns0:rPr>
          <ns0:rFonts ns0:ascii="Lato" ns0:hAnsi="Lato"/>
          <ns0:color ns0:val="202020"/>
          <ns0:sz ns0:val="28"/>
        </ns0:rPr>
        <ns0:t>Research and Professional Experience</ns0:t>
      </ns0:r>
    </ns0:p>
    <ns0:p>
      <ns0:pPr>
        <ns0:keepNext/>
        <ns0:keepLines/>
        <ns0:pageBreakBefore ns0:val="0"/>
        <ns0:widowControl/>
        <ns0:spacing ns0:after="20"/>
      </ns0:pPr>
      <ns0:r>
        <ns0:rPr>
          <ns0:rFonts ns0:ascii="Lato" ns0:hAnsi="Lato"/>
          <ns0:b/>
        </ns0:rPr>
        <ns0:t>Utah System of Higher Education  |  2025–2026</ns0:t>
      </ns0:r>
    </ns0:p>
    <ns0:p>
      <ns0:pPr>
        <ns0:keepNext/>
        <ns0:keepLines/>
        <ns0:pageBreakBefore ns0:val="0"/>
        <ns0:widowControl/>
        <ns0:spacing ns0:after="40"/>
      </ns0:pPr>
      <ns0:r>
        <ns0:rPr>
          <ns0:rFonts ns0:ascii="Lato" ns0:hAnsi="Lato"/>
          <ns0:i/>
        </ns0:rPr>
        <ns0:t>State Authorization Reciprocity Agreements Research Intern</ns0:t>
      </ns0:r>
    </ns0:p>
    <ns0:p>
      <ns0:pPr>
        <ns0:keepLines/>
        <ns0:pageBreakBefore ns0:val="0"/>
        <ns0:widowControl/>
      </ns0:pPr>
      <ns0:r>
        <ns0:rPr>
          <ns0:rFonts ns0:ascii="Lato" ns0:hAnsi="Lato"/>
        </ns0:rPr>
        <ns0:t>Researched professional licensure requirements across 50 states. Developed standardized datasets and documentation to support student mobility and translated regulatory findings into an interactive dashboard and information hub for nursing students, faculty, and institutional audiences.</ns0:t>
      </ns0:r>
    </ns0:p>
    <ns0:p>
      <ns0:pPr>
        <ns0:keepNext/>
        <ns0:keepLines/>
        <ns0:pageBreakBefore ns0:val="0"/>
        <ns0:widowControl/>
        <ns0:spacing ns0:after="20"/>
      </ns0:pPr>
      <ns0:r>
        <ns0:rPr>
          <ns0:rFonts ns0:ascii="Lato" ns0:hAnsi="Lato"/>
          <ns0:b/>
        </ns0:rPr>
        <ns0:t>University of Utah Financial Wellness Center  |  Spring 2025</ns0:t>
      </ns0:r>
    </ns0:p>
    <ns0:p>
      <ns0:pPr>
        <ns0:keepNext/>
        <ns0:keepLines/>
        <ns0:pageBreakBefore ns0:val="0"/>
        <ns0:widowControl/>
        <ns0:spacing ns0:after="40"/>
      </ns0:pPr>
      <ns0:r>
        <ns0:rPr>
          <ns0:rFonts ns0:ascii="Lato" ns0:hAnsi="Lato"/>
          <ns0:i/>
        </ns0:rPr>
        <ns0:t>Administrative Assistant</ns0:t>
      </ns0:r>
    </ns0:p>
    <ns0:p>
      <ns0:pPr>
        <ns0:keepLines/>
        <ns0:pageBreakBefore ns0:val="0"/>
        <ns0:widowControl/>
      </ns0:pPr>
      <ns0:r>
        <ns0:rPr>
          <ns0:rFonts ns0:ascii="Lato" ns0:hAnsi="Lato"/>
        </ns0:rPr>
        <ns0:t>Supported financial literacy programming, outreach, peer mentoring, and office operations. Assisted with HEFWA conference planning and led joint writing and theory workshops with UC Berkeley’s Center for Financial Wellness.</ns0:t>
      </ns0:r>
    </ns0:p>
    <ns0:p>
      <ns0:pPr>
        <ns0:keepNext/>
        <ns0:keepLines/>
        <ns0:pageBreakBefore ns0:val="0"/>
        <ns0:widowControl/>
        <ns0:spacing ns0:after="20"/>
      </ns0:pPr>
      <ns0:r>
        <ns0:rPr>
          <ns0:rFonts ns0:ascii="Lato" ns0:hAnsi="Lato"/>
          <ns0:b/>
        </ns0:rPr>
        <ns0:t>Davis County School District  |  2025</ns0:t>
      </ns0:r>
    </ns0:p>
    <ns0:p>
      <ns0:pPr>
        <ns0:keepNext/>
        <ns0:keepLines/>
        <ns0:pageBreakBefore ns0:val="0"/>
        <ns0:widowControl/>
        <ns0:spacing ns0:after="40"/>
      </ns0:pPr>
      <ns0:r>
        <ns0:rPr>
          <ns0:rFonts ns0:ascii="Lato" ns0:hAnsi="Lato"/>
          <ns0:i/>
        </ns0:rPr>
        <ns0:t>Special Education Behavioral Aide</ns0:t>
      </ns0:r>
    </ns0:p>
    <ns0:p>
      <ns0:pPr>
        <ns0:keepLines/>
        <ns0:pageBreakBefore ns0:val="0"/>
        <ns0:widowControl/>
      </ns0:pPr>
      <ns0:r>
        <ns0:rPr>
          <ns0:rFonts ns0:ascii="Lato" ns0:hAnsi="Lato"/>
        </ns0:rPr>
        <ns0:t>Supported K–3 students with behavioral and learning differences. Implemented individualized plans and collaborated with teachers, counselors, and families.</ns0:t>
      </ns0:r>
    </ns0:p>
    <ns0:p>
      <ns0:pPr>
        <ns0:keepNext/>
        <ns0:keepLines/>
        <ns0:pageBreakBefore ns0:val="0"/>
        <ns0:widowControl/>
        <ns0:spacing ns0:after="20"/>
      </ns0:pPr>
      <ns0:r>
        <ns0:rPr>
          <ns0:rFonts ns0:ascii="Lato" ns0:hAnsi="Lato"/>
          <ns0:b/>
        </ns0:rPr>
        <ns0:t>United Way of Salt Lake / Hinckley Institute  |  2024</ns0:t>
      </ns0:r>
    </ns0:p>
    <ns0:p>
      <ns0:pPr>
        <ns0:keepNext/>
        <ns0:keepLines/>
        <ns0:pageBreakBefore ns0:val="0"/>
        <ns0:widowControl/>
        <ns0:spacing ns0:after="40"/>
      </ns0:pPr>
      <ns0:r>
        <ns0:rPr>
          <ns0:rFonts ns0:ascii="Lato" ns0:hAnsi="Lato"/>
          <ns0:i/>
        </ns0:rPr>
        <ns0:t>Community Schools Research Intern</ns0:t>
      </ns0:r>
    </ns0:p>
    <ns0:p>
      <ns0:pPr>
        <ns0:keepLines/>
        <ns0:pageBreakBefore ns0:val="0"/>
        <ns0:widowControl/>
      </ns0:pPr>
      <ns0:r>
        <ns0:rPr>
          <ns0:rFonts ns0:ascii="Lato" ns0:hAnsi="Lato"/>
        </ns0:rPr>
        <ns0:t>Conducted national research for the Community Schools Information Hub. Authored and organized educational resources and policy briefs for community use; documented progress and collaboration in Salesforce.</ns0:t>
      </ns0:r>
    </ns0:p>
    <ns0:p>
      <ns0:pPr>
        <ns0:keepNext/>
        <ns0:keepLines/>
        <ns0:pageBreakBefore ns0:val="0"/>
        <ns0:widowControl/>
        <ns0:spacing ns0:after="20"/>
      </ns0:pPr>
      <ns0:r>
        <ns0:rPr>
          <ns0:rFonts ns0:ascii="Lato" ns0:hAnsi="Lato"/>
          <ns0:b/>
        </ns0:rPr>
        <ns0:t>U.S. Department of Defense, Tooele Army Depot  |  2020–2024</ns0:t>
      </ns0:r>
    </ns0:p>
    <ns0:p>
      <ns0:pPr>
        <ns0:keepNext/>
        <ns0:keepLines/>
        <ns0:pageBreakBefore ns0:val="0"/>
        <ns0:widowControl/>
        <ns0:spacing ns0:after="40"/>
      </ns0:pPr>
      <ns0:r>
        <ns0:rPr>
          <ns0:rFonts ns0:ascii="Lato" ns0:hAnsi="Lato"/>
          <ns0:i/>
        </ns0:rPr>
        <ns0:t>Munitions Specialist</ns0:t>
      </ns0:r>
    </ns0:p>
    <ns0:p>
      <ns0:pPr>
        <ns0:keepLines/>
        <ns0:pageBreakBefore ns0:val="0"/>
        <ns0:widowControl/>
      </ns0:pPr>
      <ns0:r>
        <ns0:rPr>
          <ns0:rFonts ns0:ascii="Lato" ns0:hAnsi="Lato"/>
        </ns0:rPr>
        <ns0:t>Trained and certified in demilitarization and munitions maintenance. Served as point of contact for presses and range operations and supported compliance and operational safety.</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CC7722"/>
          <ns0:sz ns0:val="22"/>
        </ns0:rPr>
        <ns0:t xml:space="preserve">■  </ns0:t>
      </ns0:r>
      <ns0:r>
        <ns0:rPr>
          <ns0:rFonts ns0:ascii="Lato" ns0:hAnsi="Lato"/>
          <ns0:color ns0:val="202020"/>
          <ns0:sz ns0:val="28"/>
        </ns0:rPr>
        <ns0:t>Courses Taught</ns0:t>
      </ns0:r>
    </ns0:p>
    <ns0:p>
      <ns0:pPr>
        <ns0:keepLines/>
        <ns0:pageBreakBefore ns0:val="0"/>
        <ns0:widowControl/>
      </ns0:pPr>
      <ns0:r>
        <ns0:rPr>
          <ns0:rFonts ns0:ascii="Lato" ns0:hAnsi="Lato"/>
        </ns0:rPr>
        <ns0:t>Course names are grouped by area; appointments and teaching contexts appear in the experience sections.</ns0:t>
      </ns0:r>
    </ns0:p>
    <ns0:p>
      <ns0:pPr>
        <ns0:pStyle ns0:val="Heading2"/>
        <ns0:keepLines/>
        <ns0:pageBreakBefore ns0:val="0"/>
        <ns0:widowControl/>
        <ns0:spacing ns0:before="180" ns0:after="80"/>
      </ns0:pPr>
      <ns0:r>
        <ns0:rPr>
          <ns0:rFonts ns0:ascii="Lato" ns0:hAnsi="Lato"/>
          <ns0:color ns0:val="CC7722"/>
        </ns0:rPr>
        <ns0:t>Composition and Writing</ns0:t>
      </ns0:r>
    </ns0:p>
    <ns0:p>
      <ns0:pPr>
        <ns0:keepLines/>
        <ns0:pageBreakBefore ns0:val="0"/>
        <ns0:widowControl/>
      </ns0:pPr>
      <ns0:r>
        <ns0:rPr>
          <ns0:rFonts ns0:ascii="Lato" ns0:hAnsi="Lato"/>
        </ns0:rPr>
        <ns0:t>Composition 1010 and 2010; freshman and advanced composition; developmental writing; essay writing; academic writing; business writing; scientific writing; Writing 305; research and analysis composition; media, technology, and composition.</ns0:t>
      </ns0:r>
    </ns0:p>
    <ns0:p>
      <ns0:pPr>
        <ns0:pStyle ns0:val="Heading2"/>
        <ns0:keepLines/>
        <ns0:pageBreakBefore ns0:val="0"/>
        <ns0:widowControl/>
        <ns0:spacing ns0:before="180" ns0:after="80"/>
      </ns0:pPr>
      <ns0:r>
        <ns0:rPr>
          <ns0:rFonts ns0:ascii="Lato" ns0:hAnsi="Lato"/>
          <ns0:color ns0:val="CC7722"/>
        </ns0:rPr>
        <ns0:t>Reading and Student Success</ns0:t>
      </ns0:r>
    </ns0:p>
    <ns0:p>
      <ns0:pPr>
        <ns0:keepLines/>
        <ns0:pageBreakBefore ns0:val="0"/>
        <ns0:widowControl/>
      </ns0:pPr>
      <ns0:r>
        <ns0:rPr>
          <ns0:rFonts ns0:ascii="Lato" ns0:hAnsi="Lato"/>
        </ns0:rPr>
        <ns0:t>College Skills; Student Success; early-start college reading and composition support; developmental writing and individualized academic support.</ns0:t>
      </ns0:r>
    </ns0:p>
    <ns0:p>
      <ns0:pPr>
        <ns0:pStyle ns0:val="Heading2"/>
        <ns0:keepLines/>
        <ns0:pageBreakBefore ns0:val="0"/>
        <ns0:widowControl/>
        <ns0:spacing ns0:before="180" ns0:after="80"/>
      </ns0:pPr>
      <ns0:r>
        <ns0:rPr>
          <ns0:rFonts ns0:ascii="Lato" ns0:hAnsi="Lato"/>
          <ns0:color ns0:val="CC7722"/>
        </ns0:rPr>
        <ns0:t>Communication and Humanities</ns0:t>
      </ns0:r>
    </ns0:p>
    <ns0:p>
      <ns0:pPr>
        <ns0:keepLines/>
        <ns0:pageBreakBefore ns0:val="0"/>
        <ns0:widowControl/>
      </ns0:pPr>
      <ns0:r>
        <ns0:rPr>
          <ns0:rFonts ns0:ascii="Lato" ns0:hAnsi="Lato"/>
        </ns0:rPr>
        <ns0:t>Research Presentation and Speech; Humanities Ideas 1320; Communication Capstone; Communication Research Methodologies; Communication Visions and Cultures; History of Communication Technologies; Theories of Communication; Non-Verbal Communication; Argument and Analysis; Communication Critical Interpretations; Introduction to Philosophy; writing-intensive humanities; Women’s Studies; The Rhetoric of Sexuality.</ns0:t>
      </ns0:r>
    </ns0:p>
    <ns0:p>
      <ns0:pPr>
        <ns0:pStyle ns0:val="Heading2"/>
        <ns0:keepLines/>
        <ns0:pageBreakBefore ns0:val="0"/>
        <ns0:widowControl/>
        <ns0:spacing ns0:before="180" ns0:after="80"/>
      </ns0:pPr>
      <ns0:r>
        <ns0:rPr>
          <ns0:rFonts ns0:ascii="Lato" ns0:hAnsi="Lato"/>
          <ns0:color ns0:val="CC7722"/>
        </ns0:rPr>
        <ns0:t>Secondary and Community Education</ns0:t>
      </ns0:r>
    </ns0:p>
    <ns0:p>
      <ns0:pPr>
        <ns0:keepLines/>
        <ns0:pageBreakBefore ns0:val="0"/>
        <ns0:widowControl/>
      </ns0:pPr>
      <ns0:r>
        <ns0:rPr>
          <ns0:rFonts ns0:ascii="Lato" ns0:hAnsi="Lato"/>
        </ns0:rPr>
        <ns0:t>Concurrent enrollment composition and humanities; AP English; speech; U.S. and world history; geography; bookbinding; papermaking; marbling; bullet journaling.</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A500"/>
          <ns0:sz ns0:val="22"/>
        </ns0:rPr>
        <ns0:t xml:space="preserve">■  </ns0:t>
      </ns0:r>
      <ns0:r>
        <ns0:rPr>
          <ns0:rFonts ns0:ascii="Lato" ns0:hAnsi="Lato"/>
          <ns0:color ns0:val="202020"/>
          <ns0:sz ns0:val="28"/>
        </ns0:rPr>
        <ns0:t>Curriculum Development and Professional Service</ns0:t>
      </ns0:r>
    </ns0:p>
    <ns0:p>
      <ns0:pPr>
        <ns0:keepLines/>
        <ns0:pageBreakBefore ns0:val="0"/>
        <ns0:widowControl/>
      </ns0:pPr>
      <ns0:r>
        <ns0:rPr>
          <ns0:rFonts ns0:ascii="Lato" ns0:hAnsi="Lato"/>
        </ns0:rPr>
      </ns0:r>
      <ns0:r>
        <ns0:rPr>
          <ns0:rFonts ns0:ascii="Lato" ns0:hAnsi="Lato"/>
          <ns0:b/>
        </ns0:rPr>
        <ns0:t>Curriculum and assessment:</ns0:t>
      </ns0:r>
      <ns0:r>
        <ns0:rPr>
          <ns0:rFonts ns0:ascii="Lato" ns0:hAnsi="Lato"/>
        </ns0:rPr>
        <ns0:t xml:space="preserve"> Writing Across the Curriculum leadership at Prescott High School; WAC/WID and electronic communication across the curriculum at NAU; Arizona AIMS standard-setting work; student completion and learning resources committees at WGU; diversity and liberal studies committee work at Grand Valley State University.</ns0:t>
      </ns0:r>
    </ns0:p>
    <ns0:p>
      <ns0:pPr>
        <ns0:keepLines/>
        <ns0:pageBreakBefore ns0:val="0"/>
        <ns0:widowControl/>
      </ns0:pPr>
      <ns0:r>
        <ns0:rPr>
          <ns0:rFonts ns0:ascii="Lato" ns0:hAnsi="Lato"/>
        </ns0:rPr>
      </ns0:r>
      <ns0:r>
        <ns0:rPr>
          <ns0:rFonts ns0:ascii="Lato" ns0:hAnsi="Lato"/>
          <ns0:b/>
        </ns0:rPr>
        <ns0:t>Faculty learning and mentoring:</ns0:t>
      </ns0:r>
      <ns0:r>
        <ns0:rPr>
          <ns0:rFonts ns0:ascii="Lato" ns0:hAnsi="Lato"/>
        </ns0:rPr>
        <ns0:t xml:space="preserve"> New-instructor mentoring at NAU; English Education student-teacher mentoring at MTU; university-wide mentor training at WGU; workshops on writing, feminist theory, group work, visual rhetoric, and classroom technology.</ns0:t>
      </ns0:r>
    </ns0:p>
    <ns0:p>
      <ns0:pPr>
        <ns0:keepLines/>
        <ns0:pageBreakBefore ns0:val="0"/>
        <ns0:widowControl/>
      </ns0:pPr>
      <ns0:r>
        <ns0:rPr>
          <ns0:rFonts ns0:ascii="Lato" ns0:hAnsi="Lato"/>
        </ns0:rPr>
      </ns0:r>
      <ns0:r>
        <ns0:rPr>
          <ns0:rFonts ns0:ascii="Lato" ns0:hAnsi="Lato"/>
          <ns0:b/>
        </ns0:rPr>
        <ns0:t>Editorial service:</ns0:t>
      </ns0:r>
      <ns0:r>
        <ns0:rPr>
          <ns0:rFonts ns0:ascii="Lato" ns0:hAnsi="Lato"/>
        </ns0:rPr>
        <ns0:t xml:space="preserve"> Reviewer, </ns0:t>
      </ns0:r>
      <ns0:r>
        <ns0:rPr>
          <ns0:rFonts ns0:ascii="Lato" ns0:hAnsi="Lato"/>
          <ns0:i/>
        </ns0:rPr>
        <ns0:t>Community Literacy Journal</ns0:t>
      </ns0:r>
      <ns0:r>
        <ns0:rPr>
          <ns0:rFonts ns0:ascii="Lato" ns0:hAnsi="Lato"/>
        </ns0:rPr>
        <ns0:t xml:space="preserve">, 2009; advisory board member, </ns0:t>
      </ns0:r>
      <ns0:r>
        <ns0:rPr>
          <ns0:rFonts ns0:ascii="Lato" ns0:hAnsi="Lato"/>
          <ns0:i/>
        </ns0:rPr>
        <ns0:t>The St. Martin’s Guide to Writing</ns0:t>
      </ns0:r>
      <ns0:r>
        <ns0:rPr>
          <ns0:rFonts ns0:ascii="Lato" ns0:hAnsi="Lato"/>
        </ns0:rPr>
        <ns0:t xml:space="preserve">, 9th edition, 2009; reviewer of “Remembering an Event,” </ns0:t>
      </ns0:r>
      <ns0:r>
        <ns0:rPr>
          <ns0:rFonts ns0:ascii="Lato" ns0:hAnsi="Lato"/>
          <ns0:i/>
        </ns0:rPr>
        <ns0:t>The St. Martin’s Guide to Writing</ns0:t>
      </ns0:r>
      <ns0:r>
        <ns0:rPr>
          <ns0:rFonts ns0:ascii="Lato" ns0:hAnsi="Lato"/>
        </ns0:rPr>
        <ns0:t>, 8th edition, 2008.</ns0:t>
      </ns0:r>
    </ns0:p>
    <ns0:p>
      <ns0:pPr>
        <ns0:keepLines/>
        <ns0:pageBreakBefore ns0:val="0"/>
        <ns0:widowControl/>
      </ns0:pPr>
      <ns0:r>
        <ns0:rPr>
          <ns0:rFonts ns0:ascii="Lato" ns0:hAnsi="Lato"/>
        </ns0:rPr>
      </ns0:r>
      <ns0:r>
        <ns0:rPr>
          <ns0:rFonts ns0:ascii="Lato" ns0:hAnsi="Lato"/>
          <ns0:b/>
        </ns0:rPr>
        <ns0:t>Student and community engagement:</ns0:t>
      </ns0:r>
      <ns0:r>
        <ns0:rPr>
          <ns0:rFonts ns0:ascii="Lato" ns0:hAnsi="Lato"/>
        </ns0:rPr>
        <ns0:t xml:space="preserve"> LGBTQIA+ club founder and advisor, Tooele County School District; faculty advisor, </ns0:t>
      </ns0:r>
      <ns0:r>
        <ns0:rPr>
          <ns0:rFonts ns0:ascii="Lato" ns0:hAnsi="Lato"/>
          <ns0:i/>
        </ns0:rPr>
        <ns0:t>The Vagina Monologues</ns0:t>
      </ns0:r>
      <ns0:r>
        <ns0:rPr>
          <ns0:rFonts ns0:ascii="Lato" ns0:hAnsi="Lato"/>
        </ns0:rPr>
        <ns0:t>, Grand Valley State University; Middle Canyon Land Trust committee work; graduate conference organization and student advocacy.</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DEAD"/>
          <ns0:sz ns0:val="22"/>
        </ns0:rPr>
        <ns0:t xml:space="preserve">■  </ns0:t>
      </ns0:r>
      <ns0:r>
        <ns0:rPr>
          <ns0:rFonts ns0:ascii="Lato" ns0:hAnsi="Lato"/>
          <ns0:color ns0:val="202020"/>
          <ns0:sz ns0:val="28"/>
        </ns0:rPr>
        <ns0:t>Certifications and Training</ns0:t>
      </ns0:r>
    </ns0:p>
    <ns0:p>
      <ns0:pPr>
        <ns0:keepLines/>
        <ns0:pageBreakBefore ns0:val="0"/>
        <ns0:widowControl/>
      </ns0:pPr>
      <ns0:r>
        <ns0:rPr>
          <ns0:rFonts ns0:ascii="Lato" ns0:hAnsi="Lato"/>
        </ns0:rPr>
        <ns0:t>Mental Health First Aid, 2025; FERPA training, 2025; CPR and First Aid, 2025; distance learning and ELL teaching certification. Additional workplace training includes defensive driving (2025) and food handling (2024).</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5F1F"/>
          <ns0:sz ns0:val="22"/>
        </ns0:rPr>
        <ns0:t xml:space="preserve">■  </ns0:t>
      </ns0:r>
      <ns0:r>
        <ns0:rPr>
          <ns0:rFonts ns0:ascii="Lato" ns0:hAnsi="Lato"/>
          <ns0:color ns0:val="202020"/>
          <ns0:sz ns0:val="28"/>
        </ns0:rPr>
        <ns0:t>Publications and Other Writing</ns0:t>
      </ns0:r>
    </ns0:p>
    <ns0:p>
      <ns0:pPr>
        <ns0:keepLines/>
        <ns0:pageBreakBefore ns0:val="0"/>
        <ns0:widowControl/>
        <ns0:spacing ns0:after="180"/>
        <ns0:ind ns0:left="216" ns0:hanging="216"/>
      </ns0:pPr>
      <ns0:r>
        <ns0:rPr>
          <ns0:rFonts ns0:ascii="Lato" ns0:hAnsi="Lato"/>
        </ns0:rPr>
        <ns0:t xml:space="preserve">Andrus-Henry, Samantha. “Imagining Graduate Students: Understanding Technologized Communication Practices Online.” </ns0:t>
      </ns0:r>
      <ns0:r>
        <ns0:rPr>
          <ns0:rFonts ns0:ascii="Lato" ns0:hAnsi="Lato"/>
          <ns0:i/>
        </ns0:rPr>
        <ns0:t>Fostering Effective Student Communication in Online Graduate Courses</ns0:t>
      </ns0:r>
      <ns0:r>
        <ns0:rPr>
          <ns0:rFonts ns0:ascii="Lato" ns0:hAnsi="Lato"/>
        </ns0:rPr>
        <ns0:t>, edited by Bethany Simunich et al., IGI Global, 2018, pp. 271–297.</ns0:t>
      </ns0:r>
    </ns0:p>
    <ns0:p>
      <ns0:pPr>
        <ns0:keepLines/>
        <ns0:pageBreakBefore ns0:val="0"/>
        <ns0:widowControl/>
        <ns0:spacing ns0:after="180"/>
        <ns0:ind ns0:left="216" ns0:hanging="216"/>
      </ns0:pPr>
      <ns0:r>
        <ns0:rPr>
          <ns0:rFonts ns0:ascii="Lato" ns0:hAnsi="Lato"/>
        </ns0:rPr>
        <ns0:t xml:space="preserve">Andrus-Henry, Samantha. “Say Yes: Reading Infographics in the English Classroom.” </ns0:t>
      </ns0:r>
      <ns0:r>
        <ns0:rPr>
          <ns0:rFonts ns0:ascii="Lato" ns0:hAnsi="Lato"/>
          <ns0:i/>
        </ns0:rPr>
        <ns0:t>The Utah English Journal</ns0:t>
      </ns0:r>
      <ns0:r>
        <ns0:rPr>
          <ns0:rFonts ns0:ascii="Lato" ns0:hAnsi="Lato"/>
        </ns0:rPr>
        <ns0:t>, vol. 45, no. 1, 2017, p. 4.</ns0:t>
      </ns0:r>
    </ns0:p>
    <ns0:p>
      <ns0:pPr>
        <ns0:keepLines/>
        <ns0:pageBreakBefore ns0:val="0"/>
        <ns0:widowControl/>
        <ns0:spacing ns0:after="180"/>
        <ns0:ind ns0:left="216" ns0:hanging="216"/>
      </ns0:pPr>
      <ns0:r>
        <ns0:rPr>
          <ns0:rFonts ns0:ascii="Lato" ns0:hAnsi="Lato"/>
        </ns0:rPr>
        <ns0:t>Andrus-Henry, Samantha. “Resiliency and Interdependency at WGU.” Western Governors University White Paper, 2012.</ns0:t>
      </ns0:r>
    </ns0:p>
    <ns0:p>
      <ns0:pPr>
        <ns0:keepLines/>
        <ns0:pageBreakBefore ns0:val="0"/>
        <ns0:widowControl/>
        <ns0:spacing ns0:after="180"/>
        <ns0:ind ns0:left="216" ns0:hanging="216"/>
      </ns0:pPr>
      <ns0:r>
        <ns0:rPr>
          <ns0:rFonts ns0:ascii="Lato" ns0:hAnsi="Lato"/>
        </ns0:rPr>
        <ns0:t xml:space="preserve">Andrus-Henry, Samantha. “Deepening Literature: Incorporating Rhetoric, Composition, and Discourse Analysis into High School English.” </ns0:t>
      </ns0:r>
      <ns0:r>
        <ns0:rPr>
          <ns0:rFonts ns0:ascii="Lato" ns0:hAnsi="Lato"/>
          <ns0:i/>
        </ns0:rPr>
        <ns0:t>Language Arts Journal of Michigan</ns0:t>
      </ns0:r>
      <ns0:r>
        <ns0:rPr>
          <ns0:rFonts ns0:ascii="Lato" ns0:hAnsi="Lato"/>
        </ns0:rPr>
        <ns0:t>, vol. 24, no. 1, 2008, p. 16.</ns0:t>
      </ns0:r>
    </ns0:p>
    <ns0:p>
      <ns0:pPr>
        <ns0:keepLines/>
        <ns0:pageBreakBefore ns0:val="0"/>
        <ns0:widowControl/>
        <ns0:spacing ns0:after="180"/>
        <ns0:ind ns0:left="216" ns0:hanging="216"/>
      </ns0:pPr>
      <ns0:r>
        <ns0:rPr>
          <ns0:rFonts ns0:ascii="Lato" ns0:hAnsi="Lato"/>
        </ns0:rPr>
        <ns0:t xml:space="preserve">Andrus-Henry, Samantha. “Girls.” </ns0:t>
      </ns0:r>
      <ns0:r>
        <ns0:rPr>
          <ns0:rFonts ns0:ascii="Lato" ns0:hAnsi="Lato"/>
          <ns0:i/>
        </ns0:rPr>
        <ns0:t>In Our Own Words</ns0:t>
      </ns0:r>
      <ns0:r>
        <ns0:rPr>
          <ns0:rFonts ns0:ascii="Lato" ns0:hAnsi="Lato"/>
        </ns0:rPr>
        <ns0:t>, vol. 6, no. 1, Grand Valley State University Women’s Center, Mar. 2008, p. 5.</ns0:t>
      </ns0:r>
    </ns0:p>
    <ns0:p>
      <ns0:pPr>
        <ns0:keepLines/>
        <ns0:pageBreakBefore ns0:val="0"/>
        <ns0:widowControl/>
        <ns0:spacing ns0:after="180"/>
        <ns0:ind ns0:left="216" ns0:hanging="216"/>
      </ns0:pPr>
      <ns0:r>
        <ns0:rPr>
          <ns0:rFonts ns0:ascii="Lato" ns0:hAnsi="Lato"/>
        </ns0:rPr>
        <ns0:t xml:space="preserve">Andrus-Henry, Samantha. “This Is Not Your Grandmother’s English Class.” </ns0:t>
      </ns0:r>
      <ns0:r>
        <ns0:rPr>
          <ns0:rFonts ns0:ascii="Lato" ns0:hAnsi="Lato"/>
          <ns0:i/>
        </ns0:rPr>
        <ns0:t>The Grand Rapids Press</ns0:t>
      </ns0:r>
      <ns0:r>
        <ns0:rPr>
          <ns0:rFonts ns0:ascii="Lato" ns0:hAnsi="Lato"/>
        </ns0:rPr>
        <ns0:t>, 22 July 2007, p. F1.</ns0:t>
      </ns0:r>
    </ns0:p>
    <ns0:p>
      <ns0:pPr>
        <ns0:keepLines/>
        <ns0:pageBreakBefore ns0:val="0"/>
        <ns0:widowControl/>
        <ns0:spacing ns0:after="180"/>
        <ns0:ind ns0:left="216" ns0:hanging="216"/>
      </ns0:pPr>
      <ns0:r>
        <ns0:rPr>
          <ns0:rFonts ns0:ascii="Lato" ns0:hAnsi="Lato"/>
        </ns0:rPr>
        <ns0:t xml:space="preserve">Andrus-Henry, Samantha. “Connor’s P.E. Teacher.” </ns0:t>
      </ns0:r>
      <ns0:r>
        <ns0:rPr>
          <ns0:rFonts ns0:ascii="Lato" ns0:hAnsi="Lato"/>
          <ns0:i/>
        </ns0:rPr>
        <ns0:t>The Friend</ns0:t>
      </ns0:r>
      <ns0:r>
        <ns0:rPr>
          <ns0:rFonts ns0:ascii="Lato" ns0:hAnsi="Lato"/>
        </ns0:rPr>
        <ns0:t>, July 2007. Short story purchased.</ns0:t>
      </ns0:r>
    </ns0:p>
    <ns0:p>
      <ns0:pPr>
        <ns0:keepLines/>
        <ns0:pageBreakBefore ns0:val="0"/>
        <ns0:widowControl/>
        <ns0:spacing ns0:after="180"/>
        <ns0:ind ns0:left="216" ns0:hanging="216"/>
      </ns0:pPr>
      <ns0:r>
        <ns0:rPr>
          <ns0:rFonts ns0:ascii="Lato" ns0:hAnsi="Lato"/>
        </ns0:rPr>
        <ns0:t xml:space="preserve">Andrus-Henry, Samantha. “Using Pivot Tables in English Class and in Assessment.” </ns0:t>
      </ns0:r>
      <ns0:r>
        <ns0:rPr>
          <ns0:rFonts ns0:ascii="Lato" ns0:hAnsi="Lato"/>
          <ns0:i/>
        </ns0:rPr>
        <ns0:t>Connections: News of the Arizona English Teachers Association</ns0:t>
      </ns0:r>
      <ns0:r>
        <ns0:rPr>
          <ns0:rFonts ns0:ascii="Lato" ns0:hAnsi="Lato"/>
        </ns0:rPr>
        <ns0:t>, vol. 5, no. 4, Spring 2005, pp. 8–9.</ns0:t>
      </ns0:r>
    </ns0:p>
    <ns0:p>
      <ns0:pPr>
        <ns0:keepLines/>
        <ns0:pageBreakBefore ns0:val="0"/>
        <ns0:widowControl/>
        <ns0:spacing ns0:after="180"/>
        <ns0:ind ns0:left="216" ns0:hanging="216"/>
      </ns0:pPr>
      <ns0:r>
        <ns0:rPr>
          <ns0:rFonts ns0:ascii="Lato" ns0:hAnsi="Lato"/>
        </ns0:rPr>
        <ns0:t xml:space="preserve">Andrus-Henry, Samantha, and Thomas Henry. </ns0:t>
      </ns0:r>
      <ns0:r>
        <ns0:rPr>
          <ns0:rFonts ns0:ascii="Lato" ns0:hAnsi="Lato"/>
          <ns0:i/>
        </ns0:rPr>
        <ns0:t>A Reference Guide of Common Ambiguous Terms in Rhetoric and Composition for the New Graduate Student in Mostly Plain, Understandable and Accessible English</ns0:t>
      </ns0:r>
      <ns0:r>
        <ns0:rPr>
          <ns0:rFonts ns0:ascii="Lato" ns0:hAnsi="Lato"/>
        </ns0:rPr>
        <ns0:t>. 2002.</ns0:t>
      </ns0:r>
    </ns0:p>
    <ns0:p>
      <ns0:pPr>
        <ns0:keepLines/>
        <ns0:pageBreakBefore ns0:val="0"/>
        <ns0:widowControl/>
        <ns0:spacing ns0:after="180"/>
        <ns0:ind ns0:left="216" ns0:hanging="216"/>
      </ns0:pPr>
      <ns0:r>
        <ns0:rPr>
          <ns0:rFonts ns0:ascii="Lato" ns0:hAnsi="Lato"/>
        </ns0:rPr>
        <ns0:t xml:space="preserve">Andrus-Henry, Samantha. “Man Made.” </ns0:t>
      </ns0:r>
      <ns0:r>
        <ns0:rPr>
          <ns0:rFonts ns0:ascii="Lato" ns0:hAnsi="Lato"/>
          <ns0:i/>
        </ns0:rPr>
        <ns0:t>Metaphor</ns0:t>
      </ns0:r>
      <ns0:r>
        <ns0:rPr>
          <ns0:rFonts ns0:ascii="Lato" ns0:hAnsi="Lato"/>
        </ns0:rPr>
        <ns0:t>, Weber State University, 1995.</ns0:t>
      </ns0:r>
    </ns0:p>
    <ns0:p>
      <ns0:pPr>
        <ns0:keepLines/>
        <ns0:pageBreakBefore ns0:val="0"/>
        <ns0:widowControl/>
        <ns0:spacing ns0:after="180"/>
        <ns0:ind ns0:left="216" ns0:hanging="216"/>
      </ns0:pPr>
      <ns0:r>
        <ns0:rPr>
          <ns0:rFonts ns0:ascii="Lato" ns0:hAnsi="Lato"/>
        </ns0:rPr>
        <ns0:t xml:space="preserve">Andrus-Henry, Samantha. “Smart Women” and “Summer Warmth.” </ns0:t>
      </ns0:r>
      <ns0:r>
        <ns0:rPr>
          <ns0:rFonts ns0:ascii="Lato" ns0:hAnsi="Lato"/>
          <ns0:i/>
        </ns0:rPr>
        <ns0:t>Metaphor</ns0:t>
      </ns0:r>
      <ns0:r>
        <ns0:rPr>
          <ns0:rFonts ns0:ascii="Lato" ns0:hAnsi="Lato"/>
        </ns0:rPr>
        <ns0:t>, Weber State University, 1992.</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CC7722"/>
          <ns0:sz ns0:val="22"/>
        </ns0:rPr>
        <ns0:t xml:space="preserve">■  </ns0:t>
      </ns0:r>
      <ns0:r>
        <ns0:rPr>
          <ns0:rFonts ns0:ascii="Lato" ns0:hAnsi="Lato"/>
          <ns0:color ns0:val="202020"/>
          <ns0:sz ns0:val="28"/>
        </ns0:rPr>
        <ns0:t>Presentations and Workshops</ns0:t>
      </ns0:r>
    </ns0:p>
    <ns0:p>
      <ns0:pPr>
        <ns0:pStyle ns0:val="Heading2"/>
        <ns0:pageBreakBefore ns0:val="0"/>
        <ns0:widowControl/>
        <ns0:spacing ns0:before="180" ns0:after="80"/>
      </ns0:pPr>
      <ns0:r>
        <ns0:rPr>
          <ns0:rFonts ns0:ascii="Lato" ns0:hAnsi="Lato"/>
          <ns0:color ns0:val="CC7722"/>
        </ns0:rPr>
        <ns0:t>Faculty Workshops and Professional Presentations</ns0:t>
      </ns0:r>
    </ns0:p>
    <ns0:p>
      <ns0:pPr>
        <ns0:keepLines/>
        <ns0:pageBreakBefore ns0:val="0"/>
        <ns0:widowControl/>
        <ns0:spacing ns0:after="180"/>
        <ns0:ind ns0:left="216" ns0:hanging="216"/>
      </ns0:pPr>
      <ns0:r>
        <ns0:rPr>
          <ns0:rFonts ns0:ascii="Lato" ns0:hAnsi="Lato"/>
        </ns0:rPr>
        <ns0:t>“Collaborating Professionally.” Delta Zeta, Grand Rapids, Michigan, 22 Nov. 2009.</ns0:t>
      </ns0:r>
    </ns0:p>
    <ns0:p>
      <ns0:pPr>
        <ns0:keepLines/>
        <ns0:pageBreakBefore ns0:val="0"/>
        <ns0:widowControl/>
        <ns0:spacing ns0:after="180"/>
        <ns0:ind ns0:left="216" ns0:hanging="216"/>
      </ns0:pPr>
      <ns0:r>
        <ns0:rPr>
          <ns0:rFonts ns0:ascii="Lato" ns0:hAnsi="Lato"/>
        </ns0:rPr>
        <ns0:t>“Working Together: Teaching Group Work Skills in the Classroom.” 9th Annual Lilly Conference on College and University Teaching, Traverse City, Michigan, 24–27 Sept. 2009.</ns0:t>
      </ns0:r>
    </ns0:p>
    <ns0:p>
      <ns0:pPr>
        <ns0:keepLines/>
        <ns0:pageBreakBefore ns0:val="0"/>
        <ns0:widowControl/>
        <ns0:spacing ns0:after="180"/>
        <ns0:ind ns0:left="216" ns0:hanging="216"/>
      </ns0:pPr>
      <ns0:r>
        <ns0:rPr>
          <ns0:rFonts ns0:ascii="Lato" ns0:hAnsi="Lato"/>
        </ns0:rPr>
        <ns0:t>“LGBTQIA+ Issues in Education.” Grand Valley State University, Pew Campus, Grand Rapids, Michigan, 30 May 2009.</ns0:t>
      </ns0:r>
    </ns0:p>
    <ns0:p>
      <ns0:pPr>
        <ns0:keepLines/>
        <ns0:pageBreakBefore ns0:val="0"/>
        <ns0:widowControl/>
        <ns0:spacing ns0:after="180"/>
        <ns0:ind ns0:left="216" ns0:hanging="216"/>
      </ns0:pPr>
      <ns0:r>
        <ns0:rPr>
          <ns0:rFonts ns0:ascii="Lato" ns0:hAnsi="Lato"/>
        </ns0:rPr>
        <ns0:t>“Bringing Body to the Story: Visualizing Rhetorical Devices.” Grand Valley State University, Allendale, Michigan, 14 May 2009.</ns0:t>
      </ns0:r>
    </ns0:p>
    <ns0:p>
      <ns0:pPr>
        <ns0:keepLines/>
        <ns0:pageBreakBefore ns0:val="0"/>
        <ns0:widowControl/>
        <ns0:spacing ns0:after="180"/>
        <ns0:ind ns0:left="216" ns0:hanging="216"/>
      </ns0:pPr>
      <ns0:r>
        <ns0:rPr>
          <ns0:rFonts ns0:ascii="Lato" ns0:hAnsi="Lato"/>
        </ns0:rPr>
        <ns0:t>“Writing Your Vagina Story.” VAG Conference, Grand Valley State University, Allendale, Michigan, 23 Nov. 2008 and 6 Dec. 2009.</ns0:t>
      </ns0:r>
    </ns0:p>
    <ns0:p>
      <ns0:pPr>
        <ns0:keepLines/>
        <ns0:pageBreakBefore ns0:val="0"/>
        <ns0:widowControl/>
        <ns0:spacing ns0:after="180"/>
        <ns0:ind ns0:left="216" ns0:hanging="216"/>
      </ns0:pPr>
      <ns0:r>
        <ns0:rPr>
          <ns0:rFonts ns0:ascii="Lato" ns0:hAnsi="Lato"/>
        </ns0:rPr>
        <ns0:t>“Teaching and Using Luce Irigaray in the Classroom.” Grand Rapids Community College, Grand Rapids, Michigan, 15 Feb. 2008.</ns0:t>
      </ns0:r>
    </ns0:p>
    <ns0:p>
      <ns0:pPr>
        <ns0:keepLines/>
        <ns0:pageBreakBefore ns0:val="0"/>
        <ns0:widowControl/>
        <ns0:spacing ns0:after="180"/>
        <ns0:ind ns0:left="216" ns0:hanging="216"/>
      </ns0:pPr>
      <ns0:r>
        <ns0:rPr>
          <ns0:rFonts ns0:ascii="Lato" ns0:hAnsi="Lato"/>
        </ns0:rPr>
        <ns0:t>“Teaching and Using Hélène Cixous in the Classroom.” Grand Rapids Community College, Grand Rapids, Michigan, 18 Jan. 2008.</ns0:t>
      </ns0:r>
    </ns0:p>
    <ns0:p>
      <ns0:pPr>
        <ns0:keepLines/>
        <ns0:pageBreakBefore ns0:val="0"/>
        <ns0:widowControl/>
        <ns0:spacing ns0:after="180"/>
        <ns0:ind ns0:left="216" ns0:hanging="216"/>
      </ns0:pPr>
      <ns0:r>
        <ns0:rPr>
          <ns0:rFonts ns0:ascii="Lato" ns0:hAnsi="Lato"/>
        </ns0:rPr>
        <ns0:t>“Teaching Vocabulary Actively.” Grand Valley State University, Grand Rapids, Michigan, 19 Jan. 2008.</ns0:t>
      </ns0:r>
    </ns0:p>
    <ns0:p>
      <ns0:pPr>
        <ns0:keepLines/>
        <ns0:pageBreakBefore ns0:val="0"/>
        <ns0:widowControl/>
        <ns0:spacing ns0:after="180"/>
        <ns0:ind ns0:left="216" ns0:hanging="216"/>
      </ns0:pPr>
      <ns0:r>
        <ns0:rPr>
          <ns0:rFonts ns0:ascii="Lato" ns0:hAnsi="Lato"/>
        </ns0:rPr>
        <ns0:t>“Teaching and Using Julia Kristeva in the Classroom.” Grand Rapids Community College, Grand Rapids, Michigan, 7 Dec. 2007.</ns0:t>
      </ns0:r>
    </ns0:p>
    <ns0:p>
      <ns0:pPr>
        <ns0:keepLines/>
        <ns0:pageBreakBefore ns0:val="0"/>
        <ns0:widowControl/>
        <ns0:spacing ns0:after="180"/>
        <ns0:ind ns0:left="216" ns0:hanging="216"/>
      </ns0:pPr>
      <ns0:r>
        <ns0:rPr>
          <ns0:rFonts ns0:ascii="Lato" ns0:hAnsi="Lato"/>
        </ns0:rPr>
        <ns0:t>“Understanding Arizona Teacher Perspectives on AIMS English and Writing Cut Scoring Process: A Report to the Board.” State Board of Education, Phoenix, Arizona, May 2005.</ns0:t>
      </ns0:r>
    </ns0:p>
    <ns0:p>
      <ns0:pPr>
        <ns0:keepLines/>
        <ns0:pageBreakBefore ns0:val="0"/>
        <ns0:widowControl/>
        <ns0:spacing ns0:after="180"/>
        <ns0:ind ns0:left="216" ns0:hanging="216"/>
      </ns0:pPr>
      <ns0:r>
        <ns0:rPr>
          <ns0:rFonts ns0:ascii="Lato" ns0:hAnsi="Lato"/>
        </ns0:rPr>
        <ns0:t>“Writing Across the Curriculum: How to Write a Writing Prompt.” Prescott High School Faculty In-Service, Prescott, Arizona, Jan.–Feb. 2005.</ns0:t>
      </ns0:r>
    </ns0:p>
    <ns0:p>
      <ns0:pPr>
        <ns0:keepLines/>
        <ns0:pageBreakBefore ns0:val="0"/>
        <ns0:widowControl/>
        <ns0:spacing ns0:after="180"/>
        <ns0:ind ns0:left="216" ns0:hanging="216"/>
      </ns0:pPr>
      <ns0:r>
        <ns0:rPr>
          <ns0:rFonts ns0:ascii="Lato" ns0:hAnsi="Lato"/>
        </ns0:rPr>
        <ns0:t>“What Is AIMS? How Can You Help Your Student Prepare for the AIMS Reading and Writing Tests.” Parent Presentation, Prescott High School, Prescott, Arizona, 26 Jan. 2005.</ns0:t>
      </ns0:r>
    </ns0:p>
    <ns0:p>
      <ns0:pPr>
        <ns0:keepLines/>
        <ns0:pageBreakBefore ns0:val="0"/>
        <ns0:widowControl/>
        <ns0:spacing ns0:after="180"/>
        <ns0:ind ns0:left="216" ns0:hanging="216"/>
      </ns0:pPr>
      <ns0:r>
        <ns0:rPr>
          <ns0:rFonts ns0:ascii="Lato" ns0:hAnsi="Lato"/>
        </ns0:rPr>
        <ns0:t>“How to Use Found Poetry and Phrase Collage to Teach Rhetorical Devices and Poetic Strategies Using a Multiple Intelligences Approach.” SkyView School, Prescott, Arizona, 2004.</ns0:t>
      </ns0:r>
    </ns0:p>
    <ns0:p>
      <ns0:pPr>
        <ns0:pStyle ns0:val="Heading2"/>
        <ns0:keepLines/>
        <ns0:pageBreakBefore ns0:val="0"/>
        <ns0:widowControl/>
        <ns0:spacing ns0:before="180" ns0:after="80"/>
      </ns0:pPr>
      <ns0:r>
        <ns0:rPr>
          <ns0:rFonts ns0:ascii="Lato" ns0:hAnsi="Lato"/>
          <ns0:color ns0:val="CC7722"/>
        </ns0:rPr>
        <ns0:t>Conference Presentations and Participation</ns0:t>
      </ns0:r>
    </ns0:p>
    <ns0:p>
      <ns0:pPr>
        <ns0:keepLines/>
        <ns0:pageBreakBefore ns0:val="0"/>
        <ns0:widowControl/>
        <ns0:spacing ns0:after="180"/>
        <ns0:ind ns0:left="216" ns0:hanging="216"/>
      </ns0:pPr>
      <ns0:r>
        <ns0:rPr>
          <ns0:rFonts ns0:ascii="Lato" ns0:hAnsi="Lato"/>
        </ns0:rPr>
        <ns0:t>“Say Yes: Reading Infographics in the English Classroom.” UCTE Conference, Sept. 2016.</ns0:t>
      </ns0:r>
    </ns0:p>
    <ns0:p>
      <ns0:pPr>
        <ns0:keepLines/>
        <ns0:pageBreakBefore ns0:val="0"/>
        <ns0:widowControl/>
        <ns0:spacing ns0:after="180"/>
        <ns0:ind ns0:left="216" ns0:hanging="216"/>
      </ns0:pPr>
      <ns0:r>
        <ns0:rPr>
          <ns0:rFonts ns0:ascii="Lato" ns0:hAnsi="Lato"/>
        </ns0:rPr>
        <ns0:t>“Situating Group Work: The Material Conditions of Group Work.” FaCIT Conference on Teaching, Learning, and Civic Engagement, Central Michigan University, May 2009.</ns0:t>
      </ns0:r>
    </ns0:p>
    <ns0:p>
      <ns0:pPr>
        <ns0:keepLines/>
        <ns0:pageBreakBefore ns0:val="0"/>
        <ns0:widowControl/>
        <ns0:spacing ns0:after="180"/>
        <ns0:ind ns0:left="216" ns0:hanging="216"/>
      </ns0:pPr>
      <ns0:r>
        <ns0:rPr>
          <ns0:rFonts ns0:ascii="Lato" ns0:hAnsi="Lato"/>
        </ns0:rPr>
        <ns0:t>“Reading the Story in Data: Teaching Information Texts.” Bright Ideas Conference, University of Michigan, Lansing, Michigan, Apr. 2008.</ns0:t>
      </ns0:r>
    </ns0:p>
    <ns0:p>
      <ns0:pPr>
        <ns0:keepLines/>
        <ns0:pageBreakBefore ns0:val="0"/>
        <ns0:widowControl/>
        <ns0:spacing ns0:after="180"/>
        <ns0:ind ns0:left="216" ns0:hanging="216"/>
      </ns0:pPr>
      <ns0:r>
        <ns0:rPr>
          <ns0:rFonts ns0:ascii="Lato" ns0:hAnsi="Lato"/>
        </ns0:rPr>
        <ns0:t>“Using Rhetoric, Argument, and Writing Across the Curriculum to Boost Student Performance on State Standards Tests.” MCTE, Lansing, Michigan, Nov. 2007.</ns0:t>
      </ns0:r>
    </ns0:p>
    <ns0:p>
      <ns0:pPr>
        <ns0:keepLines/>
        <ns0:pageBreakBefore ns0:val="0"/>
        <ns0:widowControl/>
        <ns0:spacing ns0:after="180"/>
        <ns0:ind ns0:left="216" ns0:hanging="216"/>
      </ns0:pPr>
      <ns0:r>
        <ns0:rPr>
          <ns0:rFonts ns0:ascii="Lato" ns0:hAnsi="Lato"/>
        </ns0:rPr>
        <ns0:t>“Writing Her Story in Divorce Visitation Language: Rhetorical Concerns for Divorcing Mothers.” Accepted to FemRhet Conference, Columbus, Ohio, Fall 2003.</ns0:t>
      </ns0:r>
    </ns0:p>
    <ns0:p>
      <ns0:pPr>
        <ns0:keepLines/>
        <ns0:pageBreakBefore ns0:val="0"/>
        <ns0:widowControl/>
        <ns0:spacing ns0:after="180"/>
        <ns0:ind ns0:left="216" ns0:hanging="216"/>
      </ns0:pPr>
      <ns0:r>
        <ns0:rPr>
          <ns0:rFonts ns0:ascii="Lato" ns0:hAnsi="Lato"/>
        </ns0:rPr>
        <ns0:t>“Hearing My Own Voice: A Cyborg Mestiza Crosses Between the Lines.” Computers and Writing Conference, Purdue University, Lafayette, Indiana, May 2003.</ns0:t>
      </ns0:r>
    </ns0:p>
    <ns0:p>
      <ns0:pPr>
        <ns0:keepLines/>
        <ns0:pageBreakBefore ns0:val="0"/>
        <ns0:widowControl/>
        <ns0:spacing ns0:after="180"/>
        <ns0:ind ns0:left="216" ns0:hanging="216"/>
      </ns0:pPr>
      <ns0:r>
        <ns0:rPr>
          <ns0:rFonts ns0:ascii="Lato" ns0:hAnsi="Lato"/>
        </ns0:rPr>
        <ns0:t>“Prewriting: Writing Me as a Teacher, The Hemingway On-Site Project.” Conference on College Composition and Communication, New York, Mar. 2003.</ns0:t>
      </ns0:r>
    </ns0:p>
    <ns0:p>
      <ns0:pPr>
        <ns0:keepLines/>
        <ns0:pageBreakBefore ns0:val="0"/>
        <ns0:widowControl/>
        <ns0:spacing ns0:after="180"/>
        <ns0:ind ns0:left="216" ns0:hanging="216"/>
      </ns0:pPr>
      <ns0:r>
        <ns0:rPr>
          <ns0:rFonts ns0:ascii="Lato" ns0:hAnsi="Lato"/>
        </ns0:rPr>
        <ns0:t>“Legality to Practicality: The Rhetoric of Divorce in Child Visitation Language.” Conference on College Composition and Communication, Chicago, Mar. 2002.</ns0:t>
      </ns0:r>
    </ns0:p>
    <ns0:p>
      <ns0:pPr>
        <ns0:keepLines/>
        <ns0:pageBreakBefore ns0:val="0"/>
        <ns0:widowControl/>
        <ns0:spacing ns0:after="180"/>
        <ns0:ind ns0:left="216" ns0:hanging="216"/>
      </ns0:pPr>
      <ns0:r>
        <ns0:rPr>
          <ns0:rFonts ns0:ascii="Lato" ns0:hAnsi="Lato"/>
        </ns0:rPr>
        <ns0:t>“Electr(on)ifying Feminism: Tracing Community, Identity, and the Street.” Chair. Conference on College Composition and Communication, Chicago, Mar. 2002.</ns0:t>
      </ns0:r>
    </ns0:p>
    <ns0:p>
      <ns0:pPr>
        <ns0:keepLines/>
        <ns0:pageBreakBefore ns0:val="0"/>
        <ns0:widowControl/>
        <ns0:spacing ns0:after="180"/>
        <ns0:ind ns0:left="216" ns0:hanging="216"/>
      </ns0:pPr>
      <ns0:r>
        <ns0:rPr>
          <ns0:rFonts ns0:ascii="Lato" ns0:hAnsi="Lato"/>
        </ns0:rPr>
        <ns0:t>“Using Poetry as Webtexts in Computerized Composition Classrooms.” Northern Arizona University Graduate Conference, Flagstaff, Mar. 2002.</ns0:t>
      </ns0:r>
    </ns0:p>
    <ns0:p>
      <ns0:pPr>
        <ns0:keepLines/>
        <ns0:pageBreakBefore ns0:val="0"/>
        <ns0:widowControl/>
        <ns0:spacing ns0:after="180"/>
        <ns0:ind ns0:left="216" ns0:hanging="216"/>
      </ns0:pPr>
      <ns0:r>
        <ns0:rPr>
          <ns0:rFonts ns0:ascii="Lato" ns0:hAnsi="Lato"/>
        </ns0:rPr>
        <ns0:t>“A Fable for Our Time: The Myth of the Democratic Computer.” Accepted to the University of Utah Humanities Graduate Conference, Salt Lake City, Oct. 2001.</ns0:t>
      </ns0:r>
    </ns0:p>
    <ns0:p>
      <ns0:pPr>
        <ns0:keepLines/>
        <ns0:pageBreakBefore ns0:val="0"/>
        <ns0:widowControl/>
        <ns0:spacing ns0:after="180"/>
        <ns0:ind ns0:left="216" ns0:hanging="216"/>
      </ns0:pPr>
      <ns0:r>
        <ns0:rPr>
          <ns0:rFonts ns0:ascii="Lato" ns0:hAnsi="Lato"/>
        </ns0:rPr>
        <ns0:t>“Raising Graduate Assistant Stipends and Providing Healthcare for Graduate Assistants.” Board of Regents, Tucson, Arizona, Mar. 2001.</ns0:t>
      </ns0:r>
    </ns0:p>
    <ns0:p>
      <ns0:pPr>
        <ns0:keepLines/>
        <ns0:pageBreakBefore ns0:val="0"/>
        <ns0:widowControl/>
        <ns0:spacing ns0:after="180"/>
        <ns0:ind ns0:left="216" ns0:hanging="216"/>
      </ns0:pPr>
      <ns0:r>
        <ns0:rPr>
          <ns0:rFonts ns0:ascii="Lato" ns0:hAnsi="Lato"/>
        </ns0:rPr>
        <ns0:t>“Using Literary Magazine Poetry as Webtexts in the Computerized Composition Classroom.” University of Nebraska Prairie Schooner 75th Anniversary Conference, Lincoln, Oct. 2001.</ns0:t>
      </ns0:r>
    </ns0:p>
    <ns0:p>
      <ns0:pPr>
        <ns0:keepLines/>
        <ns0:pageBreakBefore ns0:val="0"/>
        <ns0:widowControl/>
        <ns0:spacing ns0:after="180"/>
        <ns0:ind ns0:left="216" ns0:hanging="216"/>
      </ns0:pPr>
      <ns0:r>
        <ns0:rPr>
          <ns0:rFonts ns0:ascii="Lato" ns0:hAnsi="Lato"/>
        </ns0:rPr>
        <ns0:t>“Spatial and Temporal Wanderings through a Virtual Landscape: A Practical Pedagogy.” Northern Arizona University Graduate Conference, Flagstaff, Mar. 2001.</ns0:t>
      </ns0:r>
    </ns0:p>
    <ns0:p>
      <ns0:pPr>
        <ns0:keepLines/>
        <ns0:pageBreakBefore ns0:val="0"/>
        <ns0:widowControl/>
        <ns0:spacing ns0:after="180"/>
        <ns0:ind ns0:left="216" ns0:hanging="216"/>
      </ns0:pPr>
      <ns0:r>
        <ns0:rPr>
          <ns0:rFonts ns0:ascii="Lato" ns0:hAnsi="Lato"/>
        </ns0:rPr>
        <ns0:t>“Hannibal: Gourmet or Gore-Mania.” Northern Arizona University Graduate Conference, Flagstaff, Mar. 2001.</ns0:t>
      </ns0:r>
    </ns0:p>
    <ns0:p>
      <ns0:pPr>
        <ns0:keepLines/>
        <ns0:pageBreakBefore ns0:val="0"/>
        <ns0:widowControl/>
        <ns0:spacing ns0:after="180"/>
        <ns0:ind ns0:left="216" ns0:hanging="216"/>
      </ns0:pPr>
      <ns0:r>
        <ns0:rPr>
          <ns0:rFonts ns0:ascii="Lato" ns0:hAnsi="Lato"/>
        </ns0:rPr>
        <ns0:t>“Legality to Practicality: Child Visitation Language.” Northern Arizona University Graduate Conference, Flagstaff, Mar. 2001.</ns0:t>
      </ns0:r>
    </ns0:p>
    <ns0:p>
      <ns0:pPr>
        <ns0:pStyle ns0:val="Heading1"/>
        <ns0:keepNext/>
        <ns0:keepLines/>
        <ns0:pageBreakBefore ns0:val="0"/>
        <ns0:widowControl/>
        <ns0:spacing ns0:before="260" ns0:after="140"/>
        <ns0:pBdr>
          <ns0:bottom ns0:val="single" ns0:sz="14" ns0:color="FFDEAD" ns0:space="5"/>
        </ns0:pBdr>
      </ns0:pPr>
      <ns0:r>
        <ns0:rPr>
          <ns0:rFonts ns0:ascii="Lato" ns0:hAnsi="Lato"/>
          <ns0:color ns0:val="FFA500"/>
          <ns0:sz ns0:val="22"/>
        </ns0:rPr>
        <ns0:t xml:space="preserve">■  </ns0:t>
      </ns0:r>
      <ns0:r>
        <ns0:rPr>
          <ns0:rFonts ns0:ascii="Lato" ns0:hAnsi="Lato"/>
          <ns0:color ns0:val="202020"/>
          <ns0:sz ns0:val="28"/>
        </ns0:rPr>
        <ns0:t>Awards and Honors</ns0:t>
      </ns0:r>
    </ns0:p>
    <ns0:p>
      <ns0:pPr>
        <ns0:pageBreakBefore ns0:val="0"/>
        <ns0:widowControl/>
      </ns0:pPr>
      <ns0:r>
        <ns0:rPr>
          <ns0:rFonts ns0:ascii="Lato" ns0:hAnsi="Lato"/>
        </ns0:rPr>
        <ns0:t>Third place, Annual Cindy Matsumoto Historic Preservation Award, “Dog House,” 2025.</ns0:t>
      </ns0:r>
    </ns0:p>
    <ns0:p>
      <ns0:pPr>
        <ns0:pageBreakBefore ns0:val="0"/>
        <ns0:widowControl/>
      </ns0:pPr>
      <ns0:r>
        <ns0:rPr>
          <ns0:rFonts ns0:ascii="Lato" ns0:hAnsi="Lato"/>
        </ns0:rPr>
        <ns0:t>Finalist, South Salt Lake Art in Public Spaces, 2024.</ns0:t>
      </ns0:r>
    </ns0:p>
    <ns0:p>
      <ns0:pPr>
        <ns0:keepLines/>
        <ns0:pageBreakBefore ns0:val="0"/>
        <ns0:widowControl/>
      </ns0:pPr>
      <ns0:r>
        <ns0:rPr>
          <ns0:rFonts ns0:ascii="Lato" ns0:hAnsi="Lato"/>
        </ns0:rPr>
        <ns0:t>Western Governors University Excellence in Teaching and University Service Awards, 2010 and 2012.</ns0:t>
      </ns0:r>
    </ns0:p>
    <ns0:p>
      <ns0:pPr>
        <ns0:keepLines/>
        <ns0:pageBreakBefore ns0:val="0"/>
        <ns0:widowControl/>
      </ns0:pPr>
      <ns0:r>
        <ns0:rPr>
          <ns0:rFonts ns0:ascii="Lato" ns0:hAnsi="Lato"/>
        </ns0:rPr>
        <ns0:t>Young Women Strong Leaders Conference Mentor Nominee, 2009.</ns0:t>
      </ns0:r>
    </ns0:p>
    <ns0:p>
      <ns0:pPr>
        <ns0:keepLines/>
        <ns0:pageBreakBefore ns0:val="0"/>
        <ns0:widowControl/>
      </ns0:pPr>
      <ns0:r>
        <ns0:rPr>
          <ns0:rFonts ns0:ascii="Lato" ns0:hAnsi="Lato"/>
        </ns0:rPr>
        <ns0:t>Pew Faculty Teaching and Learning Center Scholarship of Teaching and Learning Travel Grants, 2009.</ns0:t>
      </ns0:r>
    </ns0:p>
    <ns0:p>
      <ns0:pPr>
        <ns0:keepLines/>
        <ns0:pageBreakBefore ns0:val="0"/>
        <ns0:widowControl/>
      </ns0:pPr>
      <ns0:r>
        <ns0:rPr>
          <ns0:rFonts ns0:ascii="Lato" ns0:hAnsi="Lato"/>
        </ns0:rPr>
        <ns0:t>Conference on College Composition and Communication Professional Equity Project Grant, 2009.</ns0:t>
      </ns0:r>
    </ns0:p>
    <ns0:p>
      <ns0:pPr>
        <ns0:keepLines/>
        <ns0:pageBreakBefore ns0:val="0"/>
        <ns0:widowControl/>
      </ns0:pPr>
      <ns0:r>
        <ns0:rPr>
          <ns0:rFonts ns0:ascii="Lato" ns0:hAnsi="Lato"/>
        </ns0:rPr>
        <ns0:t>Citation from the League of Minnesota Poets for “Memory,” 2008.</ns0:t>
      </ns0:r>
    </ns0:p>
    <ns0:p>
      <ns0:pPr>
        <ns0:keepLines/>
        <ns0:pageBreakBefore ns0:val="0"/>
        <ns0:widowControl/>
      </ns0:pPr>
      <ns0:r>
        <ns0:rPr>
          <ns0:rFonts ns0:ascii="Lato" ns0:hAnsi="Lato"/>
        </ns0:rPr>
        <ns0:t>Prescott High School received an Excelling School designation, 2005–2006, during my service there (institutional recognition).</ns0:t>
      </ns0:r>
    </ns0:p>
    <ns0:p>
      <ns0:pPr>
        <ns0:keepLines/>
        <ns0:pageBreakBefore ns0:val="0"/>
        <ns0:widowControl/>
      </ns0:pPr>
      <ns0:r>
        <ns0:rPr>
          <ns0:rFonts ns0:ascii="Lato" ns0:hAnsi="Lato"/>
        </ns0:rPr>
        <ns0:t>Travel Award, Michigan Technological University, 2003.</ns0:t>
      </ns0:r>
    </ns0:p>
    <ns0:p>
      <ns0:pPr>
        <ns0:keepLines/>
        <ns0:pageBreakBefore ns0:val="0"/>
        <ns0:widowControl/>
      </ns0:pPr>
      <ns0:r>
        <ns0:rPr>
          <ns0:rFonts ns0:ascii="Lato" ns0:hAnsi="Lato"/>
        </ns0:rPr>
        <ns0:t>Travel Award, Northern Arizona University, Fall 2001 and 2002.</ns0:t>
      </ns0:r>
    </ns0:p>
    <ns0:p>
      <ns0:pPr>
        <ns0:keepLines/>
        <ns0:pageBreakBefore ns0:val="0"/>
        <ns0:widowControl/>
      </ns0:pPr>
      <ns0:r>
        <ns0:rPr>
          <ns0:rFonts ns0:ascii="Lato" ns0:hAnsi="Lato"/>
        </ns0:rPr>
        <ns0:t>Alex Weirich Memorial Scholarship Award, Northern Arizona University, 2001–2002.</ns0:t>
      </ns0:r>
    </ns0:p>
    <ns0:p>
      <ns0:pPr>
        <ns0:keepLines/>
        <ns0:pageBreakBefore ns0:val="0"/>
        <ns0:widowControl/>
      </ns0:pPr>
      <ns0:r>
        <ns0:rPr>
          <ns0:rFonts ns0:ascii="Lato" ns0:hAnsi="Lato"/>
        </ns0:rPr>
        <ns0:t xml:space="preserve">Apple for the Teacher Awards, </ns0:t>
      </ns0:r>
      <ns0:r>
        <ns0:rPr>
          <ns0:rFonts ns0:ascii="Lato" ns0:hAnsi="Lato"/>
          <ns0:i/>
        </ns0:rPr>
        <ns0:t>The Standard Examiner</ns0:t>
      </ns0:r>
      <ns0:r>
        <ns0:rPr>
          <ns0:rFonts ns0:ascii="Lato" ns0:hAnsi="Lato"/>
        </ns0:rPr>
        <ns0:t>, 1998 and 2000.</ns0:t>
      </ns0:r>
    </ns0:p>
    <ns0:p>
      <ns0:pPr>
        <ns0:keepLines/>
        <ns0:pageBreakBefore ns0:val="0"/>
        <ns0:widowControl/>
      </ns0:pPr>
      <ns0:r>
        <ns0:rPr>
          <ns0:rFonts ns0:ascii="Lato" ns0:hAnsi="Lato"/>
        </ns0:rPr>
        <ns0:t>Writers @ Work Poetry Workshop Scholarship, Salt Lake City, July 2000.</ns0:t>
      </ns0:r>
    </ns0:p>
    <ns0:sectPr ns0:rsidR="00FC693F" ns0:rsidRPr="0006063C" ns0:rsidSect="00034616">
      <ns0:headerReference ns0:type="default" ns2:id="rId9"/>
      <ns0:footerReference ns0:type="default" ns2:id="rId10"/>
      <ns0:footerReference ns0:type="first" ns2:id="rId11"/>
      <ns0:pgSz ns0:w="12240" ns0:h="15840"/>
      <ns0:pgMar ns0:top="936" ns0:right="1123" ns0:bottom="936" ns0:left="1123" ns0:header="432" ns0:footer="432" ns0:gutter="0"/>
      <ns0:cols ns0:space="720"/>
      <ns0:titlePg/>
      <ns0:docGrid ns0:linePitch="360"/>
    </ns0:sectPr>
  </ns0:body>
</ns0:document>
</file>

<file path=word/fontTable.xml><?xml version="1.0" encoding="utf-8"?>
<ns0:fonts xmlns:ns0="http://schemas.openxmlformats.org/wordprocessingml/2006/main" xmlns:ns1="http://schemas.openxmlformats.org/markup-compatibility/2006" ns1:Ignorable="w14">
  <ns0:font ns0:name="Symbol">
    <ns0:panose1 ns0:val="00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auto"/>
    <ns0:pitch ns0:val="variable"/>
    <ns0:sig ns0:usb0="E0002AFF" ns0:usb1="C0007841" ns0:usb2="00000009" ns0:usb3="00000000" ns0:csb0="000001FF" ns0:csb1="00000000"/>
  </ns0:font>
  <ns0:font ns0:name="Cambria">
    <ns0:panose1 ns0:val="02040503050406030204"/>
    <ns0:charset ns0:val="00"/>
    <ns0:family ns0:val="auto"/>
    <ns0:pitch ns0:val="variable"/>
    <ns0:sig ns0:usb0="E00002FF" ns0:usb1="400004FF" ns0:usb2="00000000" ns0:usb3="00000000" ns0:csb0="0000019F" ns0:csb1="00000000"/>
  </ns0:font>
  <ns0:font ns0:name="ＭＳ 明朝">
    <ns0:panose1 ns0:val="00000000000000000000"/>
    <ns0:charset ns0:val="80"/>
    <ns0:family ns0:val="roman"/>
    <ns0:notTrueType/>
    <ns0:pitch ns0:val="fixed"/>
    <ns0:sig ns0:usb0="00000001" ns0:usb1="08070000" ns0:usb2="00000010" ns0:usb3="00000000" ns0:csb0="00020000" ns0:csb1="00000000"/>
  </ns0:font>
  <ns0:font ns0:name="Calibri">
    <ns0:panose1 ns0:val="020F0502020204030204"/>
    <ns0:charset ns0:val="00"/>
    <ns0:family ns0:val="auto"/>
    <ns0:pitch ns0:val="variable"/>
    <ns0:sig ns0:usb0="E10002FF" ns0:usb1="4000ACFF" ns0:usb2="00000009" ns0:usb3="00000000" ns0:csb0="0000019F" ns0:csb1="00000000"/>
  </ns0:font>
  <ns0:font ns0:name="ＭＳ ゴシック">
    <ns0:panose1 ns0:val="00000000000000000000"/>
    <ns0:charset ns0:val="80"/>
    <ns0:family ns0:val="modern"/>
    <ns0:notTrueType/>
    <ns0:pitch ns0:val="fixed"/>
    <ns0:sig ns0:usb0="00000001" ns0:usb1="08070000" ns0:usb2="00000010" ns0:usb3="00000000" ns0:csb0="00020000" ns0:csb1="00000000"/>
  </ns0:font>
  <ns0:font ns0:name="Courier">
    <ns0:panose1 ns0:val="02000500000000000000"/>
    <ns0:charset ns0:val="00"/>
    <ns0:family ns0:val="auto"/>
    <ns0:pitch ns0:val="variable"/>
    <ns0:sig ns0:usb0="00000003" ns0:usb1="00000000" ns0:usb2="00000000" ns0:usb3="00000000" ns0:csb0="00000001" ns0:csb1="00000000"/>
  </ns0:font>
  <ns0:font ns0:name="Arial">
    <ns0:panose1 ns0:val="020B0604020202020204"/>
    <ns0:charset ns0:val="00"/>
    <ns0:family ns0:val="auto"/>
    <ns0:pitch ns0:val="variable"/>
    <ns0:sig ns0:usb0="E0002AFF" ns0:usb1="C0007843" ns0:usb2="00000009" ns0:usb3="00000000" ns0:csb0="000001FF" ns0:csb1="00000000"/>
  </ns0:font>
</ns0:fonts>
</file>

<file path=word/footer1.xml><?xml version="1.0" encoding="utf-8"?>
<ns0:ftr xmlns:ns0="http://schemas.openxmlformats.org/wordprocessingml/2006/main" xmlns:ns1="http://schemas.openxmlformats.org/markup-compatibility/2006" ns1:Ignorable="w14 wp14">
  <ns0:p>
    <ns0:pPr>
      <ns0:pStyle ns0:val="Footer"/>
      <ns0:tabs>
        <ns0:tab ns0:pos="9792" ns0:val="right"/>
      </ns0:tabs>
    </ns0:pPr>
    <ns0:r>
      <ns0:rPr>
        <ns0:rFonts ns0:ascii="Lato" ns0:hAnsi="Lato"/>
        <ns0:color ns0:val="555555"/>
        <ns0:sz ns0:val="16"/>
      </ns0:rPr>
      <ns0:t>WRITING  /  TEACHING  /  MAKING</ns0:t>
    </ns0:r>
    <ns0:r>
      <ns0:rPr>
        <ns0:rFonts ns0:ascii="Lato" ns0:hAnsi="Lato"/>
        <ns0:color ns0:val="555555"/>
        <ns0:sz ns0:val="16"/>
      </ns0:rPr>
      <ns0:tab/>
    </ns0:r>
    <ns0:fldSimple ns0:instr="PAGE"/>
  </ns0:p>
</ns0:ftr>
</file>

<file path=word/footer2.xml><?xml version="1.0" encoding="utf-8"?>
<ns0:ftr xmlns:ns0="http://schemas.openxmlformats.org/wordprocessingml/2006/main" xmlns:ns1="http://schemas.openxmlformats.org/markup-compatibility/2006" ns1:Ignorable="w14 wp14">
  <ns0:p>
    <ns0:pPr>
      <ns0:pStyle ns0:val="Footer"/>
      <ns0:tabs>
        <ns0:tab ns0:pos="9792" ns0:val="right"/>
      </ns0:tabs>
    </ns0:pPr>
    <ns0:r>
      <ns0:rPr>
        <ns0:rFonts ns0:ascii="Lato" ns0:hAnsi="Lato"/>
        <ns0:color ns0:val="555555"/>
        <ns0:sz ns0:val="16"/>
      </ns0:rPr>
      <ns0:t>WRITING  /  TEACHING  /  MAKING</ns0:t>
    </ns0:r>
    <ns0:r>
      <ns0:rPr>
        <ns0:rFonts ns0:ascii="Lato" ns0:hAnsi="Lato"/>
        <ns0:color ns0:val="555555"/>
        <ns0:sz ns0:val="16"/>
      </ns0:rPr>
      <ns0:tab/>
    </ns0:r>
    <ns0:fldSimple ns0:instr="PAGE"/>
  </ns0:p>
</ns0:ftr>
</file>

<file path=word/header1.xml><?xml version="1.0" encoding="utf-8"?>
<ns0:hdr xmlns:ns0="http://schemas.openxmlformats.org/wordprocessingml/2006/main" xmlns:ns1="http://schemas.openxmlformats.org/markup-compatibility/2006" ns1:Ignorable="w14 wp14">
  <ns0:p>
    <ns0:pPr>
      <ns0:pStyle ns0:val="Caption"/>
    </ns0:pPr>
    <ns0:r>
      <ns0:rPr>
        <ns0:rFonts ns0:ascii="Lato" ns0:hAnsi="Lato"/>
        <ns0:color ns0:val="555555"/>
        <ns0:sz ns0:val="16"/>
      </ns0:rPr>
      <ns0:t>SAMANTHA ANDRUS-HENRY  /  CURRICULUM VITAE</ns0:t>
    </ns0:r>
  </ns0:p>
</ns0:hdr>
</file>

<file path=word/numbering.xml><?xml version="1.0" encoding="utf-8"?>
<ns0:numbering xmlns:ns0="http://schemas.openxmlformats.org/wordprocessingml/2006/main" xmlns:ns1="http://schemas.openxmlformats.org/markup-compatibility/2006" ns1:Ignorable="w14 wp14">
  <ns0:abstractNum ns0:abstractNumId="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0:abstractNumId ns0:val="8"/>
  </ns0:num>
  <ns0:num ns0:numId="2">
    <ns0:abstractNumId ns0:val="6"/>
  </ns0:num>
  <ns0:num ns0:numId="3">
    <ns0:abstractNumId ns0:val="5"/>
  </ns0:num>
  <ns0:num ns0:numId="4">
    <ns0:abstractNumId ns0:val="4"/>
  </ns0:num>
  <ns0:num ns0:numId="5">
    <ns0:abstractNumId ns0:val="7"/>
  </ns0:num>
  <ns0:num ns0:numId="6">
    <ns0:abstractNumId ns0:val="3"/>
  </ns0:num>
  <ns0:num ns0:numId="7">
    <ns0:abstractNumId ns0:val="2"/>
  </ns0:num>
  <ns0:num ns0:numId="8">
    <ns0:abstractNumId ns0:val="1"/>
  </ns0:num>
  <ns0:num ns0:numId="9">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spacing ns0:after="120" ns0:line="250" ns0:lineRule="auto"/>
    </ns0:pPr>
    <ns0:rPr>
      <ns0:rFonts ns0:ascii="Lato" ns0:hAnsi="Lato"/>
      <ns0:color ns0:val="202020"/>
      <ns0:sz ns0:val="22"/>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rPr>
      <ns0:rFonts ns0:ascii="Lato" ns0:hAnsi="Lato"/>
    </ns0:r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rPr>
      <ns0:rFonts ns0:ascii="Lato" ns0:hAnsi="Lato"/>
    </ns0:r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200" ns0:after="120"/>
      <ns0:outlineLvl ns0:val="0"/>
    </ns0:pPr>
    <ns0:rPr>
      <ns0:rFonts ns0:ascii="Lato" ns0:hAnsi="Lato"/>
      <ns0:b/>
      <ns0:bCs/>
      <ns0:color ns0:val="202020"/>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20" ns0:after="40"/>
      <ns0:outlineLvl ns0:val="1"/>
    </ns0:pPr>
    <ns0:rPr>
      <ns0:rFonts ns0:ascii="Lato" ns0:hAnsi="Lato"/>
      <ns0:b/>
      <ns0:bCs/>
      <ns0:color ns0:val="CC7722"/>
      <ns0:sz ns0:val="22"/>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Lato" ns0:hAnsi="Lato"/>
      <ns0:b/>
      <ns0:bCs/>
      <ns0:color ns0:val="CC77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Lato" ns0:hAnsi="Lato"/>
      <ns0:b/>
      <ns0:bCs/>
      <ns0:i/>
      <ns0:iCs/>
      <ns0:color ns0:val="CC7722"/>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Lato" ns0:hAnsi="Lato"/>
      <ns0:color ns0:val="CC7722"/>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Lato" ns0:hAnsi="Lato"/>
      <ns0:i/>
      <ns0:iCs/>
      <ns0:color ns0:val="CC7722"/>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Lato" ns0:hAnsi="Lato"/>
      <ns0:i/>
      <ns0:iCs/>
      <ns0:color ns0:val="CC7722"/>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Lato" ns0:hAnsi="Lato"/>
      <ns0:color ns0:val="CC7722"/>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Lato" ns0:hAnsi="Lato"/>
      <ns0:i/>
      <ns0:iCs/>
      <ns0:color ns0:val="CC7722"/>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rPr>
      <ns0:rFonts ns0:ascii="Lato" ns0:hAnsi="Lato"/>
    </ns0:r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spacing ns0:after="300" ns0:line="240" ns0:lineRule="auto"/>
      <ns0:contextualSpacing/>
    </ns0:pPr>
    <ns0:rPr>
      <ns0:rFonts ns0:ascii="Lato" ns0:hAnsi="Lato"/>
      <ns0:color ns0:val="000000"/>
      <ns0:spacing ns0:val="5"/>
      <ns0:kern ns0:val="28"/>
      <ns0:sz ns0:val="54"/>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Lato" ns0:hAnsi="Lato"/>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rPr>
      <ns0:rFonts ns0:ascii="Lato" ns0:hAnsi="Lato"/>
    </ns0:rPr>
  </ns0:style>
  <ns0:style ns0:type="paragraph" ns0:styleId="BodyText">
    <ns0:name ns0:val="Body Text"/>
    <ns0:basedOn ns0:val="Normal"/>
    <ns0:link ns0:val="BodyTextChar"/>
    <ns0:uiPriority ns0:val="99"/>
    <ns0:unhideWhenUsed/>
    <ns0:rsid ns0:val="00AA1D8D"/>
    <ns0:pPr>
      <ns0:spacing ns0:after="100" ns0:line="245" ns0:lineRule="auto"/>
    </ns0:pPr>
    <ns0:rPr>
      <ns0:rFonts ns0:ascii="Lato" ns0:hAnsi="Lato"/>
      <ns0:color ns0:val="202020"/>
      <ns0:sz ns0:val="22"/>
    </ns0:r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rPr>
      <ns0:rFonts ns0:ascii="Lato" ns0:hAnsi="Lato"/>
    </ns0:r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rFonts ns0:ascii="Lato" ns0:hAnsi="Lato"/>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rPr>
      <ns0:rFonts ns0:ascii="Lato" ns0:hAnsi="Lato"/>
    </ns0:rPr>
  </ns0:style>
  <ns0:style ns0:type="paragraph" ns0:styleId="List2">
    <ns0:name ns0:val="List 2"/>
    <ns0:basedOn ns0:val="Normal"/>
    <ns0:uiPriority ns0:val="99"/>
    <ns0:unhideWhenUsed/>
    <ns0:rsid ns0:val="00326F90"/>
    <ns0:pPr>
      <ns0:ind ns0:left="720" ns0:hanging="360"/>
      <ns0:contextualSpacing/>
    </ns0:pPr>
    <ns0:rPr>
      <ns0:rFonts ns0:ascii="Lato" ns0:hAnsi="Lato"/>
    </ns0:rPr>
  </ns0:style>
  <ns0:style ns0:type="paragraph" ns0:styleId="List3">
    <ns0:name ns0:val="List 3"/>
    <ns0:basedOn ns0:val="Normal"/>
    <ns0:uiPriority ns0:val="99"/>
    <ns0:unhideWhenUsed/>
    <ns0:rsid ns0:val="00326F90"/>
    <ns0:pPr>
      <ns0:ind ns0:left="1080" ns0:hanging="360"/>
      <ns0:contextualSpacing/>
    </ns0:pPr>
    <ns0:rPr>
      <ns0:rFonts ns0:ascii="Lato" ns0:hAnsi="Lato"/>
    </ns0:rPr>
  </ns0:style>
  <ns0:style ns0:type="paragraph" ns0:styleId="ListBullet">
    <ns0:name ns0:val="List Bullet"/>
    <ns0:basedOn ns0:val="Normal"/>
    <ns0:uiPriority ns0:val="99"/>
    <ns0:unhideWhenUsed/>
    <ns0:rsid ns0:val="00326F90"/>
    <ns0:pPr>
      <ns0:numPr>
        <ns0:numId ns0:val="1"/>
      </ns0:numPr>
      <ns0:contextualSpacing/>
    </ns0:pPr>
    <ns0:rPr>
      <ns0:rFonts ns0:ascii="Lato" ns0:hAnsi="Lato"/>
    </ns0:rPr>
  </ns0:style>
  <ns0:style ns0:type="paragraph" ns0:styleId="ListBullet2">
    <ns0:name ns0:val="List Bullet 2"/>
    <ns0:basedOn ns0:val="Normal"/>
    <ns0:uiPriority ns0:val="99"/>
    <ns0:unhideWhenUsed/>
    <ns0:rsid ns0:val="00326F90"/>
    <ns0:pPr>
      <ns0:numPr>
        <ns0:numId ns0:val="2"/>
      </ns0:numPr>
      <ns0:contextualSpacing/>
    </ns0:pPr>
    <ns0:rPr>
      <ns0:rFonts ns0:ascii="Lato" ns0:hAnsi="Lato"/>
    </ns0:rPr>
  </ns0:style>
  <ns0:style ns0:type="paragraph" ns0:styleId="ListBullet3">
    <ns0:name ns0:val="List Bullet 3"/>
    <ns0:basedOn ns0:val="Normal"/>
    <ns0:uiPriority ns0:val="99"/>
    <ns0:unhideWhenUsed/>
    <ns0:rsid ns0:val="00326F90"/>
    <ns0:pPr>
      <ns0:numPr>
        <ns0:numId ns0:val="3"/>
      </ns0:numPr>
      <ns0:contextualSpacing/>
    </ns0:pPr>
    <ns0:rPr>
      <ns0:rFonts ns0:ascii="Lato" ns0:hAnsi="Lato"/>
    </ns0:rPr>
  </ns0:style>
  <ns0:style ns0:type="paragraph" ns0:styleId="ListNumber">
    <ns0:name ns0:val="List Number"/>
    <ns0:basedOn ns0:val="Normal"/>
    <ns0:uiPriority ns0:val="99"/>
    <ns0:unhideWhenUsed/>
    <ns0:rsid ns0:val="00326F90"/>
    <ns0:pPr>
      <ns0:numPr>
        <ns0:numId ns0:val="5"/>
      </ns0:numPr>
      <ns0:contextualSpacing/>
    </ns0:pPr>
    <ns0:rPr>
      <ns0:rFonts ns0:ascii="Lato" ns0:hAnsi="Lato"/>
    </ns0:rPr>
  </ns0:style>
  <ns0:style ns0:type="paragraph" ns0:styleId="ListNumber2">
    <ns0:name ns0:val="List Number 2"/>
    <ns0:basedOn ns0:val="Normal"/>
    <ns0:uiPriority ns0:val="99"/>
    <ns0:unhideWhenUsed/>
    <ns0:rsid ns0:val="0029639D"/>
    <ns0:pPr>
      <ns0:numPr>
        <ns0:numId ns0:val="6"/>
      </ns0:numPr>
      <ns0:contextualSpacing/>
    </ns0:pPr>
    <ns0:rPr>
      <ns0:rFonts ns0:ascii="Lato" ns0:hAnsi="Lato"/>
    </ns0:rPr>
  </ns0:style>
  <ns0:style ns0:type="paragraph" ns0:styleId="ListNumber3">
    <ns0:name ns0:val="List Number 3"/>
    <ns0:basedOn ns0:val="Normal"/>
    <ns0:uiPriority ns0:val="99"/>
    <ns0:unhideWhenUsed/>
    <ns0:rsid ns0:val="0029639D"/>
    <ns0:pPr>
      <ns0:numPr>
        <ns0:numId ns0:val="7"/>
      </ns0:numPr>
      <ns0:contextualSpacing/>
    </ns0:pPr>
    <ns0:rPr>
      <ns0:rFonts ns0:ascii="Lato" ns0:hAnsi="Lato"/>
    </ns0:rPr>
  </ns0:style>
  <ns0:style ns0:type="paragraph" ns0:styleId="ListContinue">
    <ns0:name ns0:val="List Continue"/>
    <ns0:basedOn ns0:val="Normal"/>
    <ns0:uiPriority ns0:val="99"/>
    <ns0:unhideWhenUsed/>
    <ns0:rsid ns0:val="0029639D"/>
    <ns0:pPr>
      <ns0:spacing ns0:after="120"/>
      <ns0:ind ns0:left="360"/>
      <ns0:contextualSpacing/>
    </ns0:pPr>
    <ns0:rPr>
      <ns0:rFonts ns0:ascii="Lato" ns0:hAnsi="Lato"/>
    </ns0:rPr>
  </ns0:style>
  <ns0:style ns0:type="paragraph" ns0:styleId="ListContinue2">
    <ns0:name ns0:val="List Continue 2"/>
    <ns0:basedOn ns0:val="Normal"/>
    <ns0:uiPriority ns0:val="99"/>
    <ns0:unhideWhenUsed/>
    <ns0:rsid ns0:val="0029639D"/>
    <ns0:pPr>
      <ns0:spacing ns0:after="120"/>
      <ns0:ind ns0:left="720"/>
      <ns0:contextualSpacing/>
    </ns0:pPr>
    <ns0:rPr>
      <ns0:rFonts ns0:ascii="Lato" ns0:hAnsi="Lato"/>
    </ns0:rPr>
  </ns0:style>
  <ns0:style ns0:type="paragraph" ns0:styleId="ListContinue3">
    <ns0:name ns0:val="List Continue 3"/>
    <ns0:basedOn ns0:val="Normal"/>
    <ns0:uiPriority ns0:val="99"/>
    <ns0:unhideWhenUsed/>
    <ns0:rsid ns0:val="0029639D"/>
    <ns0:pPr>
      <ns0:spacing ns0:after="120"/>
      <ns0:ind ns0:left="1080"/>
      <ns0:contextualSpacing/>
    </ns0:pPr>
    <ns0:rPr>
      <ns0:rFonts ns0:ascii="Lato" ns0:hAnsi="Lato"/>
    </ns0:r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Lato" ns0:hAnsi="Lato"/>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rFonts ns0:ascii="Lato" ns0:hAnsi="Lato"/>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rFonts ns0:ascii="Lato" ns0:hAnsi="Lato"/>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spacing ns0:before="200" ns0:after="280"/>
      <ns0:ind ns0:left="936" ns0:right="936"/>
    </ns0:pPr>
    <ns0:rPr>
      <ns0:rFonts ns0:ascii="Lato" ns0:hAnsi="Lato"/>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rPr>
      <ns0:rFonts ns0:ascii="Lato" ns0:hAnsi="Lato"/>
    </ns0:r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Samantha Andrus-Henry Curriculum Vitae</dc:title>
  <dc:subject>Teaching, literacy research, visual rhetoric, and document design</dc:subject>
  <dc:creator>Samantha Andrus-Henry</dc:creator>
  <cp:keywords/>
  <dc:description>generated by python-docx</dc:description>
  <cp:lastModifiedBy/>
  <cp:revision>1</cp:revision>
  <dcterms:created xsi:type="dcterms:W3CDTF">2013-12-23T23:15:00Z</dcterms:created>
  <dcterms:modified xsi:type="dcterms:W3CDTF">2013-12-23T23:15:00Z</dcterms:modified>
  <cp:category/>
</cp:coreProperties>
</file>