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0.01M MgCl2加入EDTA体积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0：粉色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10ml: 粉色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20：粉色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20.5： 粉色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21： 紫色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21.5： 紫色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22：紫色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22.2： 蓝色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27.2：淡蓝色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每次光谱加入EDTA体积分别是 0 10 20 20.5 21 21.5 22 22.5 23 28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Unknown MgCl2加入EDTA体积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0：粉色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10ml：粉色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20ml： 粉色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20.5ml：粉色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21ml: 粉色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21.5ml： 粉色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22ml：粉色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22.5ml: 粉色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23： 粉色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23.5：粉色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32： 粉色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33：紫色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33.5：蓝色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38.5： 蓝色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每次光谱加入EDTA体积分别是 0 10 20 20.5 21 21.5 22 22.5 23 23.5 25 26 27 28 32 33 33.5 38.5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