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E5799"/>
          <w:sz w:val="52"/>
          <w:szCs w:val="52"/>
        </w:rPr>
        <w:t xml:space="preserve">ESP32 Fingerprint Attendance System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Staff Manual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For teachers and staff — viewing attendance and member records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June 2026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This manual is for teachers and staff members who use the ESP32 Fingerprint Attendance System dashboard. Your account gives you read-only access to attendance and member records for your assigned unit (classroom, section, or department).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You can: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View attendance records for your unit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View the member list for your unit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Export attendance data to a CSV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Change your own password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You cannot see data from other units, add or edit members, manage devices, or change any system settings.</w:t>
      </w:r>
    </w:p>
    <w:p>
      <w:r>
        <w:br w:type="page"/>
      </w:r>
    </w:p>
    <w:p>
      <w:pPr>
        <w:pStyle w:val="Heading1"/>
      </w:pPr>
      <w:r>
        <w:t xml:space="preserve">2. Logging In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Open the dashboard URL in a web browser.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Enter your email address and password.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Click Sign in.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If you cannot log in, contact your administrator. Accounts are created by a super admin or admin — there is no self-registration.</w:t>
      </w:r>
    </w:p>
    <w:p>
      <w:r>
        <w:br w:type="page"/>
      </w:r>
    </w:p>
    <w:p>
      <w:pPr>
        <w:pStyle w:val="Heading1"/>
      </w:pPr>
      <w:r>
        <w:t xml:space="preserve">3. Viewing Attendance</w:t>
      </w:r>
    </w:p>
    <w:p>
      <w:pPr>
        <w:spacing w:after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After logging in, click Attendance in the sidebar (or bottom navigation bar on mobile).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You will see attendance records for your assigned unit. The table shows: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Date of the scan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Member name and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Scan type: Present, Absent, Time-In, Time-Out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Time of scan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Period/term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Time-in and time-out records for the same member on the same day appear on a single row.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3.1 Filtering Records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Use the filter controls above the table to narrow down what you see: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Filter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How to use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Date range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Select a start date and end date to show records within that period.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Period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Select an academic term to show records from that term only.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Member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Type a member's name to filter to that person.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Scan type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Select Present, Absent, Time-In, or Time-Out to see only that record type.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Viewing Members</w:t>
      </w:r>
    </w:p>
    <w:p>
      <w:pPr>
        <w:spacing w:after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Click Members in the sidebar to see the full member list for your unit.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The list shows each member's name, ID number, group, and unit. You can search by name. You cannot edit member information — contact your admin if a record needs updating.</w:t>
      </w:r>
    </w:p>
    <w:p>
      <w:r>
        <w:br w:type="page"/>
      </w:r>
    </w:p>
    <w:p>
      <w:pPr>
        <w:pStyle w:val="Heading1"/>
      </w:pPr>
      <w:r>
        <w:t xml:space="preserve">5. Exporting Attendance Data</w:t>
      </w:r>
    </w:p>
    <w:p>
      <w:pPr>
        <w:spacing w:after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You can export attendance records to a CSV file for use in Excel or Google Sheets.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Go to Attendance.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Apply any filters you want (e.g., a specific date range or period).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Click Export CSV.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The file will download to your computer.</w:t>
      </w:r>
    </w:p>
    <w:p>
      <w:pPr>
        <w:spacing w:after="120"/>
      </w:pPr>
      <w:r>
        <w:t xml:space="preserve"/>
      </w:r>
    </w:p>
    <w:p>
      <w:pPr>
        <w:pBdr>
          <w:left w:val="single" w:color="2E75B6" w:sz="12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The export only includes records for your assigned unit. If you need data from another unit, contact a super_admin or admin.</w:t>
      </w:r>
    </w:p>
    <w:p>
      <w:r>
        <w:br w:type="page"/>
      </w:r>
    </w:p>
    <w:p>
      <w:pPr>
        <w:pStyle w:val="Heading1"/>
      </w:pPr>
      <w:r>
        <w:t xml:space="preserve">6. Changing Your Password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Click Accounts in the sidebar.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Find your account in the list.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Click the key icon next to your name.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Enter your new password.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Click Save.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If you forget your password and cannot log in, contact your administrator.</w:t>
      </w:r>
    </w:p>
    <w:p>
      <w:r>
        <w:br w:type="page"/>
      </w:r>
    </w:p>
    <w:p>
      <w:pPr>
        <w:pStyle w:val="Heading1"/>
      </w:pPr>
      <w:r>
        <w:t xml:space="preserve">7. Getting Help</w:t>
      </w:r>
    </w:p>
    <w:p>
      <w:pPr>
        <w:spacing w:after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If something is not working or you notice incorrect attendance records: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Contact your institution's admin or super admin.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For technical issues with the fingerprint scanner (LED patterns, not scanning), inform your admin who can check the device or contact the platform administrator.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Common LED patterns on the device: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LED pattern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Solid green flash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Scan successful — attendance recorded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Red flash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Scan failed — finger not recognised, or an error occurred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Solid blue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Connected to WiFi, ready for normal use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Solid purple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No WiFi connection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Yellow breathing (slow pulse)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44444"/>
                <w:sz w:val="22"/>
                <w:szCs w:val="22"/>
              </w:rPr>
              <w:t xml:space="preserve">Device is waiting to be assigned by an admin (not yet configured)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The device also has a small screen that shows short status messages — for example a name after a successful scan, or “Offline” if there is no WiFi connection. If you notice something unusual on the screen, mention it to your admin.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ESP32 Fingerprint Attendance System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360"/>
      <w:outlineLvl w:val="0"/>
    </w:pPr>
    <w:rPr>
      <w:rFonts w:ascii="Arial" w:cs="Arial" w:eastAsia="Arial" w:hAnsi="Arial"/>
      <w:b/>
      <w:bCs/>
      <w:color w:val="1E57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2026-06-15T22:58:54.434Z</dcterms:created>
  <dcterms:modified xsi:type="dcterms:W3CDTF">2026-06-15T22:58:54.434Z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