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E6B42" w14:textId="63606F0F" w:rsidR="00D93916" w:rsidRPr="00CC6155" w:rsidRDefault="00D93916" w:rsidP="00CC6155">
      <w:pPr>
        <w:spacing w:after="120"/>
        <w:rPr>
          <w:sz w:val="28"/>
          <w:szCs w:val="28"/>
          <w:u w:val="single"/>
        </w:rPr>
      </w:pPr>
      <w:r w:rsidRPr="00CC6155">
        <w:rPr>
          <w:sz w:val="28"/>
          <w:szCs w:val="28"/>
          <w:u w:val="single"/>
        </w:rPr>
        <w:t>Introduction</w:t>
      </w:r>
    </w:p>
    <w:p w14:paraId="32AA6A14" w14:textId="3D017813" w:rsidR="00A11122" w:rsidRDefault="00A11122" w:rsidP="000A5E64">
      <w:pPr>
        <w:spacing w:after="120"/>
      </w:pPr>
      <w:r>
        <w:t xml:space="preserve">The clock uses six </w:t>
      </w:r>
      <w:proofErr w:type="spellStart"/>
      <w:r>
        <w:t>Waveshare</w:t>
      </w:r>
      <w:proofErr w:type="spellEnd"/>
      <w:r>
        <w:t xml:space="preserve"> 2-inch 240×320 LCD Display Modules each with their own ST7789 </w:t>
      </w:r>
      <w:r w:rsidR="00E56ABD">
        <w:t>d</w:t>
      </w:r>
      <w:r>
        <w:t>river.  They are about $15 each.  The clock also uses a Raspberry Pi 4B single board computer which is about $60.  Additionally, there is a solderless bread board, a 40-pin ribbon cable and various jumper wires all of which come to about $30.</w:t>
      </w:r>
      <w:r w:rsidR="00BE7043">
        <w:t xml:space="preserve">  </w:t>
      </w:r>
      <w:r>
        <w:t>The RPi talks to the LCDs over an SPI interface – the wiring for this is provided later in this document.</w:t>
      </w:r>
    </w:p>
    <w:p w14:paraId="6F7FC60C" w14:textId="7D16BF5E" w:rsidR="00BE7043" w:rsidRDefault="00BE7043">
      <w:r>
        <w:t>Control of the clock is accomplished by running a python script (client.py) on a remote machine (PC, Phone).  The clock on the Rpi runs within a server on the Rpi and the server will communicate with a remote machine running a client.  Information on this client/server implementation can be found here:</w:t>
      </w:r>
    </w:p>
    <w:p w14:paraId="3A87AC70" w14:textId="1B18DB9F" w:rsidR="00BE7043" w:rsidRDefault="00BE7043">
      <w:hyperlink r:id="rId5" w:history="1">
        <w:r w:rsidRPr="00B823B6">
          <w:rPr>
            <w:rStyle w:val="Hyperlink"/>
          </w:rPr>
          <w:t>https://github.com/sgarrow/sockets/blob/main/docs/clientServer.pdf</w:t>
        </w:r>
      </w:hyperlink>
    </w:p>
    <w:p w14:paraId="67A132D2" w14:textId="77777777" w:rsidR="00BE7043" w:rsidRDefault="00BE7043"/>
    <w:p w14:paraId="4EB2045C" w14:textId="77777777" w:rsidR="00BE7043" w:rsidRDefault="00BE7043"/>
    <w:p w14:paraId="1D4FFCD9" w14:textId="01EF26D9" w:rsidR="00014F14" w:rsidRDefault="00014F14">
      <w:r>
        <w:br w:type="page"/>
      </w:r>
    </w:p>
    <w:p w14:paraId="456CBF58" w14:textId="0E88BE66" w:rsidR="00014F14" w:rsidRDefault="00014F14" w:rsidP="00014F14">
      <w:pPr>
        <w:spacing w:after="120"/>
        <w:rPr>
          <w:sz w:val="28"/>
          <w:szCs w:val="28"/>
          <w:u w:val="single"/>
        </w:rPr>
      </w:pPr>
      <w:r w:rsidRPr="00014F14">
        <w:rPr>
          <w:sz w:val="28"/>
          <w:szCs w:val="28"/>
          <w:u w:val="single"/>
        </w:rPr>
        <w:lastRenderedPageBreak/>
        <w:t>SPI Wiring</w:t>
      </w:r>
    </w:p>
    <w:p w14:paraId="016BC95F" w14:textId="7DCA6D70" w:rsidR="00FE3F70" w:rsidRPr="000B1BEA" w:rsidRDefault="00FE3F70" w:rsidP="00FE3F70">
      <w:pPr>
        <w:spacing w:after="120"/>
      </w:pPr>
      <w:r>
        <w:t>A simplified SPI wiring diagram is presented below.</w:t>
      </w:r>
    </w:p>
    <w:p w14:paraId="38674AF2" w14:textId="59BB4C52" w:rsidR="00EF6504" w:rsidRPr="00EF6504" w:rsidRDefault="00627A85" w:rsidP="00FE3F70">
      <w:pPr>
        <w:spacing w:after="120"/>
      </w:pPr>
      <w:r w:rsidRPr="00627A85">
        <w:rPr>
          <w:noProof/>
        </w:rPr>
        <w:drawing>
          <wp:inline distT="0" distB="0" distL="0" distR="0" wp14:anchorId="7113E451" wp14:editId="7C1219D6">
            <wp:extent cx="6492240" cy="6804025"/>
            <wp:effectExtent l="0" t="0" r="3810" b="0"/>
            <wp:docPr id="860323262" name="Picture 1" descr="A computer screen shot of a display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23262" name="Picture 1" descr="A computer screen shot of a display board&#10;&#10;AI-generated content may be incorrect."/>
                    <pic:cNvPicPr/>
                  </pic:nvPicPr>
                  <pic:blipFill>
                    <a:blip r:embed="rId6"/>
                    <a:stretch>
                      <a:fillRect/>
                    </a:stretch>
                  </pic:blipFill>
                  <pic:spPr>
                    <a:xfrm>
                      <a:off x="0" y="0"/>
                      <a:ext cx="6492240" cy="6804025"/>
                    </a:xfrm>
                    <a:prstGeom prst="rect">
                      <a:avLst/>
                    </a:prstGeom>
                  </pic:spPr>
                </pic:pic>
              </a:graphicData>
            </a:graphic>
          </wp:inline>
        </w:drawing>
      </w:r>
    </w:p>
    <w:p w14:paraId="637AA4F3" w14:textId="77777777" w:rsidR="00EF6504" w:rsidRDefault="00EF6504"/>
    <w:p w14:paraId="2746C4F2" w14:textId="60FE332E" w:rsidR="00F43D8B" w:rsidRDefault="00F43D8B">
      <w:r>
        <w:br w:type="page"/>
      </w:r>
    </w:p>
    <w:p w14:paraId="45AD23F1" w14:textId="71DE4D71" w:rsidR="00014F14" w:rsidRDefault="00014F14" w:rsidP="00014F14">
      <w:pPr>
        <w:rPr>
          <w:sz w:val="28"/>
          <w:szCs w:val="28"/>
          <w:u w:val="single"/>
        </w:rPr>
      </w:pPr>
      <w:r>
        <w:rPr>
          <w:sz w:val="28"/>
          <w:szCs w:val="28"/>
          <w:u w:val="single"/>
        </w:rPr>
        <w:lastRenderedPageBreak/>
        <w:t>Communication Queues</w:t>
      </w:r>
    </w:p>
    <w:p w14:paraId="3EDDD030" w14:textId="5ECAD653" w:rsidR="009B0272" w:rsidRPr="000B1BEA" w:rsidRDefault="000B1BEA" w:rsidP="000B1BEA">
      <w:pPr>
        <w:spacing w:after="120"/>
      </w:pPr>
      <w:r w:rsidRPr="000B1BEA">
        <w:t xml:space="preserve">The </w:t>
      </w:r>
      <w:r>
        <w:t xml:space="preserve">clock runs on three separate cores.  One core runs the server (Main Process), another runs the clock counter (Clock Process) and the third controls the displays (LCD Process).  These three processes communicate with each other using four of Python’s awesome multiprocessing-communication-queues.  Two queues are used for sending commands and the other two </w:t>
      </w:r>
      <w:r w:rsidR="00611CDA">
        <w:t>are used for receiving responses.  A simplified communication diagram is presented below.</w:t>
      </w:r>
    </w:p>
    <w:p w14:paraId="7EBF371B" w14:textId="08B20451" w:rsidR="00FE3F70" w:rsidRDefault="00627A85">
      <w:r w:rsidRPr="00627A85">
        <w:rPr>
          <w:noProof/>
        </w:rPr>
        <w:drawing>
          <wp:inline distT="0" distB="0" distL="0" distR="0" wp14:anchorId="7FC81D12" wp14:editId="071188CE">
            <wp:extent cx="6492240" cy="7223125"/>
            <wp:effectExtent l="0" t="0" r="3810" b="0"/>
            <wp:docPr id="87606573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65730" name="Picture 1" descr="A diagram of a computer&#10;&#10;AI-generated content may be incorrect."/>
                    <pic:cNvPicPr/>
                  </pic:nvPicPr>
                  <pic:blipFill>
                    <a:blip r:embed="rId7"/>
                    <a:stretch>
                      <a:fillRect/>
                    </a:stretch>
                  </pic:blipFill>
                  <pic:spPr>
                    <a:xfrm>
                      <a:off x="0" y="0"/>
                      <a:ext cx="6492240" cy="7223125"/>
                    </a:xfrm>
                    <a:prstGeom prst="rect">
                      <a:avLst/>
                    </a:prstGeom>
                  </pic:spPr>
                </pic:pic>
              </a:graphicData>
            </a:graphic>
          </wp:inline>
        </w:drawing>
      </w:r>
    </w:p>
    <w:p w14:paraId="3940C81F" w14:textId="767B4329" w:rsidR="006964FB" w:rsidRDefault="006964FB" w:rsidP="006964FB">
      <w:pPr>
        <w:spacing w:after="120"/>
        <w:rPr>
          <w:sz w:val="28"/>
          <w:szCs w:val="28"/>
          <w:u w:val="single"/>
        </w:rPr>
      </w:pPr>
      <w:r>
        <w:rPr>
          <w:sz w:val="28"/>
          <w:szCs w:val="28"/>
          <w:u w:val="single"/>
        </w:rPr>
        <w:lastRenderedPageBreak/>
        <w:t>Running the client</w:t>
      </w:r>
    </w:p>
    <w:p w14:paraId="381BD717" w14:textId="12CCEE65" w:rsidR="00EF6504" w:rsidRDefault="006964FB" w:rsidP="006964FB">
      <w:pPr>
        <w:spacing w:after="120"/>
      </w:pPr>
      <w:r>
        <w:t xml:space="preserve">Below is an example client session.  After the client is started and a connection is accepted by the server (the clock) a prompt is presented.  When ‘m’ is entered at the prompt a list of available commands is presented.  When the </w:t>
      </w:r>
      <w:proofErr w:type="spellStart"/>
      <w:r>
        <w:t>gAs</w:t>
      </w:r>
      <w:proofErr w:type="spellEnd"/>
      <w:r>
        <w:t xml:space="preserve"> is entered a list of available font styles is presented.</w:t>
      </w:r>
    </w:p>
    <w:p w14:paraId="5CBF9EC9" w14:textId="1BF3442E" w:rsidR="009B0272" w:rsidRDefault="009B0272"/>
    <w:p w14:paraId="2027A86C" w14:textId="39BC108C" w:rsidR="00BC201A" w:rsidRDefault="00BC201A" w:rsidP="00BC201A">
      <w:pPr>
        <w:jc w:val="center"/>
      </w:pPr>
      <w:r w:rsidRPr="00BC201A">
        <w:drawing>
          <wp:inline distT="0" distB="0" distL="0" distR="0" wp14:anchorId="7ED3AD89" wp14:editId="74DF1FF3">
            <wp:extent cx="3839111" cy="4629796"/>
            <wp:effectExtent l="0" t="0" r="9525" b="0"/>
            <wp:docPr id="15815699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69978" name="Picture 1" descr="A screenshot of a computer program&#10;&#10;AI-generated content may be incorrect."/>
                    <pic:cNvPicPr/>
                  </pic:nvPicPr>
                  <pic:blipFill>
                    <a:blip r:embed="rId8"/>
                    <a:stretch>
                      <a:fillRect/>
                    </a:stretch>
                  </pic:blipFill>
                  <pic:spPr>
                    <a:xfrm>
                      <a:off x="0" y="0"/>
                      <a:ext cx="3839111" cy="4629796"/>
                    </a:xfrm>
                    <a:prstGeom prst="rect">
                      <a:avLst/>
                    </a:prstGeom>
                  </pic:spPr>
                </pic:pic>
              </a:graphicData>
            </a:graphic>
          </wp:inline>
        </w:drawing>
      </w:r>
    </w:p>
    <w:p w14:paraId="0B983736" w14:textId="77777777" w:rsidR="009B0272" w:rsidRDefault="009B0272"/>
    <w:sectPr w:rsidR="009B0272" w:rsidSect="00FE3F7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6450A"/>
    <w:multiLevelType w:val="multilevel"/>
    <w:tmpl w:val="C3DE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87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4"/>
    <w:rsid w:val="00001075"/>
    <w:rsid w:val="00014F14"/>
    <w:rsid w:val="00053637"/>
    <w:rsid w:val="000770C1"/>
    <w:rsid w:val="000A09FB"/>
    <w:rsid w:val="000A5E64"/>
    <w:rsid w:val="000B0415"/>
    <w:rsid w:val="000B1BEA"/>
    <w:rsid w:val="003274A8"/>
    <w:rsid w:val="004B0B81"/>
    <w:rsid w:val="005617A2"/>
    <w:rsid w:val="00611CDA"/>
    <w:rsid w:val="00627A85"/>
    <w:rsid w:val="006964FB"/>
    <w:rsid w:val="006D3B92"/>
    <w:rsid w:val="0070249B"/>
    <w:rsid w:val="0075709B"/>
    <w:rsid w:val="00796319"/>
    <w:rsid w:val="007C742D"/>
    <w:rsid w:val="009B0272"/>
    <w:rsid w:val="009F0522"/>
    <w:rsid w:val="00A11122"/>
    <w:rsid w:val="00AB3397"/>
    <w:rsid w:val="00B5059F"/>
    <w:rsid w:val="00B67136"/>
    <w:rsid w:val="00B84F05"/>
    <w:rsid w:val="00BC201A"/>
    <w:rsid w:val="00BC4FC0"/>
    <w:rsid w:val="00BE7043"/>
    <w:rsid w:val="00C529A9"/>
    <w:rsid w:val="00C866A0"/>
    <w:rsid w:val="00CC6155"/>
    <w:rsid w:val="00CF07F7"/>
    <w:rsid w:val="00D33C20"/>
    <w:rsid w:val="00D93916"/>
    <w:rsid w:val="00E56ABD"/>
    <w:rsid w:val="00EF6504"/>
    <w:rsid w:val="00F43D8B"/>
    <w:rsid w:val="00FE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F2C4"/>
  <w15:chartTrackingRefBased/>
  <w15:docId w15:val="{2057A106-07F6-4146-A143-9A6526E4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504"/>
    <w:rPr>
      <w:rFonts w:eastAsiaTheme="majorEastAsia" w:cstheme="majorBidi"/>
      <w:color w:val="272727" w:themeColor="text1" w:themeTint="D8"/>
    </w:rPr>
  </w:style>
  <w:style w:type="paragraph" w:styleId="Title">
    <w:name w:val="Title"/>
    <w:basedOn w:val="Normal"/>
    <w:next w:val="Normal"/>
    <w:link w:val="TitleChar"/>
    <w:uiPriority w:val="10"/>
    <w:qFormat/>
    <w:rsid w:val="00EF6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504"/>
    <w:pPr>
      <w:spacing w:before="160"/>
      <w:jc w:val="center"/>
    </w:pPr>
    <w:rPr>
      <w:i/>
      <w:iCs/>
      <w:color w:val="404040" w:themeColor="text1" w:themeTint="BF"/>
    </w:rPr>
  </w:style>
  <w:style w:type="character" w:customStyle="1" w:styleId="QuoteChar">
    <w:name w:val="Quote Char"/>
    <w:basedOn w:val="DefaultParagraphFont"/>
    <w:link w:val="Quote"/>
    <w:uiPriority w:val="29"/>
    <w:rsid w:val="00EF6504"/>
    <w:rPr>
      <w:i/>
      <w:iCs/>
      <w:color w:val="404040" w:themeColor="text1" w:themeTint="BF"/>
    </w:rPr>
  </w:style>
  <w:style w:type="paragraph" w:styleId="ListParagraph">
    <w:name w:val="List Paragraph"/>
    <w:basedOn w:val="Normal"/>
    <w:uiPriority w:val="34"/>
    <w:qFormat/>
    <w:rsid w:val="00EF6504"/>
    <w:pPr>
      <w:ind w:left="720"/>
      <w:contextualSpacing/>
    </w:pPr>
  </w:style>
  <w:style w:type="character" w:styleId="IntenseEmphasis">
    <w:name w:val="Intense Emphasis"/>
    <w:basedOn w:val="DefaultParagraphFont"/>
    <w:uiPriority w:val="21"/>
    <w:qFormat/>
    <w:rsid w:val="00EF6504"/>
    <w:rPr>
      <w:i/>
      <w:iCs/>
      <w:color w:val="0F4761" w:themeColor="accent1" w:themeShade="BF"/>
    </w:rPr>
  </w:style>
  <w:style w:type="paragraph" w:styleId="IntenseQuote">
    <w:name w:val="Intense Quote"/>
    <w:basedOn w:val="Normal"/>
    <w:next w:val="Normal"/>
    <w:link w:val="IntenseQuoteChar"/>
    <w:uiPriority w:val="30"/>
    <w:qFormat/>
    <w:rsid w:val="00EF6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504"/>
    <w:rPr>
      <w:i/>
      <w:iCs/>
      <w:color w:val="0F4761" w:themeColor="accent1" w:themeShade="BF"/>
    </w:rPr>
  </w:style>
  <w:style w:type="character" w:styleId="IntenseReference">
    <w:name w:val="Intense Reference"/>
    <w:basedOn w:val="DefaultParagraphFont"/>
    <w:uiPriority w:val="32"/>
    <w:qFormat/>
    <w:rsid w:val="00EF6504"/>
    <w:rPr>
      <w:b/>
      <w:bCs/>
      <w:smallCaps/>
      <w:color w:val="0F4761" w:themeColor="accent1" w:themeShade="BF"/>
      <w:spacing w:val="5"/>
    </w:rPr>
  </w:style>
  <w:style w:type="character" w:styleId="Hyperlink">
    <w:name w:val="Hyperlink"/>
    <w:basedOn w:val="DefaultParagraphFont"/>
    <w:uiPriority w:val="99"/>
    <w:unhideWhenUsed/>
    <w:rsid w:val="000770C1"/>
    <w:rPr>
      <w:color w:val="467886" w:themeColor="hyperlink"/>
      <w:u w:val="single"/>
    </w:rPr>
  </w:style>
  <w:style w:type="character" w:styleId="UnresolvedMention">
    <w:name w:val="Unresolved Mention"/>
    <w:basedOn w:val="DefaultParagraphFont"/>
    <w:uiPriority w:val="99"/>
    <w:semiHidden/>
    <w:unhideWhenUsed/>
    <w:rsid w:val="00077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48027">
      <w:bodyDiv w:val="1"/>
      <w:marLeft w:val="0"/>
      <w:marRight w:val="0"/>
      <w:marTop w:val="0"/>
      <w:marBottom w:val="0"/>
      <w:divBdr>
        <w:top w:val="none" w:sz="0" w:space="0" w:color="auto"/>
        <w:left w:val="none" w:sz="0" w:space="0" w:color="auto"/>
        <w:bottom w:val="none" w:sz="0" w:space="0" w:color="auto"/>
        <w:right w:val="none" w:sz="0" w:space="0" w:color="auto"/>
      </w:divBdr>
    </w:div>
    <w:div w:id="246579132">
      <w:bodyDiv w:val="1"/>
      <w:marLeft w:val="0"/>
      <w:marRight w:val="0"/>
      <w:marTop w:val="0"/>
      <w:marBottom w:val="0"/>
      <w:divBdr>
        <w:top w:val="none" w:sz="0" w:space="0" w:color="auto"/>
        <w:left w:val="none" w:sz="0" w:space="0" w:color="auto"/>
        <w:bottom w:val="none" w:sz="0" w:space="0" w:color="auto"/>
        <w:right w:val="none" w:sz="0" w:space="0" w:color="auto"/>
      </w:divBdr>
      <w:divsChild>
        <w:div w:id="915407162">
          <w:marLeft w:val="0"/>
          <w:marRight w:val="0"/>
          <w:marTop w:val="0"/>
          <w:marBottom w:val="0"/>
          <w:divBdr>
            <w:top w:val="none" w:sz="0" w:space="0" w:color="auto"/>
            <w:left w:val="none" w:sz="0" w:space="0" w:color="auto"/>
            <w:bottom w:val="none" w:sz="0" w:space="0" w:color="auto"/>
            <w:right w:val="none" w:sz="0" w:space="0" w:color="auto"/>
          </w:divBdr>
        </w:div>
      </w:divsChild>
    </w:div>
    <w:div w:id="464932004">
      <w:bodyDiv w:val="1"/>
      <w:marLeft w:val="0"/>
      <w:marRight w:val="0"/>
      <w:marTop w:val="0"/>
      <w:marBottom w:val="0"/>
      <w:divBdr>
        <w:top w:val="none" w:sz="0" w:space="0" w:color="auto"/>
        <w:left w:val="none" w:sz="0" w:space="0" w:color="auto"/>
        <w:bottom w:val="none" w:sz="0" w:space="0" w:color="auto"/>
        <w:right w:val="none" w:sz="0" w:space="0" w:color="auto"/>
      </w:divBdr>
      <w:divsChild>
        <w:div w:id="502477761">
          <w:marLeft w:val="0"/>
          <w:marRight w:val="0"/>
          <w:marTop w:val="0"/>
          <w:marBottom w:val="0"/>
          <w:divBdr>
            <w:top w:val="none" w:sz="0" w:space="0" w:color="auto"/>
            <w:left w:val="none" w:sz="0" w:space="0" w:color="auto"/>
            <w:bottom w:val="none" w:sz="0" w:space="0" w:color="auto"/>
            <w:right w:val="none" w:sz="0" w:space="0" w:color="auto"/>
          </w:divBdr>
        </w:div>
      </w:divsChild>
    </w:div>
    <w:div w:id="164596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garrow/sockets/blob/main/docs/clientServer.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21</cp:revision>
  <cp:lastPrinted>2025-04-18T02:57:00Z</cp:lastPrinted>
  <dcterms:created xsi:type="dcterms:W3CDTF">2025-01-31T23:07:00Z</dcterms:created>
  <dcterms:modified xsi:type="dcterms:W3CDTF">2025-05-15T02:05:00Z</dcterms:modified>
</cp:coreProperties>
</file>