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Metasploitable2 full walkthrough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machine has several ways to get exploited. All ports are exploitable, also there will be various exploits which can be directly handled fro m metasploit and that’s why the name of machine is metasploitable.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Lets get into 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┌──(root💀kali)-[~]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└─# nmap -A -sC -sV 192.168.1.39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Starting Nmap 7.91 ( https://nmap.org ) at 2022-06-24 03:04 EDT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Nmap scan report for 192.168.1.39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Host is up (0.0013s latency).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 shown: 977 closed ports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PORT     STATE SERVICE     VERSION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21/tcp   open  ftp        </w:t>
      </w: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 vsftpd 2.3.4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|_ftp-anon</w:t>
      </w: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: Anonymous FTP login allowed</w:t>
      </w:r>
      <w:r>
        <w:rPr>
          <w:rFonts w:hint="default"/>
          <w:lang w:val="en-US"/>
        </w:rPr>
        <w:t xml:space="preserve"> (FTP code 230)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| ftp-syst: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|   STAT: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FTP server status: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Connected to 192.168.1.40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Logged in as ftp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TYPE: ASCII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No session bandwidth limit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Session timeout in seconds is 300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Control connection is plain text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Data connections will be plain text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      vsFTPd 2.3.4 - secure, fast, stable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|_End of status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Now we can search for exploit vsftpd 2.3.4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$ searchsploit vsftpd 2.3.4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It will give result for 49757.py 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You have to do some adjustments to run it with python3 like adding brackets after print( &lt;content&gt; )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Now run it python3 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$ python3 49757.py --help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$ python3 49757.py 192.168.1.39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And you will get the shell</w:t>
      </w:r>
    </w:p>
    <w:p>
      <w:pP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Brute forc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e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FTP using Hydra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616700" cy="1113790"/>
            <wp:effectExtent l="0" t="0" r="0" b="3810"/>
            <wp:docPr id="6" name="Picture 1" descr="Brute Force passwords with Hydra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Brute Force passwords with Hydra"/>
                    <pic:cNvPicPr>
                      <a:picLocks noChangeAspect="1"/>
                    </pic:cNvPicPr>
                  </pic:nvPicPr>
                  <pic:blipFill>
                    <a:blip r:embed="rId5"/>
                    <a:srcRect b="1675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This is an example of successful results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using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custom created wordlists: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677660" cy="1217930"/>
            <wp:effectExtent l="0" t="0" r="2540" b="1270"/>
            <wp:docPr id="9" name="Picture 2" descr="Brute Force passwords with Hydra and wordlist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Brute Force passwords with Hydra and wordlists"/>
                    <pic:cNvPicPr>
                      <a:picLocks noChangeAspect="1"/>
                    </pic:cNvPicPr>
                  </pic:nvPicPr>
                  <pic:blipFill>
                    <a:blip r:embed="rId7"/>
                    <a:srcRect b="17256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Once you have found a valid credential set, you can use it to login to the remote FTP server: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3600450" cy="1776730"/>
            <wp:effectExtent l="0" t="0" r="6350" b="1270"/>
            <wp:docPr id="29" name="Picture 3" descr="FTP login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 descr="FTP login"/>
                    <pic:cNvPicPr>
                      <a:picLocks noChangeAspect="1"/>
                    </pic:cNvPicPr>
                  </pic:nvPicPr>
                  <pic:blipFill>
                    <a:blip r:embed="rId9"/>
                    <a:srcRect t="94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Brute forc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e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FTP Metasploit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Metasploit ha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s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auxiliary module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s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that can be used to brute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force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passwords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of FTP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just like Hydra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did. 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699250" cy="2588260"/>
            <wp:effectExtent l="0" t="0" r="6350" b="2540"/>
            <wp:docPr id="47" name="Picture 4" descr="Metasploit FTP login modul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 descr="Metasploit FTP login module"/>
                    <pic:cNvPicPr>
                      <a:picLocks noChangeAspect="1"/>
                    </pic:cNvPicPr>
                  </pic:nvPicPr>
                  <pic:blipFill>
                    <a:blip r:embed="rId11"/>
                    <a:srcRect b="10790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Using the custom wordlists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7009130" cy="1681480"/>
            <wp:effectExtent l="0" t="0" r="1270" b="7620"/>
            <wp:docPr id="42" name="Picture 5" descr="Brute Force passwords with Metasploi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 descr="Brute Force passwords with Metasploit"/>
                    <pic:cNvPicPr>
                      <a:picLocks noChangeAspect="1"/>
                    </pic:cNvPicPr>
                  </pic:nvPicPr>
                  <pic:blipFill>
                    <a:blip r:embed="rId13"/>
                    <a:srcRect b="11349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 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Metasploit has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merits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o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v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er Hydra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since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the credentials are automatically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stored in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the database: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7023100" cy="1553210"/>
            <wp:effectExtent l="0" t="0" r="0" b="8890"/>
            <wp:docPr id="51" name="Picture 6" descr="Metasploitable credentials in the MSF databas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 descr="Metasploitable credentials in the MSF database"/>
                    <pic:cNvPicPr>
                      <a:picLocks noChangeAspect="1"/>
                    </pic:cNvPicPr>
                  </pic:nvPicPr>
                  <pic:blipFill>
                    <a:blip r:embed="rId15"/>
                    <a:srcRect b="1261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240" w:lineRule="auto"/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:lang w:val="en-US"/>
          <w14:textFill>
            <w14:solidFill>
              <w14:schemeClr w14:val="accent6"/>
            </w14:solidFill>
          </w14:textFill>
        </w:rPr>
        <w:t>O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pen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the backdoor manually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br w:type="textWrapping"/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vsFTPd 2.3.4 contained a backdoor that was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smuggled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into the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server where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the source code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resides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by an unknown person.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Certain versions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of vsFTPd included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in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the Metasploitable VM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contain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 vulnerability that opens a backdoor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shell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br w:type="textWrapping"/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.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This allows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users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to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get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 root shell, view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and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modify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file contents.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(Note that the login attempt 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does not</w:t>
      </w:r>
      <w:r>
        <w:rPr>
          <w:rFonts w:hint="eastAsia" w:hAnsi="Malgun Gothic" w:eastAsia="Malgun Gothic" w:cs="Malgun Gothic" w:asciiTheme="minorAscii"/>
          <w:b w:val="0"/>
          <w:bCs w:val="0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have to be successful!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Opening backdoor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br w:type="textWrapping"/>
      </w:r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To open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 backdoor on port 6200 </w:t>
      </w:r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using vsFTP: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We begin by scanning the Metasploitable VM to show that port 6200 is closed: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690360" cy="1795780"/>
            <wp:effectExtent l="0" t="0" r="2540" b="7620"/>
            <wp:docPr id="50" name="Picture 7" descr="Scanning Metasploitable VM port 620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 descr="Scanning Metasploitable VM port 6200"/>
                    <pic:cNvPicPr>
                      <a:picLocks noChangeAspect="1"/>
                    </pic:cNvPicPr>
                  </pic:nvPicPr>
                  <pic:blipFill>
                    <a:blip r:embed="rId17"/>
                    <a:srcRect b="13252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4772025" cy="2556510"/>
            <wp:effectExtent l="0" t="0" r="3175" b="8890"/>
            <wp:docPr id="44" name="Picture 8" descr="Opening the vsFTP backdoor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 descr="Opening the vsFTP backdoor"/>
                    <pic:cNvPicPr>
                      <a:picLocks noChangeAspect="1"/>
                    </pic:cNvPicPr>
                  </pic:nvPicPr>
                  <pic:blipFill>
                    <a:blip r:embed="rId19"/>
                    <a:srcRect b="839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You can close th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is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window - you're done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Now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check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the same port 6200 with Nmap. It’s open!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616065" cy="1864360"/>
            <wp:effectExtent l="0" t="0" r="635" b="2540"/>
            <wp:docPr id="49" name="Picture 9" descr="Port 6200 open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 descr="Port 6200 open"/>
                    <pic:cNvPicPr>
                      <a:picLocks noChangeAspect="1"/>
                    </pic:cNvPicPr>
                  </pic:nvPicPr>
                  <pic:blipFill>
                    <a:blip r:embed="rId21"/>
                    <a:srcRect b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Exploiting the backdoor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C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onnect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on 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port 6200 with Telnet client. Th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ere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,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execute normal shell commands: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Style w:val="6"/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E.g. </w:t>
      </w:r>
      <w:r>
        <w:rPr>
          <w:rStyle w:val="6"/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command_name args;</w:t>
      </w:r>
      <w:r>
        <w:rPr>
          <w:rStyle w:val="6"/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 (</w:t>
      </w: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 xml:space="preserve"> to dump the contents of the /etc/shadow file</w:t>
      </w:r>
      <w:r>
        <w:rPr>
          <w:rFonts w:hint="default" w:asciiTheme="minorAscii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962775" cy="4897120"/>
            <wp:effectExtent l="0" t="0" r="9525" b="5080"/>
            <wp:docPr id="43" name="Picture 10" descr="Dump the /etc/shadow fil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 descr="Dump the /etc/shadow file"/>
                    <pic:cNvPicPr>
                      <a:picLocks noChangeAspect="1"/>
                    </pic:cNvPicPr>
                  </pic:nvPicPr>
                  <pic:blipFill>
                    <a:blip r:embed="rId23"/>
                    <a:srcRect b="618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  <w:t>You can even grab SSH key information (authorized_keys, known_hosts, private and public keys)</w:t>
      </w:r>
    </w:p>
    <w:p>
      <w:pPr>
        <w:pStyle w:val="4"/>
        <w:keepNext w:val="0"/>
        <w:keepLines w:val="0"/>
        <w:widowControl/>
        <w:suppressLineNumbers w:val="0"/>
        <w:rPr>
          <w:rFonts w:asciiTheme="minorAscii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Theme="minorAscii"/>
          <w:color w:val="70AD47" w:themeColor="accent6"/>
          <w:u w:val="none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972300" cy="7489825"/>
            <wp:effectExtent l="0" t="0" r="0" b="3175"/>
            <wp:docPr id="5" name="Picture 11" descr="Dump SSH key information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Dump SSH key information"/>
                    <pic:cNvPicPr>
                      <a:picLocks noChangeAspect="1"/>
                    </pic:cNvPicPr>
                  </pic:nvPicPr>
                  <pic:blipFill>
                    <a:blip r:embed="rId25"/>
                    <a:srcRect b="304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48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Malgun Gothic" w:eastAsia="Malgun Gothic" w:cs="Malgun Gothic" w:asciiTheme="minorAscii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This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vsFTPd technique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always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opens a backdoor on port 6200,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making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it a convenient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way to connect to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and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execute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commands on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a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remote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victim's computer.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However, other connection techniques may be more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convenient. For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example, using SCP without a password to deliver a payload to the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victim's computer.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br w:type="textWrapping"/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When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you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disconnect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from the remote shell on port 6200, the port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is closed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again. You can always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resume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using the </w:t>
      </w:r>
      <w:r>
        <w:rPr>
          <w:rFonts w:hint="eastAsia" w:hAnsi="Malgun Gothic" w:eastAsia="Malgun Gothic" w:cs="Malgun Gothic" w:asciiTheme="minorAscii"/>
          <w:b/>
          <w:i w:val="0"/>
          <w:caps w:val="0"/>
          <w:color w:val="70AD47" w:themeColor="accent6"/>
          <w:spacing w:val="0"/>
          <w:sz w:val="24"/>
          <w:szCs w:val="2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methods</w:t>
      </w:r>
      <w:r>
        <w:rPr>
          <w:rFonts w:hint="eastAsia" w:hAnsi="Malgun Gothic" w:eastAsia="Malgun Gothic" w:cs="Malgun Gothic" w:asciiTheme="minorAscii"/>
          <w:i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above.</w:t>
      </w:r>
    </w:p>
    <w:sectPr>
      <w:pgSz w:w="11906" w:h="16838"/>
      <w:pgMar w:top="1440" w:right="1800" w:bottom="1440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DiagramTTSmoot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agramTTSmooth">
    <w:panose1 w:val="02000500000000000000"/>
    <w:charset w:val="00"/>
    <w:family w:val="auto"/>
    <w:pitch w:val="default"/>
    <w:sig w:usb0="00000003" w:usb1="1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219120"/>
    <w:multiLevelType w:val="multilevel"/>
    <w:tmpl w:val="A12191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72502F8"/>
    <w:multiLevelType w:val="multilevel"/>
    <w:tmpl w:val="D72502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123CB13"/>
    <w:multiLevelType w:val="multilevel"/>
    <w:tmpl w:val="5123CB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931EC"/>
    <w:rsid w:val="462931EC"/>
    <w:rsid w:val="5A11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drive.google.com/uc?id=1iW2q7p8GnDBPi-A507johLarQ53sTD1d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drive.google.com/uc?id=1IxGRAiiJQ4BGFyxauOlWfUDLXTyebLO4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drive.google.com/uc?id=1ja1_IuTtCFLnfzLIipDo2h1boU8yVPoY" TargetMode="External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1.png"/><Relationship Id="rId24" Type="http://schemas.openxmlformats.org/officeDocument/2006/relationships/hyperlink" Target="https://drive.google.com/uc?id=1YmdBvFsxAxejyRTDMCQyJOTDkXtWAVSe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drive.google.com/uc?id=1zHnq0rdrno4KKH_dwJXaq928CcLKXCe2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drive.google.com/uc?id=1MJ_KL-dqz0gIxCCKqF8Gh-1HEF50C6xb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drive.google.com/uc?id=1gBoG7FjjnkUG0Z0fJF_K843xt09pbYmY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drive.google.com/uc?id=1V2PjIOyajJmdV4jZRCWA19ttUsjGF3yK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drive.google.com/uc?id=1LMGnbC7zzpqXD5ZCDdf17mxd0T7bCQUw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drive.google.com/uc?id=1gZizjXJ_pHb6AnMnjD4ISPQhEkgsVbF_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drive.google.com/uc?id=16h64Swur1fmEHFkyFS9uFp6TgCil7zVo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2022-12-22T10:11:00Z</dcterms:created>
  <dc:creator>PANNA LAL GUPTA</dc:creator>
  <cp:lastModifiedBy>WPS_1665655857</cp:lastModifiedBy>
  <dcterms:modified xsi:type="dcterms:W3CDTF">2022-12-26T15:05:13Z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