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Memoria Técnica. Práctica 2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Sergio Gavilán Fernández                           </w:t>
        <w:tab/>
        <w:t xml:space="preserve">         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sgavil01@ucm.es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Alejandro Villar Rubio                                                 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alvill04@ucm.es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40" w:before="240" w:lineRule="auto"/>
        <w:rPr>
          <w:sz w:val="36"/>
          <w:szCs w:val="36"/>
        </w:rPr>
      </w:pPr>
      <w:bookmarkStart w:colFirst="0" w:colLast="0" w:name="_2esi1tqo5os7" w:id="0"/>
      <w:bookmarkEnd w:id="0"/>
      <w:r w:rsidDel="00000000" w:rsidR="00000000" w:rsidRPr="00000000">
        <w:rPr>
          <w:sz w:val="36"/>
          <w:szCs w:val="36"/>
          <w:rtl w:val="0"/>
        </w:rPr>
        <w:t xml:space="preserve">PARTE 1: Regresión logística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Partiendo del siguiente conjunto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3762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1328" r="4485" t="447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Hemos utilizado la función sigmoide para poder implementar la función de coste y su gradiente, de esta forma hemos hecho uso de </w:t>
      </w:r>
      <w:r w:rsidDel="00000000" w:rsidR="00000000" w:rsidRPr="00000000">
        <w:rPr>
          <w:i w:val="1"/>
          <w:rtl w:val="0"/>
        </w:rPr>
        <w:t xml:space="preserve">scipy.optimize.fmin_tnc </w:t>
      </w:r>
      <w:r w:rsidDel="00000000" w:rsidR="00000000" w:rsidRPr="00000000">
        <w:rPr>
          <w:rtl w:val="0"/>
        </w:rPr>
        <w:t xml:space="preserve">para calcular la </w:t>
      </w:r>
      <w:hyperlink r:id="rId9">
        <w:r w:rsidDel="00000000" w:rsidR="00000000" w:rsidRPr="00000000">
          <w:rPr/>
          <w:drawing>
            <wp:inline distB="19050" distT="19050" distL="19050" distR="19050">
              <wp:extent cx="63500" cy="101600"/>
              <wp:effectExtent b="0" l="0" r="0" t="0"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que minimiza la función de coste. De este modo podemos dibujar la frontera de la regresión logística: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876300</wp:posOffset>
            </wp:positionH>
            <wp:positionV relativeFrom="paragraph">
              <wp:posOffset>723900</wp:posOffset>
            </wp:positionV>
            <wp:extent cx="3623590" cy="2652713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1162" r="5813" t="8908"/>
                    <a:stretch>
                      <a:fillRect/>
                    </a:stretch>
                  </pic:blipFill>
                  <pic:spPr>
                    <a:xfrm>
                      <a:off x="0" y="0"/>
                      <a:ext cx="3623590" cy="2652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Posteriormente hemos calculado el porcentaje de ejemplos de entrenamiento que se clasifican correctamente, obteniendo un 89% de acierto.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El código de la parte 1 es el siguiente: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pandas.io.parsers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read_csv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scipy.optimize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opt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1"/>
                <w:szCs w:val="21"/>
                <w:rtl w:val="0"/>
              </w:rPr>
              <w:t xml:space="preserve"># Carga el fichero csv especificado y lo devuelve en un array de numpy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carga_csv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rtl w:val="0"/>
              </w:rPr>
              <w:t xml:space="preserve">(file_name)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valores = read_csv(file_name, header=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).values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1"/>
                <w:szCs w:val="21"/>
                <w:rtl w:val="0"/>
              </w:rPr>
              <w:t xml:space="preserve"># suponemos que siempre trabajaremos con 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valores.astype(float)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dibuja_grafica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rtl w:val="0"/>
              </w:rPr>
              <w:t xml:space="preserve">(X, Y)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admitted = np.where(Y ==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notAdmitted = np.where(Y ==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br w:type="textWrapping"/>
              <w:t xml:space="preserve">    plt.scatter(X[admitted,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], X[admitted,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],</w:t>
              <w:br w:type="textWrapping"/>
              <w:t xml:space="preserve">                marker=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c=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'k'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label=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'Admitted'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plt.scatter(X[notAdmitted,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], X[notAdmitted,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], marker=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</w:t>
              <w:br w:type="textWrapping"/>
              <w:t xml:space="preserve">                c=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'yellowgreen'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label=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'Not Admitted'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br w:type="textWrapping"/>
              <w:t xml:space="preserve">    plt.legend()</w:t>
              <w:br w:type="textWrapping"/>
              <w:br w:type="textWrapping"/>
              <w:t xml:space="preserve">    plt.xlabel(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'Exam 1 score'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plt.ylabel(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'Exam 2 score'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plt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dibuja_h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rtl w:val="0"/>
              </w:rPr>
              <w:t xml:space="preserve">(Theta, X, Y, plt)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x1_min, x1_max = X[:,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].min(), X[:,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].max()</w:t>
              <w:br w:type="textWrapping"/>
              <w:t xml:space="preserve">    x2_min, x2_max = X[:,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].min(), X[:,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].max()</w:t>
              <w:br w:type="textWrapping"/>
              <w:br w:type="textWrapping"/>
              <w:t xml:space="preserve">    xx1, xx2 = np.meshgrid(np.linspace(x1_min, x1_max),</w:t>
              <w:br w:type="textWrapping"/>
              <w:t xml:space="preserve">                           np.linspace(x2_min, x2_max))</w:t>
              <w:br w:type="textWrapping"/>
              <w:br w:type="textWrapping"/>
              <w:t xml:space="preserve">    h = sigmoide(np.c_[np.ones((xx1.ravel().shape[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)),</w:t>
              <w:br w:type="textWrapping"/>
              <w:t xml:space="preserve">                       xx1.ravel(), xx2.ravel()].dot(Theta))</w:t>
              <w:br w:type="textWrapping"/>
              <w:t xml:space="preserve">    h = h.reshape(xx1.shape)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1"/>
                <w:szCs w:val="21"/>
                <w:rtl w:val="0"/>
              </w:rPr>
              <w:t xml:space="preserve">#  el cuarto parámetro es el valor de z cuya frontera 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1"/>
                <w:szCs w:val="21"/>
                <w:rtl w:val="0"/>
              </w:rPr>
              <w:t xml:space="preserve"># quiere pintar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plt.contour(xx1, xx2, h, 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], linewidths=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colors=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plt.show()</w:t>
              <w:br w:type="textWrapping"/>
              <w:t xml:space="preserve">    plt.savefig(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'parte1.jpg'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plt.close()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funcion_coste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rtl w:val="0"/>
              </w:rPr>
              <w:t xml:space="preserve">(Theta, X, Y)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m = len(X)</w:t>
              <w:br w:type="textWrapping"/>
              <w:t xml:space="preserve">    H = sigmoide(np.matmul(X, Theta))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/m) * (np.dot(np.log(sigmoide(np.dot(X, Theta))).T, Y) +</w:t>
              <w:br w:type="textWrapping"/>
              <w:t xml:space="preserve">                      (np.dot(np.log(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- sigmoide(np.dot(X, Theta))).T,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- Y))))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funcion_gradiente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rtl w:val="0"/>
              </w:rPr>
              <w:t xml:space="preserve">(Theta, X, Y)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m = X.shape[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/ m) * (np.dot(X.T, sigmoide(np.dot(X, Theta)) - Y))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rtl w:val="0"/>
              </w:rPr>
              <w:t xml:space="preserve">(X, Theta)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/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+ np.exp(np.dot(X, -Theta.T))))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sigmoide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rtl w:val="0"/>
              </w:rPr>
              <w:t xml:space="preserve">(z)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/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+ np.exp(-z)))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1"/>
                <w:szCs w:val="21"/>
                <w:rtl w:val="0"/>
              </w:rPr>
              <w:t xml:space="preserve"># z = theta.T * 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regresion_logistica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rtl w:val="0"/>
              </w:rPr>
              <w:t xml:space="preserve">(Theta, X, Y)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gradiente = funcion_gradiente(Theta, X, Y)</w:t>
              <w:br w:type="textWrapping"/>
              <w:t xml:space="preserve">    coste = funcion_coste(Theta, X, Y)</w:t>
              <w:br w:type="textWrapping"/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"Función gradiente:"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gradiente)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"Función coste:"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coste)</w:t>
              <w:br w:type="textWrapping"/>
              <w:br w:type="textWrapping"/>
              <w:t xml:space="preserve">    result = opt.fmin_tnc(func=funcion_coste, x0=Theta,</w:t>
              <w:br w:type="textWrapping"/>
              <w:t xml:space="preserve">                          fprime=funcion_gradiente, args=(X, Y))</w:t>
              <w:br w:type="textWrapping"/>
              <w:t xml:space="preserve">    Theta_Opt = result[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Theta_Opt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ev_regresion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rtl w:val="0"/>
              </w:rPr>
              <w:t xml:space="preserve">(X, Y, Theta)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X_ev = sigmoide(np.dot(X, Theta))</w:t>
              <w:br w:type="textWrapping"/>
              <w:t xml:space="preserve">    X_ev = (X_ev &lt;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Y_ev = (Y ==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res = (X_ev == Y_ev)</w:t>
              <w:br w:type="textWrapping"/>
              <w:br w:type="textWrapping"/>
              <w:t xml:space="preserve">    porcentaje = ((np.sum(res)) *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 / res.shape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porcentaje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datos = carga_csv(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"ex2data1.csv"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X = np.delete(datos, np.shape(datos)[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axis=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Y = datos[:, datos.shape[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</w:t>
              <w:br w:type="textWrapping"/>
              <w:br w:type="textWrapping"/>
              <w:t xml:space="preserve">    plt = dibuja_grafica(X, Y)</w:t>
              <w:br w:type="textWrapping"/>
              <w:br w:type="textWrapping"/>
              <w:t xml:space="preserve">    onesColumn = np.ones((X.shape[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</w:t>
              <w:br w:type="textWrapping"/>
              <w:t xml:space="preserve">    X = np.hstack((onesColumn, X))</w:t>
              <w:br w:type="textWrapping"/>
              <w:br w:type="textWrapping"/>
              <w:t xml:space="preserve">    Theta = np.zeros(X.shape[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])</w:t>
              <w:br w:type="textWrapping"/>
              <w:br w:type="textWrapping"/>
              <w:t xml:space="preserve">    Theta = regresion_logistica(Theta, X, Y)</w:t>
              <w:br w:type="textWrapping"/>
              <w:t xml:space="preserve">    dibuja_h(Theta, np.delete(X,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axis=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), Y, plt)</w:t>
              <w:br w:type="textWrapping"/>
              <w:br w:type="textWrapping"/>
              <w:t xml:space="preserve">    correctos = ev_regresion(X, Y, Theta)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"El"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correctos[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"% se clasifican correctamente."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after="240" w:before="240" w:lineRule="auto"/>
        <w:rPr>
          <w:sz w:val="36"/>
          <w:szCs w:val="36"/>
        </w:rPr>
      </w:pPr>
      <w:bookmarkStart w:colFirst="0" w:colLast="0" w:name="_ydojax8738rh" w:id="1"/>
      <w:bookmarkEnd w:id="1"/>
      <w:r w:rsidDel="00000000" w:rsidR="00000000" w:rsidRPr="00000000">
        <w:rPr>
          <w:sz w:val="36"/>
          <w:szCs w:val="36"/>
          <w:rtl w:val="0"/>
        </w:rPr>
        <w:t xml:space="preserve">PARTE 2: Regresión logística regularizada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Partiendo de estos datos sobre microchips que superan o no un control de calidad: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5276850" cy="388620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7973" t="913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8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jc w:val="both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En primer lugar hemos mapeado los atributos combinando los atributos originales para obtener unos mejores resultados, después, hemos calculado la función de coste y su gradiente para posteriormente calcular la </w:t>
      </w:r>
      <w:hyperlink r:id="rId13">
        <w:r w:rsidDel="00000000" w:rsidR="00000000" w:rsidRPr="00000000">
          <w:rPr/>
          <w:drawing>
            <wp:inline distB="19050" distT="19050" distL="19050" distR="19050">
              <wp:extent cx="63500" cy="101600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óptima utilizando</w:t>
      </w:r>
      <w:r w:rsidDel="00000000" w:rsidR="00000000" w:rsidRPr="00000000">
        <w:rPr>
          <w:i w:val="1"/>
          <w:rtl w:val="0"/>
        </w:rPr>
        <w:t xml:space="preserve"> scipy.optimize.fmin_tnc.</w:t>
      </w:r>
    </w:p>
    <w:p w:rsidR="00000000" w:rsidDel="00000000" w:rsidP="00000000" w:rsidRDefault="00000000" w:rsidRPr="00000000" w14:paraId="0000002D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Finalmente se ha experimentado con distintos valores de lambda ( lambda = 0,lambda = 1)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180975</wp:posOffset>
            </wp:positionV>
            <wp:extent cx="5372100" cy="3895725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6312" t="890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95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204788</wp:posOffset>
            </wp:positionH>
            <wp:positionV relativeFrom="paragraph">
              <wp:posOffset>114300</wp:posOffset>
            </wp:positionV>
            <wp:extent cx="5324475" cy="3914775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7142" t="846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1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Podemos observar que a mayor lambda la frontera se ajusta menos a los ejemplos de entrenamiento pero generará predicciones más ajustadas ( dentro de un rango 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El código de la parte 2 es el siguiente: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accd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pandas.io.parsers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read_csv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scipy.optimize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opt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sklearn.preprocessing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PolynomialFeatures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1"/>
                <w:szCs w:val="21"/>
                <w:rtl w:val="0"/>
              </w:rPr>
              <w:t xml:space="preserve"># Carga el fichero csv especificado y lo devuelve en un array de numpy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carga_csv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rtl w:val="0"/>
              </w:rPr>
              <w:t xml:space="preserve">(file_name)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valores = read_csv(file_name, header=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).values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1"/>
                <w:szCs w:val="21"/>
                <w:rtl w:val="0"/>
              </w:rPr>
              <w:t xml:space="preserve"># suponemos que siempre trabajaremos con 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valores.astype(float)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dibuja_grafica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rtl w:val="0"/>
              </w:rPr>
              <w:t xml:space="preserve">(X, Y)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admitted = np.where(Y ==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notAdmitted = np.where(Y ==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br w:type="textWrapping"/>
              <w:t xml:space="preserve">    plt.scatter(X[admitted,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], X[admitted,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],</w:t>
              <w:br w:type="textWrapping"/>
              <w:t xml:space="preserve">                marker=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c=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'k'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label=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'y = 1'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plt.scatter(X[notAdmitted,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], X[notAdmitted,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], marker=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</w:t>
              <w:br w:type="textWrapping"/>
              <w:t xml:space="preserve">                c=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'yellowgreen'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label=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'y = 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br w:type="textWrapping"/>
              <w:t xml:space="preserve">    plt.legend()</w:t>
              <w:br w:type="textWrapping"/>
              <w:br w:type="textWrapping"/>
              <w:t xml:space="preserve">    plt.xlabel(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'Microchip test 1'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plt.ylabel(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'Microchip test 2'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plt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dibuja_h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rtl w:val="0"/>
              </w:rPr>
              <w:t xml:space="preserve">(Theta, X, Y, plt, poly)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x1_min, x1_max = X[:,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].min(), X[:,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].max()</w:t>
              <w:br w:type="textWrapping"/>
              <w:t xml:space="preserve">    x2_min, x2_max = X[:,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].min(), X[:,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].max()</w:t>
              <w:br w:type="textWrapping"/>
              <w:br w:type="textWrapping"/>
              <w:t xml:space="preserve">    xx1, xx2 = np.meshgrid(np.linspace(x1_min, x1_max),</w:t>
              <w:br w:type="textWrapping"/>
              <w:t xml:space="preserve">                           np.linspace(x2_min, x2_max))</w:t>
              <w:br w:type="textWrapping"/>
              <w:br w:type="textWrapping"/>
              <w:t xml:space="preserve">    h = sigmoide(poly.fit_transform(</w:t>
              <w:br w:type="textWrapping"/>
              <w:t xml:space="preserve">        np.c_[xx1.ravel(), xx2.ravel()]).dot(Theta))</w:t>
              <w:br w:type="textWrapping"/>
              <w:t xml:space="preserve">    h = h.reshape(xx1.shape)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1"/>
                <w:szCs w:val="21"/>
                <w:rtl w:val="0"/>
              </w:rPr>
              <w:t xml:space="preserve">#  el cuarto parámetro es el valor de z cuya frontera 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1"/>
                <w:szCs w:val="21"/>
                <w:rtl w:val="0"/>
              </w:rPr>
              <w:t xml:space="preserve"># quiere pintar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plt.contour(xx1, xx2, h, 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], linewidths=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colors=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'g'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plt.show()</w:t>
              <w:br w:type="textWrapping"/>
              <w:t xml:space="preserve">    plt.close()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f_gradiente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rtl w:val="0"/>
              </w:rPr>
              <w:t xml:space="preserve">(Theta, X, Y, lam)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m = len(X)</w:t>
              <w:br w:type="textWrapping"/>
              <w:t xml:space="preserve">    tempTheta = np.r_[[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], Theta[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:]]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(((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/ m) * np.dot(X.T, sigmoide(np.dot(X, Theta)) - Y))</w:t>
              <w:br w:type="textWrapping"/>
              <w:t xml:space="preserve">            + ((lam / m) * tempTheta))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f_coste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rtl w:val="0"/>
              </w:rPr>
              <w:t xml:space="preserve">(Theta, X, Y, lam)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m = len(X)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(((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/ m) * (np.dot(np.log(sigmoide(np.dot(X, Theta))).T, Y)</w:t>
              <w:br w:type="textWrapping"/>
              <w:t xml:space="preserve">                         + np.dot(np.log(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- sigmoide(np.dot(X, Theta))).T,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- Y))))</w:t>
              <w:br w:type="textWrapping"/>
              <w:t xml:space="preserve">            + ((lam /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* m)) * np.sum(Theta**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initial=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sigmoide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rtl w:val="0"/>
              </w:rPr>
              <w:t xml:space="preserve">(z)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/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+ np.exp(-z))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regresion_logistica_regularizada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rtl w:val="0"/>
              </w:rPr>
              <w:t xml:space="preserve">(X, Y, Theta, lam)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poly = PolynomialFeatures(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X_poly = poly.fit_transform(X)</w:t>
              <w:br w:type="textWrapping"/>
              <w:br w:type="textWrapping"/>
              <w:t xml:space="preserve">    grad = f_gradiente(Theta, X_poly, Y, lam)</w:t>
              <w:br w:type="textWrapping"/>
              <w:t xml:space="preserve">    coste = f_coste(Theta, X_poly, Y, lam)</w:t>
              <w:br w:type="textWrapping"/>
              <w:br w:type="textWrapping"/>
              <w:t xml:space="preserve">    result = opt.fmin_tnc(func=f_coste, x0=Theta,</w:t>
              <w:br w:type="textWrapping"/>
              <w:t xml:space="preserve">                          fprime=f_gradiente, args=(X_poly, Y, lam))</w:t>
              <w:br w:type="textWrapping"/>
              <w:t xml:space="preserve">    Theta_Opt = result[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poly, Theta_Opt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datos = carga_csv(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1"/>
                <w:szCs w:val="21"/>
                <w:rtl w:val="0"/>
              </w:rPr>
              <w:t xml:space="preserve">"ex2data2.csv"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X = np.delete(datos, np.shape(datos)[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axis=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Y = datos[:, datos.shape[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</w:t>
              <w:br w:type="textWrapping"/>
              <w:br w:type="textWrapping"/>
              <w:t xml:space="preserve">    Theta = np.zeros(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lam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br w:type="textWrapping"/>
              <w:t xml:space="preserve">    plt = dibuja_grafica(X, Y)</w:t>
              <w:br w:type="textWrapping"/>
              <w:t xml:space="preserve">    poly, Theta_Opt = regresion_logistica_regularizada(X, Y, Theta, lam)</w:t>
              <w:br w:type="textWrapping"/>
              <w:br w:type="textWrapping"/>
              <w:t xml:space="preserve">    dibuja_h(Theta_Opt, X, Y, plt, poly)</w:t>
              <w:br w:type="textWrapping"/>
              <w:br w:type="textWrapping"/>
              <w:br w:type="textWrapping"/>
              <w:t xml:space="preserve">main()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s://www.codecogs.com/eqnedit.php?latex=%5Ctheta%1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ogs.com/eqnedit.php?latex=%5Ctheta%1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mailto:sgavil01@ucm.es" TargetMode="External"/><Relationship Id="rId7" Type="http://schemas.openxmlformats.org/officeDocument/2006/relationships/hyperlink" Target="mailto:alvill04@ucm.e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