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CEB1F" w14:textId="45086B9C" w:rsidR="003A6B12" w:rsidRPr="00A303D0" w:rsidRDefault="003A6B12" w:rsidP="00A303D0">
      <w:pPr>
        <w:pStyle w:val="Ttulo"/>
        <w:rPr>
          <w:sz w:val="96"/>
          <w:szCs w:val="96"/>
        </w:rPr>
      </w:pPr>
      <w:r w:rsidRPr="00A303D0">
        <w:rPr>
          <w:sz w:val="96"/>
          <w:szCs w:val="96"/>
        </w:rPr>
        <w:t>MOBILE PRICE CLASSIFICATION</w:t>
      </w:r>
    </w:p>
    <w:p w14:paraId="7011C290" w14:textId="7461FDBA" w:rsidR="00AF3053" w:rsidRPr="00AD5D00" w:rsidRDefault="00AF3053" w:rsidP="00FA750F">
      <w:pPr>
        <w:rPr>
          <w:rFonts w:ascii="Arial" w:eastAsia="Adobe Heiti Std R" w:hAnsi="Arial" w:cs="Arial"/>
        </w:rPr>
      </w:pPr>
    </w:p>
    <w:p w14:paraId="6E4FCCAB" w14:textId="7B60B735" w:rsidR="00AF3053" w:rsidRPr="00AD5D00" w:rsidRDefault="00AF3053" w:rsidP="00AF3053">
      <w:pPr>
        <w:jc w:val="center"/>
        <w:rPr>
          <w:rFonts w:ascii="Arial" w:eastAsia="Adobe Heiti Std R" w:hAnsi="Arial" w:cs="Arial"/>
        </w:rPr>
      </w:pPr>
      <w:r w:rsidRPr="00AD5D00">
        <w:rPr>
          <w:rFonts w:ascii="Arial" w:eastAsia="Adobe Heiti Std R" w:hAnsi="Arial" w:cs="Arial"/>
          <w:noProof/>
        </w:rPr>
        <w:drawing>
          <wp:inline distT="0" distB="0" distL="0" distR="0" wp14:anchorId="61FA4DF3" wp14:editId="2D361AD0">
            <wp:extent cx="1910509" cy="2181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969" cy="21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6C62" w14:textId="0C1EF68A" w:rsidR="00AF3053" w:rsidRPr="00AD5D00" w:rsidRDefault="00AF3053" w:rsidP="00AF3053">
      <w:pPr>
        <w:jc w:val="center"/>
        <w:rPr>
          <w:rFonts w:ascii="Arial" w:eastAsia="Adobe Heiti Std R" w:hAnsi="Arial" w:cs="Arial"/>
        </w:rPr>
      </w:pPr>
    </w:p>
    <w:p w14:paraId="1AE4BB6A" w14:textId="16D94CED" w:rsidR="00AF3053" w:rsidRPr="00A303D0" w:rsidRDefault="00AF3053" w:rsidP="00AF3053">
      <w:pPr>
        <w:jc w:val="center"/>
        <w:rPr>
          <w:rFonts w:asciiTheme="majorHAnsi" w:eastAsia="Adobe Heiti Std R" w:hAnsiTheme="majorHAnsi" w:cs="Arial"/>
          <w:b/>
          <w:color w:val="44546A" w:themeColor="text2"/>
          <w:sz w:val="52"/>
          <w:szCs w:val="52"/>
        </w:rPr>
      </w:pPr>
      <w:r w:rsidRPr="00A303D0">
        <w:rPr>
          <w:rFonts w:asciiTheme="majorHAnsi" w:eastAsia="Adobe Heiti Std R" w:hAnsiTheme="majorHAnsi" w:cs="Arial"/>
          <w:b/>
          <w:color w:val="44546A" w:themeColor="text2"/>
          <w:sz w:val="52"/>
          <w:szCs w:val="52"/>
        </w:rPr>
        <w:t>Proyecto final de Aprendizaje Automático y Minería de Datos</w:t>
      </w:r>
    </w:p>
    <w:p w14:paraId="1C9B7CCA" w14:textId="77777777" w:rsidR="00AF3053" w:rsidRPr="00AD5D00" w:rsidRDefault="00AF3053" w:rsidP="00AF3053">
      <w:pPr>
        <w:jc w:val="center"/>
        <w:rPr>
          <w:rFonts w:ascii="Arial" w:eastAsia="Adobe Heiti Std R" w:hAnsi="Arial" w:cs="Arial"/>
          <w:b/>
          <w:sz w:val="40"/>
          <w:szCs w:val="40"/>
        </w:rPr>
      </w:pPr>
    </w:p>
    <w:p w14:paraId="1C94B528" w14:textId="5F186F0C" w:rsidR="00AF3053" w:rsidRPr="00A303D0" w:rsidRDefault="00AF3053" w:rsidP="00AF3053">
      <w:pPr>
        <w:jc w:val="center"/>
        <w:rPr>
          <w:rFonts w:asciiTheme="majorHAnsi" w:eastAsia="Adobe Heiti Std R" w:hAnsiTheme="majorHAnsi" w:cs="Arial"/>
          <w:sz w:val="24"/>
          <w:szCs w:val="24"/>
        </w:rPr>
      </w:pPr>
      <w:r w:rsidRPr="00A303D0">
        <w:rPr>
          <w:rFonts w:asciiTheme="majorHAnsi" w:eastAsia="Adobe Heiti Std R" w:hAnsiTheme="majorHAnsi" w:cs="Arial"/>
          <w:sz w:val="24"/>
          <w:szCs w:val="24"/>
        </w:rPr>
        <w:t>Presentado por</w:t>
      </w:r>
    </w:p>
    <w:p w14:paraId="1B50EF2B" w14:textId="1F9633F6" w:rsidR="003A6B12" w:rsidRPr="00A303D0" w:rsidRDefault="003A6B12" w:rsidP="003A6B12">
      <w:pPr>
        <w:pStyle w:val="Cita"/>
        <w:rPr>
          <w:rFonts w:asciiTheme="majorHAnsi" w:eastAsia="Adobe Heiti Std R" w:hAnsiTheme="majorHAnsi" w:cs="Arial"/>
          <w:color w:val="1155CC"/>
        </w:rPr>
      </w:pPr>
      <w:r w:rsidRPr="00A303D0">
        <w:rPr>
          <w:rFonts w:asciiTheme="majorHAnsi" w:eastAsia="Adobe Heiti Std R" w:hAnsiTheme="majorHAnsi" w:cs="Arial"/>
          <w:b/>
          <w:i w:val="0"/>
          <w:color w:val="auto"/>
        </w:rPr>
        <w:t>Sergio Gavilán Fernández</w:t>
      </w:r>
      <w:r w:rsidRPr="00A303D0">
        <w:rPr>
          <w:rFonts w:asciiTheme="majorHAnsi" w:eastAsia="Adobe Heiti Std R" w:hAnsiTheme="majorHAnsi" w:cs="Arial"/>
          <w:b/>
          <w:i w:val="0"/>
          <w:color w:val="auto"/>
        </w:rPr>
        <w:tab/>
      </w:r>
      <w:r w:rsidRPr="00A303D0">
        <w:rPr>
          <w:rFonts w:asciiTheme="majorHAnsi" w:eastAsia="Adobe Heiti Std R" w:hAnsiTheme="majorHAnsi" w:cs="Arial"/>
        </w:rPr>
        <w:tab/>
      </w:r>
      <w:hyperlink r:id="rId10" w:history="1">
        <w:r w:rsidR="00AF3053" w:rsidRPr="00A303D0">
          <w:rPr>
            <w:rStyle w:val="Hipervnculo"/>
            <w:rFonts w:asciiTheme="majorHAnsi" w:eastAsia="Adobe Heiti Std R" w:hAnsiTheme="majorHAnsi" w:cs="Arial"/>
          </w:rPr>
          <w:t>sgavil01@ucm.es</w:t>
        </w:r>
      </w:hyperlink>
    </w:p>
    <w:p w14:paraId="69632C1A" w14:textId="4FF13A8A" w:rsidR="003A6B12" w:rsidRPr="00A303D0" w:rsidRDefault="003A6B12" w:rsidP="003A6B12">
      <w:pPr>
        <w:pStyle w:val="Cita"/>
        <w:rPr>
          <w:rFonts w:asciiTheme="majorHAnsi" w:eastAsia="Adobe Heiti Std R" w:hAnsiTheme="majorHAnsi" w:cs="Arial"/>
          <w:color w:val="1155CC"/>
          <w:u w:val="single"/>
        </w:rPr>
      </w:pPr>
      <w:r w:rsidRPr="00A303D0">
        <w:rPr>
          <w:rFonts w:asciiTheme="majorHAnsi" w:eastAsia="Adobe Heiti Std R" w:hAnsiTheme="majorHAnsi" w:cs="Arial"/>
          <w:b/>
          <w:i w:val="0"/>
          <w:color w:val="auto"/>
        </w:rPr>
        <w:t>Alejandro Villar Rubio</w:t>
      </w:r>
      <w:r w:rsidRPr="00A303D0">
        <w:rPr>
          <w:rFonts w:asciiTheme="majorHAnsi" w:eastAsia="Adobe Heiti Std R" w:hAnsiTheme="majorHAnsi" w:cs="Arial"/>
          <w:color w:val="auto"/>
        </w:rPr>
        <w:t xml:space="preserve"> </w:t>
      </w:r>
      <w:r w:rsidRPr="00A303D0">
        <w:rPr>
          <w:rFonts w:asciiTheme="majorHAnsi" w:eastAsia="Adobe Heiti Std R" w:hAnsiTheme="majorHAnsi" w:cs="Arial"/>
        </w:rPr>
        <w:tab/>
      </w:r>
      <w:r w:rsidR="00AF3053" w:rsidRPr="00A303D0">
        <w:rPr>
          <w:rFonts w:asciiTheme="majorHAnsi" w:eastAsia="Adobe Heiti Std R" w:hAnsiTheme="majorHAnsi" w:cs="Arial"/>
        </w:rPr>
        <w:tab/>
      </w:r>
      <w:hyperlink r:id="rId11" w:history="1">
        <w:r w:rsidR="00AF3053" w:rsidRPr="00A303D0">
          <w:rPr>
            <w:rStyle w:val="Hipervnculo"/>
            <w:rFonts w:asciiTheme="majorHAnsi" w:eastAsia="Adobe Heiti Std R" w:hAnsiTheme="majorHAnsi" w:cs="Arial"/>
          </w:rPr>
          <w:t>alvill04@ucm.es</w:t>
        </w:r>
      </w:hyperlink>
    </w:p>
    <w:p w14:paraId="42B8FA43" w14:textId="77777777" w:rsidR="00FA750F" w:rsidRPr="00A303D0" w:rsidRDefault="00FA750F" w:rsidP="00FA750F">
      <w:pPr>
        <w:rPr>
          <w:rFonts w:asciiTheme="majorHAnsi" w:eastAsia="Adobe Heiti Std R" w:hAnsiTheme="majorHAnsi" w:cs="Arial"/>
        </w:rPr>
      </w:pPr>
    </w:p>
    <w:p w14:paraId="357F2346" w14:textId="7F2E1B32" w:rsidR="003A6B12" w:rsidRPr="00A303D0" w:rsidRDefault="003A6B12" w:rsidP="003A6B12">
      <w:pPr>
        <w:rPr>
          <w:rFonts w:asciiTheme="majorHAnsi" w:eastAsia="Adobe Heiti Std R" w:hAnsiTheme="majorHAnsi" w:cs="Arial"/>
        </w:rPr>
      </w:pPr>
    </w:p>
    <w:p w14:paraId="26D63B29" w14:textId="29253653" w:rsidR="00AF3053" w:rsidRPr="00A303D0" w:rsidRDefault="00AF3053" w:rsidP="00AF3053">
      <w:pPr>
        <w:jc w:val="center"/>
        <w:rPr>
          <w:rFonts w:asciiTheme="majorHAnsi" w:eastAsia="Adobe Heiti Std R" w:hAnsiTheme="majorHAnsi" w:cs="Arial"/>
          <w:sz w:val="24"/>
          <w:szCs w:val="24"/>
        </w:rPr>
      </w:pPr>
      <w:r w:rsidRPr="00A303D0">
        <w:rPr>
          <w:rFonts w:asciiTheme="majorHAnsi" w:eastAsia="Adobe Heiti Std R" w:hAnsiTheme="majorHAnsi" w:cs="Arial"/>
          <w:sz w:val="24"/>
          <w:szCs w:val="24"/>
        </w:rPr>
        <w:t>Facultad de Informática, Universidad Complutense de Madrid</w:t>
      </w:r>
    </w:p>
    <w:p w14:paraId="13A1CE38" w14:textId="0DD5A63E" w:rsidR="00AF3053" w:rsidRPr="00A303D0" w:rsidRDefault="00AF3053" w:rsidP="00AF3053">
      <w:pPr>
        <w:jc w:val="center"/>
        <w:rPr>
          <w:rFonts w:asciiTheme="majorHAnsi" w:eastAsia="Adobe Heiti Std R" w:hAnsiTheme="majorHAnsi" w:cs="Arial"/>
          <w:sz w:val="24"/>
          <w:szCs w:val="24"/>
        </w:rPr>
      </w:pPr>
      <w:r w:rsidRPr="00A303D0">
        <w:rPr>
          <w:rFonts w:asciiTheme="majorHAnsi" w:eastAsia="Adobe Heiti Std R" w:hAnsiTheme="majorHAnsi" w:cs="Arial"/>
          <w:sz w:val="24"/>
          <w:szCs w:val="24"/>
        </w:rPr>
        <w:t>Grado en Desarrollo de Videojuegos</w:t>
      </w:r>
    </w:p>
    <w:p w14:paraId="58575956" w14:textId="57797D17" w:rsidR="00AF3053" w:rsidRPr="00A303D0" w:rsidRDefault="00AF3053" w:rsidP="00AF3053">
      <w:pPr>
        <w:jc w:val="center"/>
        <w:rPr>
          <w:rFonts w:asciiTheme="majorHAnsi" w:eastAsia="Adobe Heiti Std R" w:hAnsiTheme="majorHAnsi" w:cs="Arial"/>
          <w:sz w:val="24"/>
          <w:szCs w:val="24"/>
        </w:rPr>
      </w:pPr>
      <w:r w:rsidRPr="00A303D0">
        <w:rPr>
          <w:rFonts w:asciiTheme="majorHAnsi" w:eastAsia="Adobe Heiti Std R" w:hAnsiTheme="majorHAnsi" w:cs="Arial"/>
          <w:sz w:val="24"/>
          <w:szCs w:val="24"/>
        </w:rPr>
        <w:lastRenderedPageBreak/>
        <w:t>Madrid, 2019/2020</w:t>
      </w:r>
    </w:p>
    <w:sdt>
      <w:sdtPr>
        <w:rPr>
          <w:rFonts w:eastAsia="Adobe Heiti Std R" w:cs="Arial"/>
          <w:color w:val="auto"/>
          <w:sz w:val="21"/>
          <w:szCs w:val="21"/>
        </w:rPr>
        <w:id w:val="191288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14EDB6" w14:textId="5F4815A7" w:rsidR="00AF3053" w:rsidRPr="00A303D0" w:rsidRDefault="00AF3053" w:rsidP="00112D6F">
          <w:pPr>
            <w:pStyle w:val="TtuloTDC"/>
            <w:jc w:val="left"/>
            <w:rPr>
              <w:rFonts w:eastAsia="Adobe Heiti Std R" w:cs="Arial"/>
            </w:rPr>
          </w:pPr>
          <w:r w:rsidRPr="00A303D0">
            <w:rPr>
              <w:rFonts w:eastAsia="Adobe Heiti Std R" w:cs="Arial"/>
            </w:rPr>
            <w:t>Contenido</w:t>
          </w:r>
        </w:p>
        <w:p w14:paraId="700F220D" w14:textId="1BEB16EE" w:rsidR="00AF3053" w:rsidRPr="00A303D0" w:rsidRDefault="00AF3053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r w:rsidRPr="00A303D0">
            <w:rPr>
              <w:rFonts w:asciiTheme="majorHAnsi" w:eastAsia="Adobe Heiti Std R" w:hAnsiTheme="majorHAnsi" w:cs="Arial"/>
              <w:sz w:val="28"/>
              <w:szCs w:val="28"/>
            </w:rPr>
            <w:fldChar w:fldCharType="begin"/>
          </w:r>
          <w:r w:rsidRPr="00A303D0">
            <w:rPr>
              <w:rFonts w:asciiTheme="majorHAnsi" w:eastAsia="Adobe Heiti Std R" w:hAnsiTheme="majorHAnsi" w:cs="Arial"/>
              <w:sz w:val="28"/>
              <w:szCs w:val="28"/>
            </w:rPr>
            <w:instrText xml:space="preserve"> TOC \o "1-3" \h \z \u </w:instrText>
          </w:r>
          <w:r w:rsidRPr="00A303D0">
            <w:rPr>
              <w:rFonts w:asciiTheme="majorHAnsi" w:eastAsia="Adobe Heiti Std R" w:hAnsiTheme="majorHAnsi" w:cs="Arial"/>
              <w:sz w:val="28"/>
              <w:szCs w:val="28"/>
            </w:rPr>
            <w:fldChar w:fldCharType="separate"/>
          </w:r>
          <w:hyperlink w:anchor="_Toc28004352" w:history="1">
            <w:r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Resumen</w:t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_Toc28004352 \h </w:instrText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2</w:t>
            </w:r>
            <w:r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A304E" w14:textId="70B0C5D6" w:rsidR="00AF3053" w:rsidRPr="00A303D0" w:rsidRDefault="00643F7A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hyperlink w:anchor="_Toc28004353" w:history="1">
            <w:r w:rsidR="00AF3053"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Objetivos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_Toc28004353 \h </w:instrTex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2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BE340" w14:textId="7FBAD146" w:rsidR="00AF3053" w:rsidRPr="00A303D0" w:rsidRDefault="00643F7A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hyperlink w:anchor="_Toc28004354" w:history="1">
            <w:r w:rsidR="00AF3053"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Datos usados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_Toc28004354 \h </w:instrTex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2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9C997" w14:textId="026C6790" w:rsidR="00AF3053" w:rsidRPr="00A303D0" w:rsidRDefault="00643F7A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hyperlink w:anchor="_Toc28004355" w:history="1">
            <w:r w:rsidR="00AF3053"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Regresión Logística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_Toc28004355 \h </w:instrTex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4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7A0AA" w14:textId="00E11F91" w:rsidR="00AF3053" w:rsidRPr="00A303D0" w:rsidRDefault="00643F7A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hyperlink w:anchor="_Toc28004356" w:history="1">
            <w:r w:rsidR="00AF3053"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Redes Neuronales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_Toc28004356 \h </w:instrTex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4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B6882" w14:textId="4BA5869D" w:rsidR="00AF3053" w:rsidRPr="00A303D0" w:rsidRDefault="00643F7A">
          <w:pPr>
            <w:pStyle w:val="TDC1"/>
            <w:tabs>
              <w:tab w:val="right" w:leader="dot" w:pos="8494"/>
            </w:tabs>
            <w:rPr>
              <w:rFonts w:asciiTheme="majorHAnsi" w:eastAsia="Adobe Heiti Std R" w:hAnsiTheme="majorHAnsi" w:cs="Arial"/>
              <w:noProof/>
              <w:sz w:val="28"/>
              <w:szCs w:val="28"/>
              <w:lang w:eastAsia="es-ES"/>
            </w:rPr>
          </w:pPr>
          <w:hyperlink w:anchor="_Toc28004357" w:history="1">
            <w:r w:rsidR="00AF3053" w:rsidRPr="00A303D0">
              <w:rPr>
                <w:rStyle w:val="Hipervnculo"/>
                <w:rFonts w:asciiTheme="majorHAnsi" w:eastAsia="Adobe Heiti Std R" w:hAnsiTheme="majorHAnsi" w:cs="Arial"/>
                <w:noProof/>
                <w:sz w:val="28"/>
                <w:szCs w:val="28"/>
              </w:rPr>
              <w:t>Conclusiones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ab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begin"/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instrText xml:space="preserve"> PAGEREF _Toc28004357 \h </w:instrTex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separate"/>
            </w:r>
            <w:r w:rsidR="00D84D2A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t>4</w:t>
            </w:r>
            <w:r w:rsidR="00AF3053" w:rsidRPr="00A303D0">
              <w:rPr>
                <w:rFonts w:asciiTheme="majorHAnsi" w:eastAsia="Adobe Heiti Std R" w:hAnsiTheme="majorHAnsi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00E7A" w14:textId="7DF9B7DA" w:rsidR="00AF3053" w:rsidRPr="00A303D0" w:rsidRDefault="00AF3053">
          <w:pPr>
            <w:rPr>
              <w:rFonts w:asciiTheme="majorHAnsi" w:eastAsia="Adobe Heiti Std R" w:hAnsiTheme="majorHAnsi" w:cs="Arial"/>
            </w:rPr>
          </w:pPr>
          <w:r w:rsidRPr="00A303D0">
            <w:rPr>
              <w:rFonts w:asciiTheme="majorHAnsi" w:eastAsia="Adobe Heiti Std R" w:hAnsiTheme="majorHAnsi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7793DDBF" w14:textId="0D6F7703" w:rsidR="00643BBA" w:rsidRPr="00A303D0" w:rsidRDefault="00643BBA" w:rsidP="00A303D0">
      <w:pPr>
        <w:pStyle w:val="Ttulo1"/>
      </w:pPr>
      <w:bookmarkStart w:id="0" w:name="_Toc28004352"/>
      <w:r w:rsidRPr="00A303D0">
        <w:t>Resumen</w:t>
      </w:r>
      <w:bookmarkEnd w:id="0"/>
    </w:p>
    <w:p w14:paraId="379ED72A" w14:textId="250B8656" w:rsidR="00643BBA" w:rsidRPr="00A303D0" w:rsidRDefault="00FB300C" w:rsidP="00AD5D00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La elección de un teléfono móvil puede ser en algunas ocasiones un quebradero de cabeza para algunas personas, ya sea por su edad o simplemente porque no conocen la industria lo suficiente. Además</w:t>
      </w:r>
      <w:r w:rsidR="00AD5D00" w:rsidRPr="00A303D0">
        <w:rPr>
          <w:rFonts w:asciiTheme="majorHAnsi" w:eastAsia="Adobe Heiti Std R" w:hAnsiTheme="majorHAnsi" w:cs="Arial"/>
          <w:sz w:val="20"/>
          <w:szCs w:val="20"/>
        </w:rPr>
        <w:t>,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a este desconocimiento hay que añadir que cada día hay más dispositivos en el mercado por lo que la dificultad de</w:t>
      </w:r>
      <w:r w:rsidR="00AD5D00" w:rsidRPr="00A303D0">
        <w:rPr>
          <w:rFonts w:asciiTheme="majorHAnsi" w:eastAsia="Adobe Heiti Std R" w:hAnsiTheme="majorHAnsi" w:cs="Arial"/>
          <w:sz w:val="20"/>
          <w:szCs w:val="20"/>
        </w:rPr>
        <w:t xml:space="preserve"> su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compra aumenta.</w:t>
      </w:r>
      <w:r w:rsidR="00AD5D00" w:rsidRPr="00A303D0">
        <w:rPr>
          <w:rFonts w:asciiTheme="majorHAnsi" w:eastAsia="Adobe Heiti Std R" w:hAnsiTheme="majorHAnsi" w:cs="Arial"/>
          <w:sz w:val="20"/>
          <w:szCs w:val="20"/>
        </w:rPr>
        <w:t xml:space="preserve"> Esto puede provocar la llamada </w:t>
      </w:r>
      <w:r w:rsidR="00AD5D00" w:rsidRPr="00A303D0">
        <w:rPr>
          <w:rFonts w:asciiTheme="majorHAnsi" w:eastAsia="Adobe Heiti Std R" w:hAnsiTheme="majorHAnsi" w:cs="Arial"/>
          <w:b/>
          <w:sz w:val="20"/>
          <w:szCs w:val="20"/>
        </w:rPr>
        <w:t>paradoja de la elección</w:t>
      </w:r>
      <w:r w:rsidR="004D2895"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 </w:t>
      </w:r>
      <w:r w:rsidR="004D2895" w:rsidRPr="00A303D0">
        <w:rPr>
          <w:rFonts w:asciiTheme="majorHAnsi" w:eastAsia="Adobe Heiti Std R" w:hAnsiTheme="majorHAnsi" w:cs="Arial"/>
          <w:sz w:val="20"/>
          <w:szCs w:val="20"/>
        </w:rPr>
        <w:fldChar w:fldCharType="begin" w:fldLock="1"/>
      </w:r>
      <w:r w:rsidR="004D2895" w:rsidRPr="00A303D0">
        <w:rPr>
          <w:rFonts w:asciiTheme="majorHAnsi" w:eastAsia="Adobe Heiti Std R" w:hAnsiTheme="majorHAnsi" w:cs="Arial"/>
          <w:sz w:val="20"/>
          <w:szCs w:val="20"/>
        </w:rPr>
        <w:instrText>ADDIN CSL_CITATION {"citationItems":[{"id":"ITEM-1","itemData":{"URL":"https://hipertextual.com/2015/07/paradoja-eleccion","accessed":{"date-parts":[["2019","12","24"]]},"id":"ITEM-1","issued":{"date-parts":[["0"]]},"title":"La paradoja de la elección: por qué nos cuesta decidir","type":"webpage"},"uris":["http://www.mendeley.com/documents/?uuid=89284eda-8a85-3fbb-9d4e-b850343e97ce"]}],"mendeley":{"formattedCitation":"(“La paradoja de la elección: por qué nos cuesta decidir,” n.d.)","plainTextFormattedCitation":"(“La paradoja de la elección: por qué nos cuesta decidir,” n.d.)","previouslyFormattedCitation":"(“La paradoja de la elección: por qué nos cuesta decidir,” n.d.)"},"properties":{"noteIndex":0},"schema":"https://github.com/citation-style-language/schema/raw/master/csl-citation.json"}</w:instrText>
      </w:r>
      <w:r w:rsidR="004D2895" w:rsidRPr="00A303D0">
        <w:rPr>
          <w:rFonts w:asciiTheme="majorHAnsi" w:eastAsia="Adobe Heiti Std R" w:hAnsiTheme="majorHAnsi" w:cs="Arial"/>
          <w:sz w:val="20"/>
          <w:szCs w:val="20"/>
        </w:rPr>
        <w:fldChar w:fldCharType="separate"/>
      </w:r>
      <w:r w:rsidR="004D2895" w:rsidRPr="00A303D0">
        <w:rPr>
          <w:rFonts w:asciiTheme="majorHAnsi" w:eastAsia="Adobe Heiti Std R" w:hAnsiTheme="majorHAnsi" w:cs="Arial"/>
          <w:noProof/>
          <w:sz w:val="20"/>
          <w:szCs w:val="20"/>
        </w:rPr>
        <w:t>(“La paradoja de la elección: por qué nos cuesta decidir,” n.d.)</w:t>
      </w:r>
      <w:r w:rsidR="004D2895" w:rsidRPr="00A303D0">
        <w:rPr>
          <w:rFonts w:asciiTheme="majorHAnsi" w:eastAsia="Adobe Heiti Std R" w:hAnsiTheme="majorHAnsi" w:cs="Arial"/>
          <w:sz w:val="20"/>
          <w:szCs w:val="20"/>
        </w:rPr>
        <w:fldChar w:fldCharType="end"/>
      </w:r>
      <w:r w:rsidR="00AD5D00" w:rsidRPr="00A303D0">
        <w:rPr>
          <w:rFonts w:asciiTheme="majorHAnsi" w:eastAsia="Adobe Heiti Std R" w:hAnsiTheme="majorHAnsi" w:cs="Arial"/>
          <w:sz w:val="20"/>
          <w:szCs w:val="20"/>
        </w:rPr>
        <w:t>, nuestra tendencia a estar menos satisfechos con nuestras adquisiciones mientras más alternativas existan.</w:t>
      </w:r>
    </w:p>
    <w:p w14:paraId="26E876F9" w14:textId="19D46CC9" w:rsidR="00AD5D00" w:rsidRPr="00A303D0" w:rsidRDefault="00AD5D00" w:rsidP="00AD5D00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En este proyecto se planteará una herramienta con la cuál cualquier persona podrá crear un teléfono móvil a su gusto y comprobar en qué rango de precio se encuentra. Con esto, el usuario podrá orientarse para su posterior compra.</w:t>
      </w:r>
    </w:p>
    <w:p w14:paraId="055E0AD4" w14:textId="77777777" w:rsidR="00112D6F" w:rsidRPr="00A303D0" w:rsidRDefault="00112D6F" w:rsidP="00AD5D00">
      <w:pPr>
        <w:jc w:val="both"/>
        <w:rPr>
          <w:rFonts w:asciiTheme="majorHAnsi" w:eastAsia="Adobe Heiti Std R" w:hAnsiTheme="majorHAnsi" w:cs="Arial"/>
          <w:sz w:val="20"/>
          <w:szCs w:val="20"/>
          <w:u w:val="single"/>
        </w:rPr>
      </w:pPr>
    </w:p>
    <w:p w14:paraId="467B4215" w14:textId="5F8CBA7B" w:rsidR="003A6B12" w:rsidRPr="00A303D0" w:rsidRDefault="00FA750F" w:rsidP="00A303D0">
      <w:pPr>
        <w:pStyle w:val="Ttulo1"/>
      </w:pPr>
      <w:bookmarkStart w:id="1" w:name="_Toc28004353"/>
      <w:r w:rsidRPr="00A303D0">
        <w:t>Objetivos</w:t>
      </w:r>
      <w:bookmarkEnd w:id="1"/>
    </w:p>
    <w:p w14:paraId="6F6FBD0D" w14:textId="68C60098" w:rsidR="00FA750F" w:rsidRPr="00A303D0" w:rsidRDefault="00112D6F" w:rsidP="00112D6F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El objetivo principal de este proyecto es, como se ha nombrado anteriormente, proporcionar una herramienta con la que poder comprobar el rango de precio de un determinado teléfono móvil.</w:t>
      </w:r>
    </w:p>
    <w:p w14:paraId="0F11AEEC" w14:textId="7A47FC7A" w:rsidR="00112D6F" w:rsidRPr="00A303D0" w:rsidRDefault="00112D6F" w:rsidP="00112D6F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Para ello se aplicarán diversas técnicas de clasificación sobre la base de datos que se dispone y realizar una selección para usar la que proporcione una mayor precisión. </w:t>
      </w:r>
    </w:p>
    <w:p w14:paraId="36ADCE3B" w14:textId="47B65C79" w:rsidR="00112D6F" w:rsidRPr="00A303D0" w:rsidRDefault="00112D6F" w:rsidP="00112D6F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Las técnicas que se usarán son:</w:t>
      </w:r>
    </w:p>
    <w:p w14:paraId="3A0668FF" w14:textId="24A4E064" w:rsidR="00112D6F" w:rsidRPr="00A303D0" w:rsidRDefault="00112D6F" w:rsidP="00112D6F">
      <w:pPr>
        <w:pStyle w:val="Prrafodelista"/>
        <w:numPr>
          <w:ilvl w:val="0"/>
          <w:numId w:val="23"/>
        </w:num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Regresión logística.</w:t>
      </w:r>
    </w:p>
    <w:p w14:paraId="64411C8A" w14:textId="4617EE13" w:rsidR="00112D6F" w:rsidRPr="00A303D0" w:rsidRDefault="00112D6F" w:rsidP="00112D6F">
      <w:pPr>
        <w:pStyle w:val="Prrafodelista"/>
        <w:numPr>
          <w:ilvl w:val="0"/>
          <w:numId w:val="23"/>
        </w:num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>Redes neuronales.</w:t>
      </w:r>
    </w:p>
    <w:p w14:paraId="1F15248C" w14:textId="6FC28482" w:rsidR="00112D6F" w:rsidRPr="00A303D0" w:rsidRDefault="00112D6F" w:rsidP="00112D6F">
      <w:pPr>
        <w:pStyle w:val="Prrafodelista"/>
        <w:numPr>
          <w:ilvl w:val="0"/>
          <w:numId w:val="23"/>
        </w:numPr>
        <w:jc w:val="both"/>
        <w:rPr>
          <w:rFonts w:asciiTheme="majorHAnsi" w:eastAsia="Adobe Heiti Std R" w:hAnsiTheme="majorHAnsi" w:cs="Arial"/>
          <w:sz w:val="20"/>
          <w:szCs w:val="20"/>
        </w:rPr>
      </w:pPr>
      <w:proofErr w:type="spellStart"/>
      <w:r w:rsidRPr="00A303D0">
        <w:rPr>
          <w:rFonts w:asciiTheme="majorHAnsi" w:eastAsia="Adobe Heiti Std R" w:hAnsiTheme="majorHAnsi" w:cs="Arial"/>
          <w:sz w:val="20"/>
          <w:szCs w:val="20"/>
        </w:rPr>
        <w:t>Support</w:t>
      </w:r>
      <w:proofErr w:type="spellEnd"/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Vector Machines (SVM)</w:t>
      </w:r>
    </w:p>
    <w:p w14:paraId="3B8DC0B3" w14:textId="77777777" w:rsidR="00112D6F" w:rsidRPr="00A303D0" w:rsidRDefault="00112D6F" w:rsidP="00FB300C">
      <w:pPr>
        <w:jc w:val="both"/>
        <w:rPr>
          <w:rFonts w:asciiTheme="majorHAnsi" w:eastAsia="Adobe Heiti Std R" w:hAnsiTheme="majorHAnsi" w:cs="Arial"/>
          <w:sz w:val="28"/>
          <w:szCs w:val="28"/>
        </w:rPr>
      </w:pPr>
    </w:p>
    <w:p w14:paraId="178CC42E" w14:textId="47A6EB4D" w:rsidR="00FA750F" w:rsidRPr="00A303D0" w:rsidRDefault="00FA750F" w:rsidP="00A303D0">
      <w:pPr>
        <w:pStyle w:val="Ttulo1"/>
      </w:pPr>
      <w:bookmarkStart w:id="2" w:name="_Toc28004354"/>
      <w:r w:rsidRPr="00A303D0">
        <w:lastRenderedPageBreak/>
        <w:t>Datos usados</w:t>
      </w:r>
      <w:bookmarkEnd w:id="2"/>
    </w:p>
    <w:p w14:paraId="26B4F185" w14:textId="3225F1C6" w:rsidR="00FA750F" w:rsidRPr="00A303D0" w:rsidRDefault="004D2895" w:rsidP="00FB300C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Se dispone de una base de datos adquirida de la plataforma </w:t>
      </w:r>
      <w:proofErr w:type="spellStart"/>
      <w:r w:rsidRPr="00A303D0">
        <w:rPr>
          <w:rFonts w:asciiTheme="majorHAnsi" w:eastAsia="Adobe Heiti Std R" w:hAnsiTheme="majorHAnsi" w:cs="Arial"/>
          <w:i/>
          <w:sz w:val="20"/>
          <w:szCs w:val="20"/>
        </w:rPr>
        <w:t>Kaggle</w:t>
      </w:r>
      <w:proofErr w:type="spellEnd"/>
      <w:r w:rsidRPr="00A303D0">
        <w:rPr>
          <w:rFonts w:asciiTheme="majorHAnsi" w:eastAsia="Adobe Heiti Std R" w:hAnsiTheme="majorHAnsi" w:cs="Arial"/>
          <w:i/>
          <w:sz w:val="20"/>
          <w:szCs w:val="20"/>
        </w:rPr>
        <w:t xml:space="preserve"> </w:t>
      </w:r>
      <w:r w:rsidRPr="00A303D0">
        <w:rPr>
          <w:rFonts w:asciiTheme="majorHAnsi" w:eastAsia="Adobe Heiti Std R" w:hAnsiTheme="majorHAnsi" w:cs="Arial"/>
          <w:i/>
          <w:sz w:val="20"/>
          <w:szCs w:val="20"/>
        </w:rPr>
        <w:fldChar w:fldCharType="begin" w:fldLock="1"/>
      </w:r>
      <w:r w:rsidRPr="00A303D0">
        <w:rPr>
          <w:rFonts w:asciiTheme="majorHAnsi" w:eastAsia="Adobe Heiti Std R" w:hAnsiTheme="majorHAnsi" w:cs="Arial"/>
          <w:i/>
          <w:sz w:val="20"/>
          <w:szCs w:val="20"/>
        </w:rPr>
        <w:instrText>ADDIN CSL_CITATION {"citationItems":[{"id":"ITEM-1","itemData":{"URL":"https://www.kaggle.com/iabhishekofficial/mobile-price-classification","accessed":{"date-parts":[["2019","12","24"]]},"id":"ITEM-1","issued":{"date-parts":[["0"]]},"title":"Mobile Price Classification | Kaggle","type":"webpage"},"uris":["http://www.mendeley.com/documents/?uuid=5906fad7-10cb-36fc-85fd-7f7acc3c93e3"]}],"mendeley":{"formattedCitation":"(“Mobile Price Classification | Kaggle,” n.d.)","plainTextFormattedCitation":"(“Mobile Price Classification | Kaggle,” n.d.)"},"properties":{"noteIndex":0},"schema":"https://github.com/citation-style-language/schema/raw/master/csl-citation.json"}</w:instrText>
      </w:r>
      <w:r w:rsidRPr="00A303D0">
        <w:rPr>
          <w:rFonts w:asciiTheme="majorHAnsi" w:eastAsia="Adobe Heiti Std R" w:hAnsiTheme="majorHAnsi" w:cs="Arial"/>
          <w:i/>
          <w:sz w:val="20"/>
          <w:szCs w:val="20"/>
        </w:rPr>
        <w:fldChar w:fldCharType="separate"/>
      </w:r>
      <w:r w:rsidRPr="00A303D0">
        <w:rPr>
          <w:rFonts w:asciiTheme="majorHAnsi" w:eastAsia="Adobe Heiti Std R" w:hAnsiTheme="majorHAnsi" w:cs="Arial"/>
          <w:noProof/>
          <w:sz w:val="20"/>
          <w:szCs w:val="20"/>
        </w:rPr>
        <w:t>(“Mobile Price Classification | Kaggle,” n.d.)</w:t>
      </w:r>
      <w:r w:rsidRPr="00A303D0">
        <w:rPr>
          <w:rFonts w:asciiTheme="majorHAnsi" w:eastAsia="Adobe Heiti Std R" w:hAnsiTheme="majorHAnsi" w:cs="Arial"/>
          <w:i/>
          <w:sz w:val="20"/>
          <w:szCs w:val="20"/>
        </w:rPr>
        <w:fldChar w:fldCharType="end"/>
      </w:r>
      <w:r w:rsidRPr="00A303D0">
        <w:rPr>
          <w:rFonts w:asciiTheme="majorHAnsi" w:eastAsia="Adobe Heiti Std R" w:hAnsiTheme="majorHAnsi" w:cs="Arial"/>
          <w:i/>
          <w:sz w:val="20"/>
          <w:szCs w:val="20"/>
        </w:rPr>
        <w:t>.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Esta proporciona dos archivos</w:t>
      </w:r>
      <w:r w:rsidR="00D84D2A" w:rsidRPr="00A303D0">
        <w:rPr>
          <w:rFonts w:asciiTheme="majorHAnsi" w:eastAsia="Adobe Heiti Std R" w:hAnsiTheme="majorHAnsi" w:cs="Arial"/>
          <w:sz w:val="20"/>
          <w:szCs w:val="20"/>
        </w:rPr>
        <w:t xml:space="preserve">, </w:t>
      </w:r>
      <w:r w:rsidR="00D84D2A" w:rsidRPr="00A303D0">
        <w:rPr>
          <w:rFonts w:asciiTheme="majorHAnsi" w:eastAsia="Adobe Heiti Std R" w:hAnsiTheme="majorHAnsi" w:cs="Arial"/>
          <w:b/>
          <w:sz w:val="20"/>
          <w:szCs w:val="20"/>
        </w:rPr>
        <w:t>test.csv</w:t>
      </w:r>
      <w:r w:rsidR="00D84D2A" w:rsidRPr="00A303D0">
        <w:rPr>
          <w:rFonts w:asciiTheme="majorHAnsi" w:eastAsia="Adobe Heiti Std R" w:hAnsiTheme="majorHAnsi" w:cs="Arial"/>
          <w:sz w:val="20"/>
          <w:szCs w:val="20"/>
        </w:rPr>
        <w:t xml:space="preserve"> y </w:t>
      </w:r>
      <w:r w:rsidR="00D84D2A" w:rsidRPr="00A303D0">
        <w:rPr>
          <w:rFonts w:asciiTheme="majorHAnsi" w:eastAsia="Adobe Heiti Std R" w:hAnsiTheme="majorHAnsi" w:cs="Arial"/>
          <w:b/>
          <w:sz w:val="20"/>
          <w:szCs w:val="20"/>
        </w:rPr>
        <w:t>train.csv</w:t>
      </w:r>
      <w:r w:rsidR="00D84D2A" w:rsidRPr="00A303D0">
        <w:rPr>
          <w:rFonts w:asciiTheme="majorHAnsi" w:eastAsia="Adobe Heiti Std R" w:hAnsiTheme="majorHAnsi" w:cs="Arial"/>
          <w:sz w:val="20"/>
          <w:szCs w:val="20"/>
        </w:rPr>
        <w:t>,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con un total de 21 características que conforman un teléfono móvil.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03D0" w:rsidRPr="00A303D0" w14:paraId="242313D1" w14:textId="77777777" w:rsidTr="00A303D0">
        <w:trPr>
          <w:trHeight w:val="182"/>
        </w:trPr>
        <w:tc>
          <w:tcPr>
            <w:tcW w:w="2831" w:type="dxa"/>
          </w:tcPr>
          <w:p w14:paraId="5D467DCF" w14:textId="4B3477CE" w:rsidR="00A303D0" w:rsidRPr="00A303D0" w:rsidRDefault="00A303D0" w:rsidP="00FB300C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Capacidad batería</w:t>
            </w:r>
          </w:p>
        </w:tc>
        <w:tc>
          <w:tcPr>
            <w:tcW w:w="2831" w:type="dxa"/>
          </w:tcPr>
          <w:p w14:paraId="74554A22" w14:textId="7B9661ED" w:rsidR="00A303D0" w:rsidRPr="00A303D0" w:rsidRDefault="00A303D0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Bluetooth</w:t>
            </w:r>
          </w:p>
        </w:tc>
        <w:tc>
          <w:tcPr>
            <w:tcW w:w="2832" w:type="dxa"/>
          </w:tcPr>
          <w:p w14:paraId="0709F5B0" w14:textId="70880C49" w:rsidR="00A303D0" w:rsidRPr="00A303D0" w:rsidRDefault="00A303D0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Velocidad del procesador</w:t>
            </w:r>
          </w:p>
        </w:tc>
        <w:bookmarkStart w:id="3" w:name="_GoBack"/>
        <w:bookmarkEnd w:id="3"/>
      </w:tr>
      <w:tr w:rsidR="00A303D0" w:rsidRPr="00A303D0" w14:paraId="19DC40FF" w14:textId="77777777" w:rsidTr="009A215F">
        <w:trPr>
          <w:trHeight w:val="181"/>
        </w:trPr>
        <w:tc>
          <w:tcPr>
            <w:tcW w:w="2831" w:type="dxa"/>
          </w:tcPr>
          <w:p w14:paraId="2B7F00AA" w14:textId="4AE19596" w:rsidR="00A303D0" w:rsidRPr="00A303D0" w:rsidRDefault="00A303D0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Dual Sim</w:t>
            </w:r>
          </w:p>
        </w:tc>
        <w:tc>
          <w:tcPr>
            <w:tcW w:w="2831" w:type="dxa"/>
          </w:tcPr>
          <w:p w14:paraId="4249406A" w14:textId="5337C100" w:rsidR="00A303D0" w:rsidRPr="00A303D0" w:rsidRDefault="00A303D0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Resolución cámara frontal</w:t>
            </w:r>
          </w:p>
        </w:tc>
        <w:tc>
          <w:tcPr>
            <w:tcW w:w="2832" w:type="dxa"/>
          </w:tcPr>
          <w:p w14:paraId="0F39075D" w14:textId="2E4C4109" w:rsidR="00A303D0" w:rsidRPr="00A303D0" w:rsidRDefault="00A303D0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4G</w:t>
            </w:r>
          </w:p>
        </w:tc>
      </w:tr>
      <w:tr w:rsidR="009A215F" w:rsidRPr="00A303D0" w14:paraId="3B6AC43B" w14:textId="77777777" w:rsidTr="009A215F">
        <w:tc>
          <w:tcPr>
            <w:tcW w:w="2831" w:type="dxa"/>
          </w:tcPr>
          <w:p w14:paraId="70BBF936" w14:textId="7AE8743E" w:rsidR="009A215F" w:rsidRPr="00A303D0" w:rsidRDefault="009A215F" w:rsidP="00FB300C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Memoria interna</w:t>
            </w:r>
          </w:p>
        </w:tc>
        <w:tc>
          <w:tcPr>
            <w:tcW w:w="2831" w:type="dxa"/>
          </w:tcPr>
          <w:p w14:paraId="765486F9" w14:textId="2FFC7ADE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Profundidad del teléfono móvil (cm)</w:t>
            </w:r>
          </w:p>
        </w:tc>
        <w:tc>
          <w:tcPr>
            <w:tcW w:w="2832" w:type="dxa"/>
          </w:tcPr>
          <w:p w14:paraId="23CAF020" w14:textId="04025285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Peso</w:t>
            </w:r>
          </w:p>
        </w:tc>
      </w:tr>
      <w:tr w:rsidR="009A215F" w:rsidRPr="00A303D0" w14:paraId="3C4DF6FB" w14:textId="77777777" w:rsidTr="009A215F">
        <w:tc>
          <w:tcPr>
            <w:tcW w:w="2831" w:type="dxa"/>
          </w:tcPr>
          <w:p w14:paraId="09F6E5A7" w14:textId="3DE4C4EF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Número de núcleos del procesador</w:t>
            </w:r>
          </w:p>
        </w:tc>
        <w:tc>
          <w:tcPr>
            <w:tcW w:w="2831" w:type="dxa"/>
          </w:tcPr>
          <w:p w14:paraId="5FD4DF74" w14:textId="5908B3C0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Resolución de la cámara principal</w:t>
            </w:r>
          </w:p>
        </w:tc>
        <w:tc>
          <w:tcPr>
            <w:tcW w:w="2832" w:type="dxa"/>
          </w:tcPr>
          <w:p w14:paraId="048D504B" w14:textId="682470CF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Resolución de la pantalla, altura</w:t>
            </w:r>
          </w:p>
        </w:tc>
      </w:tr>
      <w:tr w:rsidR="009A215F" w:rsidRPr="00A303D0" w14:paraId="2C3FF6EA" w14:textId="77777777" w:rsidTr="009A215F">
        <w:tc>
          <w:tcPr>
            <w:tcW w:w="2831" w:type="dxa"/>
          </w:tcPr>
          <w:p w14:paraId="1608DBB2" w14:textId="63172577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Resolución de la pantalla, anchura</w:t>
            </w:r>
          </w:p>
        </w:tc>
        <w:tc>
          <w:tcPr>
            <w:tcW w:w="2831" w:type="dxa"/>
          </w:tcPr>
          <w:p w14:paraId="6CE0ED57" w14:textId="2C6613ED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RAM</w:t>
            </w:r>
          </w:p>
        </w:tc>
        <w:tc>
          <w:tcPr>
            <w:tcW w:w="2832" w:type="dxa"/>
          </w:tcPr>
          <w:p w14:paraId="0BFE0CDB" w14:textId="0C63EC27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Altura</w:t>
            </w:r>
          </w:p>
        </w:tc>
      </w:tr>
      <w:tr w:rsidR="009A215F" w:rsidRPr="00A303D0" w14:paraId="011B4DCC" w14:textId="77777777" w:rsidTr="009A215F">
        <w:tc>
          <w:tcPr>
            <w:tcW w:w="2831" w:type="dxa"/>
          </w:tcPr>
          <w:p w14:paraId="2CF0422E" w14:textId="70DE9C45" w:rsidR="009A215F" w:rsidRPr="00A303D0" w:rsidRDefault="009A215F" w:rsidP="00FB300C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Anchura</w:t>
            </w:r>
          </w:p>
        </w:tc>
        <w:tc>
          <w:tcPr>
            <w:tcW w:w="2831" w:type="dxa"/>
          </w:tcPr>
          <w:p w14:paraId="1827AA04" w14:textId="47FA56AB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Autonomía de la batería</w:t>
            </w:r>
          </w:p>
        </w:tc>
        <w:tc>
          <w:tcPr>
            <w:tcW w:w="2832" w:type="dxa"/>
          </w:tcPr>
          <w:p w14:paraId="44B223FC" w14:textId="70675A26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3G</w:t>
            </w:r>
          </w:p>
        </w:tc>
      </w:tr>
      <w:tr w:rsidR="009A215F" w:rsidRPr="00A303D0" w14:paraId="46E73C29" w14:textId="77777777" w:rsidTr="009A215F">
        <w:tc>
          <w:tcPr>
            <w:tcW w:w="2831" w:type="dxa"/>
          </w:tcPr>
          <w:p w14:paraId="0F843705" w14:textId="448BDF32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Pantalla táctil</w:t>
            </w:r>
          </w:p>
        </w:tc>
        <w:tc>
          <w:tcPr>
            <w:tcW w:w="2831" w:type="dxa"/>
          </w:tcPr>
          <w:p w14:paraId="5E3F7F3A" w14:textId="002214CF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Wifi</w:t>
            </w:r>
          </w:p>
        </w:tc>
        <w:tc>
          <w:tcPr>
            <w:tcW w:w="2832" w:type="dxa"/>
          </w:tcPr>
          <w:p w14:paraId="4500B331" w14:textId="69DBC97E" w:rsidR="009A215F" w:rsidRPr="00A303D0" w:rsidRDefault="009A215F" w:rsidP="009A215F">
            <w:pPr>
              <w:jc w:val="both"/>
              <w:rPr>
                <w:rFonts w:asciiTheme="majorHAnsi" w:eastAsia="Adobe Heiti Std R" w:hAnsiTheme="majorHAnsi" w:cs="Arial"/>
                <w:sz w:val="18"/>
                <w:szCs w:val="18"/>
              </w:rPr>
            </w:pPr>
            <w:r w:rsidRPr="00A303D0">
              <w:rPr>
                <w:rFonts w:asciiTheme="majorHAnsi" w:eastAsia="Adobe Heiti Std R" w:hAnsiTheme="majorHAnsi" w:cs="Arial"/>
                <w:sz w:val="18"/>
                <w:szCs w:val="18"/>
              </w:rPr>
              <w:t>Rango de precio / ID</w:t>
            </w:r>
          </w:p>
        </w:tc>
      </w:tr>
    </w:tbl>
    <w:p w14:paraId="786680A5" w14:textId="77777777" w:rsidR="009A215F" w:rsidRPr="00A303D0" w:rsidRDefault="009A215F" w:rsidP="00FB300C">
      <w:pPr>
        <w:jc w:val="both"/>
        <w:rPr>
          <w:rFonts w:asciiTheme="majorHAnsi" w:eastAsia="Adobe Heiti Std R" w:hAnsiTheme="majorHAnsi" w:cs="Arial"/>
          <w:sz w:val="20"/>
          <w:szCs w:val="20"/>
        </w:rPr>
      </w:pPr>
    </w:p>
    <w:p w14:paraId="299DC481" w14:textId="6DAF47E8" w:rsidR="004D2895" w:rsidRPr="00A303D0" w:rsidRDefault="004D2895" w:rsidP="00FB300C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Hay una pequeña diferencia entre estos dos archivos, ambos tienen el mismo número de características, pero </w:t>
      </w:r>
      <w:proofErr w:type="spellStart"/>
      <w:r w:rsidRPr="00A303D0">
        <w:rPr>
          <w:rFonts w:asciiTheme="majorHAnsi" w:eastAsia="Adobe Heiti Std R" w:hAnsiTheme="majorHAnsi" w:cs="Arial"/>
          <w:i/>
          <w:sz w:val="20"/>
          <w:szCs w:val="20"/>
        </w:rPr>
        <w:t>train</w:t>
      </w:r>
      <w:proofErr w:type="spellEnd"/>
      <w:r w:rsidRPr="00A303D0">
        <w:rPr>
          <w:rFonts w:asciiTheme="majorHAnsi" w:eastAsia="Adobe Heiti Std R" w:hAnsiTheme="majorHAnsi" w:cs="Arial"/>
          <w:i/>
          <w:sz w:val="20"/>
          <w:szCs w:val="20"/>
        </w:rPr>
        <w:t xml:space="preserve"> 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tiene </w:t>
      </w:r>
      <w:r w:rsidR="00A34594" w:rsidRPr="00A303D0">
        <w:rPr>
          <w:rFonts w:asciiTheme="majorHAnsi" w:eastAsia="Adobe Heiti Std R" w:hAnsiTheme="majorHAnsi" w:cs="Arial"/>
          <w:sz w:val="20"/>
          <w:szCs w:val="20"/>
        </w:rPr>
        <w:t>una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columna </w:t>
      </w:r>
      <w:r w:rsidR="00A34594" w:rsidRPr="00A303D0">
        <w:rPr>
          <w:rFonts w:asciiTheme="majorHAnsi" w:eastAsia="Adobe Heiti Std R" w:hAnsiTheme="majorHAnsi" w:cs="Arial"/>
          <w:sz w:val="20"/>
          <w:szCs w:val="20"/>
        </w:rPr>
        <w:t>con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“</w:t>
      </w:r>
      <w:proofErr w:type="spellStart"/>
      <w:r w:rsidRPr="00A303D0">
        <w:rPr>
          <w:rFonts w:asciiTheme="majorHAnsi" w:eastAsia="Adobe Heiti Std R" w:hAnsiTheme="majorHAnsi" w:cs="Arial"/>
          <w:sz w:val="20"/>
          <w:szCs w:val="20"/>
        </w:rPr>
        <w:t>price_range</w:t>
      </w:r>
      <w:proofErr w:type="spellEnd"/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” y </w:t>
      </w:r>
      <w:r w:rsidR="00A34594" w:rsidRPr="00A303D0">
        <w:rPr>
          <w:rFonts w:asciiTheme="majorHAnsi" w:eastAsia="Adobe Heiti Std R" w:hAnsiTheme="majorHAnsi" w:cs="Arial"/>
          <w:i/>
          <w:sz w:val="20"/>
          <w:szCs w:val="20"/>
        </w:rPr>
        <w:t xml:space="preserve">test </w:t>
      </w:r>
      <w:r w:rsidR="00A34594" w:rsidRPr="00A303D0">
        <w:rPr>
          <w:rFonts w:asciiTheme="majorHAnsi" w:eastAsia="Adobe Heiti Std R" w:hAnsiTheme="majorHAnsi" w:cs="Arial"/>
          <w:sz w:val="20"/>
          <w:szCs w:val="20"/>
        </w:rPr>
        <w:t xml:space="preserve">una con “id”. Posiblemente este último no tiene la información del precio porque en alguna ocasión se ha usado este conjunto de datos para alguna competición de </w:t>
      </w:r>
      <w:r w:rsidR="00A34594"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machine </w:t>
      </w:r>
      <w:proofErr w:type="spellStart"/>
      <w:r w:rsidR="00A34594" w:rsidRPr="00A303D0">
        <w:rPr>
          <w:rFonts w:asciiTheme="majorHAnsi" w:eastAsia="Adobe Heiti Std R" w:hAnsiTheme="majorHAnsi" w:cs="Arial"/>
          <w:b/>
          <w:sz w:val="20"/>
          <w:szCs w:val="20"/>
        </w:rPr>
        <w:t>learning</w:t>
      </w:r>
      <w:proofErr w:type="spellEnd"/>
      <w:r w:rsidR="00A34594" w:rsidRPr="00A303D0">
        <w:rPr>
          <w:rFonts w:asciiTheme="majorHAnsi" w:eastAsia="Adobe Heiti Std R" w:hAnsiTheme="majorHAnsi" w:cs="Arial"/>
          <w:sz w:val="20"/>
          <w:szCs w:val="20"/>
        </w:rPr>
        <w:t xml:space="preserve">. Esto hace que solo se pueda usar el archivo </w:t>
      </w:r>
      <w:proofErr w:type="spellStart"/>
      <w:r w:rsidR="00A34594" w:rsidRPr="00A303D0">
        <w:rPr>
          <w:rFonts w:asciiTheme="majorHAnsi" w:eastAsia="Adobe Heiti Std R" w:hAnsiTheme="majorHAnsi" w:cs="Arial"/>
          <w:i/>
          <w:sz w:val="20"/>
          <w:szCs w:val="20"/>
        </w:rPr>
        <w:t>train</w:t>
      </w:r>
      <w:proofErr w:type="spellEnd"/>
      <w:r w:rsidR="00A34594" w:rsidRPr="00A303D0">
        <w:rPr>
          <w:rFonts w:asciiTheme="majorHAnsi" w:eastAsia="Adobe Heiti Std R" w:hAnsiTheme="majorHAnsi" w:cs="Arial"/>
          <w:sz w:val="20"/>
          <w:szCs w:val="20"/>
        </w:rPr>
        <w:t xml:space="preserve"> porque es el que contiene lo que será la futura “Y”.</w:t>
      </w:r>
    </w:p>
    <w:p w14:paraId="343F543B" w14:textId="7AEF62C9" w:rsidR="00A34594" w:rsidRPr="00A303D0" w:rsidRDefault="00A34594" w:rsidP="00FB300C">
      <w:pPr>
        <w:jc w:val="both"/>
        <w:rPr>
          <w:rFonts w:asciiTheme="majorHAnsi" w:eastAsia="Adobe Heiti Std R" w:hAnsiTheme="majorHAnsi" w:cs="Arial"/>
          <w:sz w:val="20"/>
          <w:szCs w:val="20"/>
        </w:rPr>
      </w:pP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El conjunto de datos </w:t>
      </w:r>
      <w:proofErr w:type="spellStart"/>
      <w:r w:rsidRPr="00A303D0">
        <w:rPr>
          <w:rFonts w:asciiTheme="majorHAnsi" w:eastAsia="Adobe Heiti Std R" w:hAnsiTheme="majorHAnsi" w:cs="Arial"/>
          <w:i/>
          <w:sz w:val="20"/>
          <w:szCs w:val="20"/>
        </w:rPr>
        <w:t>train</w:t>
      </w:r>
      <w:proofErr w:type="spellEnd"/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está formado por 21 características y 2000 ejemplos. Esto hace que se pued</w:t>
      </w:r>
      <w:r w:rsidR="00D84D2A" w:rsidRPr="00A303D0">
        <w:rPr>
          <w:rFonts w:asciiTheme="majorHAnsi" w:eastAsia="Adobe Heiti Std R" w:hAnsiTheme="majorHAnsi" w:cs="Arial"/>
          <w:sz w:val="20"/>
          <w:szCs w:val="20"/>
        </w:rPr>
        <w:t>a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 dividir en 3 tipos de conjuntos y aun así tener un gran número de ejemplos en cada uno. Las diferentes divisiones son: </w:t>
      </w:r>
      <w:proofErr w:type="spellStart"/>
      <w:r w:rsidRPr="00A303D0">
        <w:rPr>
          <w:rFonts w:asciiTheme="majorHAnsi" w:eastAsia="Adobe Heiti Std R" w:hAnsiTheme="majorHAnsi" w:cs="Arial"/>
          <w:b/>
          <w:sz w:val="20"/>
          <w:szCs w:val="20"/>
        </w:rPr>
        <w:t>train</w:t>
      </w:r>
      <w:proofErr w:type="spellEnd"/>
      <w:r w:rsidR="009A215F"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 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(60%, 1200 ejemplos)</w:t>
      </w:r>
      <w:r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, </w:t>
      </w:r>
      <w:proofErr w:type="spellStart"/>
      <w:r w:rsidRPr="00A303D0">
        <w:rPr>
          <w:rFonts w:asciiTheme="majorHAnsi" w:eastAsia="Adobe Heiti Std R" w:hAnsiTheme="majorHAnsi" w:cs="Arial"/>
          <w:b/>
          <w:sz w:val="20"/>
          <w:szCs w:val="20"/>
        </w:rPr>
        <w:t>validation</w:t>
      </w:r>
      <w:proofErr w:type="spellEnd"/>
      <w:r w:rsidR="009A215F"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 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(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2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0%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, 400 ejemplos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)</w:t>
      </w:r>
      <w:r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 </w:t>
      </w:r>
      <w:r w:rsidRPr="00A303D0">
        <w:rPr>
          <w:rFonts w:asciiTheme="majorHAnsi" w:eastAsia="Adobe Heiti Std R" w:hAnsiTheme="majorHAnsi" w:cs="Arial"/>
          <w:sz w:val="20"/>
          <w:szCs w:val="20"/>
        </w:rPr>
        <w:t xml:space="preserve">y </w:t>
      </w:r>
      <w:r w:rsidRPr="00A303D0">
        <w:rPr>
          <w:rFonts w:asciiTheme="majorHAnsi" w:eastAsia="Adobe Heiti Std R" w:hAnsiTheme="majorHAnsi" w:cs="Arial"/>
          <w:b/>
          <w:sz w:val="20"/>
          <w:szCs w:val="20"/>
        </w:rPr>
        <w:t>test</w:t>
      </w:r>
      <w:r w:rsidR="009A215F" w:rsidRPr="00A303D0">
        <w:rPr>
          <w:rFonts w:asciiTheme="majorHAnsi" w:eastAsia="Adobe Heiti Std R" w:hAnsiTheme="majorHAnsi" w:cs="Arial"/>
          <w:b/>
          <w:sz w:val="20"/>
          <w:szCs w:val="20"/>
        </w:rPr>
        <w:t xml:space="preserve"> 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(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2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0%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, 400 ejemplos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>)</w:t>
      </w:r>
      <w:r w:rsidRPr="00A303D0">
        <w:rPr>
          <w:rFonts w:asciiTheme="majorHAnsi" w:eastAsia="Adobe Heiti Std R" w:hAnsiTheme="majorHAnsi" w:cs="Arial"/>
          <w:sz w:val="20"/>
          <w:szCs w:val="20"/>
        </w:rPr>
        <w:t>. Esto se ha realizado</w:t>
      </w:r>
      <w:r w:rsidR="009A215F" w:rsidRPr="00A303D0">
        <w:rPr>
          <w:rFonts w:asciiTheme="majorHAnsi" w:eastAsia="Adobe Heiti Std R" w:hAnsiTheme="majorHAnsi" w:cs="Arial"/>
          <w:sz w:val="20"/>
          <w:szCs w:val="20"/>
        </w:rPr>
        <w:t xml:space="preserve"> a través de</w:t>
      </w:r>
      <w:r w:rsidRPr="00A303D0">
        <w:rPr>
          <w:rFonts w:asciiTheme="majorHAnsi" w:eastAsia="Adobe Heiti Std R" w:hAnsiTheme="majorHAnsi" w:cs="Arial"/>
          <w:sz w:val="20"/>
          <w:szCs w:val="20"/>
        </w:rPr>
        <w:t>:</w:t>
      </w:r>
    </w:p>
    <w:p w14:paraId="7571B264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from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spellStart"/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pandas.io.parsers</w:t>
      </w:r>
      <w:proofErr w:type="spellEnd"/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import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read_csv</w:t>
      </w:r>
      <w:proofErr w:type="spellEnd"/>
    </w:p>
    <w:p w14:paraId="25D59B11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import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csv</w:t>
      </w:r>
    </w:p>
    <w:p w14:paraId="45EF2C20" w14:textId="16993AAD" w:rsid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import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numpy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as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np</w:t>
      </w:r>
    </w:p>
    <w:p w14:paraId="0F6CBCAB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037CA105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569CD6"/>
          <w:sz w:val="14"/>
          <w:szCs w:val="14"/>
          <w:lang w:val="en-US" w:eastAsia="es-ES"/>
        </w:rPr>
        <w:t>def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spell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val="en-US" w:eastAsia="es-ES"/>
        </w:rPr>
        <w:t>carga_csv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spellStart"/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file_name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):</w:t>
      </w:r>
    </w:p>
    <w:p w14:paraId="5F39E4AD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valores = read_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csv(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file_name,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header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569CD6"/>
          <w:sz w:val="14"/>
          <w:szCs w:val="14"/>
          <w:lang w:val="en-US" w:eastAsia="es-ES"/>
        </w:rPr>
        <w:t>None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).values</w:t>
      </w:r>
    </w:p>
    <w:p w14:paraId="4B06B2F7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 suponemos que siempre trabajaremos con </w:t>
      </w:r>
      <w:proofErr w:type="spellStart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float</w:t>
      </w:r>
      <w:proofErr w:type="spellEnd"/>
    </w:p>
    <w:p w14:paraId="08A5F5A4" w14:textId="2A314401" w:rsidR="00A34594" w:rsidRDefault="00A34594" w:rsidP="009A2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C586C0"/>
          <w:sz w:val="14"/>
          <w:szCs w:val="14"/>
          <w:lang w:eastAsia="es-ES"/>
        </w:rPr>
        <w:t>return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valores[</w:t>
      </w:r>
      <w:proofErr w:type="gramEnd"/>
      <w:r w:rsidRPr="00A34594">
        <w:rPr>
          <w:rFonts w:ascii="Consolas" w:eastAsia="Times New Roman" w:hAnsi="Consolas" w:cs="Times New Roman"/>
          <w:color w:val="B5CEA8"/>
          <w:sz w:val="14"/>
          <w:szCs w:val="14"/>
          <w:lang w:eastAsia="es-ES"/>
        </w:rPr>
        <w:t>1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:]</w:t>
      </w:r>
    </w:p>
    <w:p w14:paraId="3F0AAB5C" w14:textId="77777777" w:rsidR="009A215F" w:rsidRPr="00A34594" w:rsidRDefault="009A215F" w:rsidP="009A2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</w:p>
    <w:p w14:paraId="61CD42BB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proofErr w:type="spellStart"/>
      <w:r w:rsidRPr="00A34594">
        <w:rPr>
          <w:rFonts w:ascii="Consolas" w:eastAsia="Times New Roman" w:hAnsi="Consolas" w:cs="Times New Roman"/>
          <w:color w:val="569CD6"/>
          <w:sz w:val="14"/>
          <w:szCs w:val="14"/>
          <w:lang w:eastAsia="es-ES"/>
        </w:rPr>
        <w:t>def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</w:t>
      </w:r>
      <w:proofErr w:type="spellStart"/>
      <w:proofErr w:type="gram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eastAsia="es-ES"/>
        </w:rPr>
        <w:t>main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(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):</w:t>
      </w:r>
    </w:p>
    <w:p w14:paraId="1A85FBF1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datos =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carga_csv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(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eastAsia="es-ES"/>
        </w:rPr>
        <w:t>"train.csv"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)</w:t>
      </w:r>
    </w:p>
    <w:p w14:paraId="211F17A2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 Eliminamos la primera fila con los atributos del </w:t>
      </w:r>
      <w:proofErr w:type="spellStart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dataset</w:t>
      </w:r>
      <w:proofErr w:type="spellEnd"/>
    </w:p>
    <w:p w14:paraId="40DA557A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</w:p>
    <w:p w14:paraId="130E08EF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datosLen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= </w:t>
      </w:r>
      <w:proofErr w:type="spell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eastAsia="es-ES"/>
        </w:rPr>
        <w:t>len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(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datos)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</w:t>
      </w:r>
      <w:proofErr w:type="gramEnd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 2001 casos de entrenamiento</w:t>
      </w:r>
    </w:p>
    <w:p w14:paraId="1C79639C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</w:p>
    <w:p w14:paraId="77EF26A5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 Cogemos el 60% de los datos set de entrenamiento</w:t>
      </w:r>
    </w:p>
    <w:p w14:paraId="2CAA7304" w14:textId="7F1C5C4B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n_training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gramStart"/>
      <w:r w:rsidRPr="00A34594">
        <w:rPr>
          <w:rFonts w:ascii="Consolas" w:eastAsia="Times New Roman" w:hAnsi="Consolas" w:cs="Times New Roman"/>
          <w:color w:val="4EC9B0"/>
          <w:sz w:val="14"/>
          <w:szCs w:val="14"/>
          <w:lang w:val="en-US" w:eastAsia="es-ES"/>
        </w:rPr>
        <w:t>int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spellStart"/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datosLen</w:t>
      </w:r>
      <w:proofErr w:type="spellEnd"/>
      <w:r w:rsidR="009A215F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 xml:space="preserve"> 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*</w:t>
      </w:r>
      <w:r w:rsidR="009A215F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 xml:space="preserve"> </w:t>
      </w:r>
      <w:r w:rsidRPr="00A34594">
        <w:rPr>
          <w:rFonts w:ascii="Consolas" w:eastAsia="Times New Roman" w:hAnsi="Consolas" w:cs="Times New Roman"/>
          <w:color w:val="B5CEA8"/>
          <w:sz w:val="14"/>
          <w:szCs w:val="14"/>
          <w:lang w:val="en-US" w:eastAsia="es-ES"/>
        </w:rPr>
        <w:t>0.6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220B29A9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2149FDA1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training_set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datos</w:t>
      </w:r>
      <w:proofErr w:type="spellEnd"/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[: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_training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]</w:t>
      </w:r>
    </w:p>
    <w:p w14:paraId="2E93DD09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79936A0C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 Por otro lado el 20% para el set de </w:t>
      </w:r>
      <w:proofErr w:type="spellStart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validacion</w:t>
      </w:r>
      <w:proofErr w:type="spellEnd"/>
    </w:p>
    <w:p w14:paraId="27584F03" w14:textId="6F5259B1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n_validation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= </w:t>
      </w:r>
      <w:proofErr w:type="spellStart"/>
      <w:proofErr w:type="gramStart"/>
      <w:r w:rsidRPr="00A34594">
        <w:rPr>
          <w:rFonts w:ascii="Consolas" w:eastAsia="Times New Roman" w:hAnsi="Consolas" w:cs="Times New Roman"/>
          <w:color w:val="4EC9B0"/>
          <w:sz w:val="14"/>
          <w:szCs w:val="14"/>
          <w:lang w:eastAsia="es-ES"/>
        </w:rPr>
        <w:t>int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(</w:t>
      </w:r>
      <w:proofErr w:type="spellStart"/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datosLen</w:t>
      </w:r>
      <w:proofErr w:type="spellEnd"/>
      <w:r w:rsidR="009A215F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 xml:space="preserve"> 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*</w:t>
      </w:r>
      <w:r w:rsidR="009A215F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 xml:space="preserve"> </w:t>
      </w:r>
      <w:r w:rsidRPr="00A34594">
        <w:rPr>
          <w:rFonts w:ascii="Consolas" w:eastAsia="Times New Roman" w:hAnsi="Consolas" w:cs="Times New Roman"/>
          <w:color w:val="B5CEA8"/>
          <w:sz w:val="14"/>
          <w:szCs w:val="14"/>
          <w:lang w:eastAsia="es-ES"/>
        </w:rPr>
        <w:t>0.2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)</w:t>
      </w:r>
    </w:p>
    <w:p w14:paraId="01DBFB4A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</w:p>
    <w:p w14:paraId="6F43E726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validation_set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datos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[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training:n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_training+n_validation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]</w:t>
      </w:r>
    </w:p>
    <w:p w14:paraId="1B078F86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0C19D5AF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lastRenderedPageBreak/>
        <w:t>    </w:t>
      </w:r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# Por </w:t>
      </w:r>
      <w:proofErr w:type="spellStart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ultimo</w:t>
      </w:r>
      <w:proofErr w:type="spellEnd"/>
      <w:r w:rsidRPr="00A34594">
        <w:rPr>
          <w:rFonts w:ascii="Consolas" w:eastAsia="Times New Roman" w:hAnsi="Consolas" w:cs="Times New Roman"/>
          <w:color w:val="6A9955"/>
          <w:sz w:val="14"/>
          <w:szCs w:val="14"/>
          <w:lang w:eastAsia="es-ES"/>
        </w:rPr>
        <w:t> el 20% restante para el conjunto de prueba</w:t>
      </w:r>
    </w:p>
    <w:p w14:paraId="5627516C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n_test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datosLen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-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n_training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-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n_validation</w:t>
      </w:r>
      <w:proofErr w:type="spellEnd"/>
    </w:p>
    <w:p w14:paraId="3D6B7493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5E640B29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test_set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datos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[-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n_test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:]</w:t>
      </w:r>
    </w:p>
    <w:p w14:paraId="3F0D02FB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71381DEA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with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gram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val="en-US" w:eastAsia="es-ES"/>
        </w:rPr>
        <w:t>open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gramEnd"/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'ProcessedDataSet/train.csv'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mode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'w'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newline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as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processedTraining:</w:t>
      </w:r>
    </w:p>
    <w:p w14:paraId="10E085D5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processedTrainingWriter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= </w:t>
      </w:r>
      <w:proofErr w:type="spellStart"/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csv.writer</w:t>
      </w:r>
      <w:proofErr w:type="spellEnd"/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</w:p>
    <w:p w14:paraId="107AFE8B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processedTraining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delimiter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','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5983DCE2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processedTrainingWriter.writerows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(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training_set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)</w:t>
      </w:r>
    </w:p>
    <w:p w14:paraId="32BDA165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</w:pPr>
    </w:p>
    <w:p w14:paraId="2FE56A9F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eastAsia="es-ES"/>
        </w:rPr>
        <w:t>   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with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gram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val="en-US" w:eastAsia="es-ES"/>
        </w:rPr>
        <w:t>open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gramEnd"/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'ProcessedDataSet/validation.csv'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mode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'w'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newline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as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processedValidation:</w:t>
      </w:r>
    </w:p>
    <w:p w14:paraId="77761069" w14:textId="11D71DC0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processedValidationWriter = 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csv.writer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(processedValidation,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delimiter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','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076082E9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processedValidationWriter.writerows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validation_set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1C8AD460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15023567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with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</w:t>
      </w:r>
      <w:proofErr w:type="gramStart"/>
      <w:r w:rsidRPr="00A34594">
        <w:rPr>
          <w:rFonts w:ascii="Consolas" w:eastAsia="Times New Roman" w:hAnsi="Consolas" w:cs="Times New Roman"/>
          <w:color w:val="DCDCAA"/>
          <w:sz w:val="14"/>
          <w:szCs w:val="14"/>
          <w:lang w:val="en-US" w:eastAsia="es-ES"/>
        </w:rPr>
        <w:t>open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gramEnd"/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'ProcessedDataSet/test.csv'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mode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'w'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newline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 </w:t>
      </w:r>
      <w:r w:rsidRPr="00A34594">
        <w:rPr>
          <w:rFonts w:ascii="Consolas" w:eastAsia="Times New Roman" w:hAnsi="Consolas" w:cs="Times New Roman"/>
          <w:color w:val="C586C0"/>
          <w:sz w:val="14"/>
          <w:szCs w:val="14"/>
          <w:lang w:val="en-US" w:eastAsia="es-ES"/>
        </w:rPr>
        <w:t>as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processedTest:</w:t>
      </w:r>
    </w:p>
    <w:p w14:paraId="10C771AF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processedTestWriter = </w:t>
      </w: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csv.writer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(processedTest, </w:t>
      </w:r>
      <w:r w:rsidRPr="00A34594">
        <w:rPr>
          <w:rFonts w:ascii="Consolas" w:eastAsia="Times New Roman" w:hAnsi="Consolas" w:cs="Times New Roman"/>
          <w:color w:val="9CDCFE"/>
          <w:sz w:val="14"/>
          <w:szCs w:val="14"/>
          <w:lang w:val="en-US" w:eastAsia="es-ES"/>
        </w:rPr>
        <w:t>delimiter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=</w:t>
      </w:r>
      <w:r w:rsidRPr="00A34594">
        <w:rPr>
          <w:rFonts w:ascii="Consolas" w:eastAsia="Times New Roman" w:hAnsi="Consolas" w:cs="Times New Roman"/>
          <w:color w:val="CE9178"/>
          <w:sz w:val="14"/>
          <w:szCs w:val="14"/>
          <w:lang w:val="en-US" w:eastAsia="es-ES"/>
        </w:rPr>
        <w:t>','</w:t>
      </w: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7A99288E" w14:textId="5E9D9E9A" w:rsidR="00A34594" w:rsidRDefault="00A34594" w:rsidP="009A2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        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processedTestWriter.writerows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(</w:t>
      </w:r>
      <w:proofErr w:type="spell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test_set</w:t>
      </w:r>
      <w:proofErr w:type="spell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5FDA68B0" w14:textId="77777777" w:rsidR="009A215F" w:rsidRPr="00A34594" w:rsidRDefault="009A215F" w:rsidP="009A21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</w:p>
    <w:p w14:paraId="60B5BC61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</w:pPr>
      <w:proofErr w:type="gramStart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main(</w:t>
      </w:r>
      <w:proofErr w:type="gramEnd"/>
      <w:r w:rsidRPr="00A34594">
        <w:rPr>
          <w:rFonts w:ascii="Consolas" w:eastAsia="Times New Roman" w:hAnsi="Consolas" w:cs="Times New Roman"/>
          <w:color w:val="D4D4D4"/>
          <w:sz w:val="14"/>
          <w:szCs w:val="14"/>
          <w:lang w:val="en-US" w:eastAsia="es-ES"/>
        </w:rPr>
        <w:t>)</w:t>
      </w:r>
    </w:p>
    <w:p w14:paraId="3708CB8D" w14:textId="77777777" w:rsidR="00A34594" w:rsidRPr="00A34594" w:rsidRDefault="00A34594" w:rsidP="00A34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es-ES"/>
        </w:rPr>
      </w:pPr>
    </w:p>
    <w:p w14:paraId="4B8F1AFF" w14:textId="77777777" w:rsidR="009A215F" w:rsidRDefault="009A215F" w:rsidP="00FB300C">
      <w:pPr>
        <w:pStyle w:val="Ttulo1"/>
        <w:jc w:val="both"/>
        <w:rPr>
          <w:rFonts w:ascii="Arial" w:eastAsia="Adobe Heiti Std R" w:hAnsi="Arial" w:cs="Arial"/>
          <w:sz w:val="28"/>
          <w:szCs w:val="28"/>
        </w:rPr>
      </w:pPr>
      <w:bookmarkStart w:id="4" w:name="_Toc28004355"/>
    </w:p>
    <w:p w14:paraId="6969140F" w14:textId="19862D93" w:rsidR="00FA750F" w:rsidRPr="00A303D0" w:rsidRDefault="00FA750F" w:rsidP="00A303D0">
      <w:pPr>
        <w:pStyle w:val="Ttulo1"/>
      </w:pPr>
      <w:r w:rsidRPr="00A303D0">
        <w:t>Regresión Logística</w:t>
      </w:r>
      <w:bookmarkEnd w:id="4"/>
    </w:p>
    <w:p w14:paraId="1AEC2540" w14:textId="77777777" w:rsidR="00FA750F" w:rsidRPr="00112D6F" w:rsidRDefault="00FA750F" w:rsidP="00FB300C">
      <w:pPr>
        <w:jc w:val="both"/>
        <w:rPr>
          <w:rFonts w:ascii="Arial" w:eastAsia="Adobe Heiti Std R" w:hAnsi="Arial" w:cs="Arial"/>
          <w:sz w:val="28"/>
          <w:szCs w:val="28"/>
        </w:rPr>
      </w:pPr>
    </w:p>
    <w:p w14:paraId="7E11CEC3" w14:textId="69202AE5" w:rsidR="00FA750F" w:rsidRPr="00A303D0" w:rsidRDefault="00FA750F" w:rsidP="00A303D0">
      <w:pPr>
        <w:pStyle w:val="Ttulo1"/>
      </w:pPr>
      <w:bookmarkStart w:id="5" w:name="_Toc28004356"/>
      <w:r w:rsidRPr="00A303D0">
        <w:t>Redes Neuronales</w:t>
      </w:r>
      <w:bookmarkEnd w:id="5"/>
    </w:p>
    <w:p w14:paraId="121A70C8" w14:textId="1B65571D" w:rsidR="00A303D0" w:rsidRDefault="00A303D0" w:rsidP="00A303D0"/>
    <w:p w14:paraId="19CBBEB1" w14:textId="34A808E1" w:rsidR="00A303D0" w:rsidRPr="00A303D0" w:rsidRDefault="00A303D0" w:rsidP="00A303D0">
      <w:pPr>
        <w:pStyle w:val="Ttulo1"/>
      </w:pPr>
      <w:proofErr w:type="spellStart"/>
      <w:r>
        <w:t>Support</w:t>
      </w:r>
      <w:proofErr w:type="spellEnd"/>
      <w:r>
        <w:t xml:space="preserve"> Vector Machines</w:t>
      </w:r>
    </w:p>
    <w:p w14:paraId="5AA395F4" w14:textId="77777777" w:rsidR="00FA750F" w:rsidRPr="00112D6F" w:rsidRDefault="00FA750F" w:rsidP="00FB300C">
      <w:pPr>
        <w:jc w:val="both"/>
        <w:rPr>
          <w:rFonts w:ascii="Arial" w:hAnsi="Arial" w:cs="Arial"/>
          <w:sz w:val="28"/>
          <w:szCs w:val="28"/>
        </w:rPr>
      </w:pPr>
    </w:p>
    <w:p w14:paraId="79A9164A" w14:textId="2A017F8D" w:rsidR="00FA750F" w:rsidRDefault="00FA750F" w:rsidP="00A303D0">
      <w:pPr>
        <w:pStyle w:val="Ttulo1"/>
      </w:pPr>
      <w:bookmarkStart w:id="6" w:name="_Toc28004357"/>
      <w:r w:rsidRPr="00112D6F">
        <w:t>Conclusiones</w:t>
      </w:r>
      <w:bookmarkEnd w:id="6"/>
    </w:p>
    <w:p w14:paraId="168716F2" w14:textId="578809C5" w:rsidR="004D2895" w:rsidRDefault="004D2895" w:rsidP="00A303D0">
      <w:pPr>
        <w:pStyle w:val="Ttulo1"/>
      </w:pPr>
    </w:p>
    <w:p w14:paraId="18EBABD3" w14:textId="004A391A" w:rsidR="004D2895" w:rsidRPr="004D2895" w:rsidRDefault="004D2895" w:rsidP="00A303D0">
      <w:pPr>
        <w:pStyle w:val="Ttulo1"/>
      </w:pPr>
      <w:r w:rsidRPr="004D2895">
        <w:t>Bibliografía</w:t>
      </w:r>
    </w:p>
    <w:p w14:paraId="567986D1" w14:textId="79532DC4" w:rsidR="004D2895" w:rsidRPr="00A303D0" w:rsidRDefault="004D2895" w:rsidP="004D289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Theme="majorHAnsi" w:hAnsiTheme="majorHAnsi" w:cs="Times New Roman"/>
          <w:noProof/>
          <w:sz w:val="20"/>
          <w:szCs w:val="24"/>
        </w:rPr>
      </w:pPr>
      <w:r w:rsidRPr="00A303D0">
        <w:rPr>
          <w:rFonts w:asciiTheme="majorHAnsi" w:hAnsiTheme="majorHAnsi"/>
        </w:rPr>
        <w:fldChar w:fldCharType="begin" w:fldLock="1"/>
      </w:r>
      <w:r w:rsidRPr="00A303D0">
        <w:rPr>
          <w:rFonts w:asciiTheme="majorHAnsi" w:hAnsiTheme="majorHAnsi"/>
        </w:rPr>
        <w:instrText xml:space="preserve">ADDIN Mendeley Bibliography CSL_BIBLIOGRAPHY </w:instrText>
      </w:r>
      <w:r w:rsidRPr="00A303D0">
        <w:rPr>
          <w:rFonts w:asciiTheme="majorHAnsi" w:hAnsiTheme="majorHAnsi"/>
        </w:rPr>
        <w:fldChar w:fldCharType="separate"/>
      </w:r>
      <w:r w:rsidRPr="00A303D0">
        <w:rPr>
          <w:rFonts w:asciiTheme="majorHAnsi" w:hAnsiTheme="majorHAnsi" w:cs="Times New Roman"/>
          <w:noProof/>
          <w:sz w:val="20"/>
          <w:szCs w:val="24"/>
        </w:rPr>
        <w:t>La paradoja de la elección: por qué nos cuesta decidir. (n.d.). Retrieved December 24, 2019, from https://hipertextual.com/2015/07/paradoja-eleccion</w:t>
      </w:r>
    </w:p>
    <w:p w14:paraId="0F35E35C" w14:textId="77777777" w:rsidR="004D2895" w:rsidRPr="00A303D0" w:rsidRDefault="004D2895" w:rsidP="004D289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Theme="majorHAnsi" w:hAnsiTheme="majorHAnsi"/>
          <w:noProof/>
          <w:sz w:val="20"/>
        </w:rPr>
      </w:pPr>
      <w:r w:rsidRPr="00A303D0">
        <w:rPr>
          <w:rFonts w:asciiTheme="majorHAnsi" w:hAnsiTheme="majorHAnsi" w:cs="Times New Roman"/>
          <w:noProof/>
          <w:sz w:val="20"/>
          <w:szCs w:val="24"/>
        </w:rPr>
        <w:t>Mobile Price Classification | Kaggle. (n.d.). Retrieved December 24, 2019, from https://www.kaggle.com/iabhishekofficial/mobile-price-classification</w:t>
      </w:r>
    </w:p>
    <w:p w14:paraId="36096FAA" w14:textId="2DE2CC9F" w:rsidR="00FA750F" w:rsidRDefault="004D2895" w:rsidP="00FA750F">
      <w:r w:rsidRPr="00A303D0">
        <w:rPr>
          <w:rFonts w:asciiTheme="majorHAnsi" w:hAnsiTheme="majorHAnsi"/>
        </w:rPr>
        <w:lastRenderedPageBreak/>
        <w:fldChar w:fldCharType="end"/>
      </w:r>
    </w:p>
    <w:p w14:paraId="5D4CF24C" w14:textId="77777777" w:rsidR="00FA750F" w:rsidRPr="00FA750F" w:rsidRDefault="00FA750F" w:rsidP="00FA750F"/>
    <w:sectPr w:rsidR="00FA750F" w:rsidRPr="00FA750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BC079" w14:textId="77777777" w:rsidR="00643F7A" w:rsidRDefault="00643F7A" w:rsidP="00AF3053">
      <w:pPr>
        <w:spacing w:after="0" w:line="240" w:lineRule="auto"/>
      </w:pPr>
      <w:r>
        <w:separator/>
      </w:r>
    </w:p>
  </w:endnote>
  <w:endnote w:type="continuationSeparator" w:id="0">
    <w:p w14:paraId="6D3E9F74" w14:textId="77777777" w:rsidR="00643F7A" w:rsidRDefault="00643F7A" w:rsidP="00AF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56737" w14:textId="77777777" w:rsidR="00AF3053" w:rsidRDefault="00AF305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B97F10F" w14:textId="77777777" w:rsidR="00AF3053" w:rsidRDefault="00AF3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EFBB" w14:textId="77777777" w:rsidR="00643F7A" w:rsidRDefault="00643F7A" w:rsidP="00AF3053">
      <w:pPr>
        <w:spacing w:after="0" w:line="240" w:lineRule="auto"/>
      </w:pPr>
      <w:r>
        <w:separator/>
      </w:r>
    </w:p>
  </w:footnote>
  <w:footnote w:type="continuationSeparator" w:id="0">
    <w:p w14:paraId="5D0CEEA4" w14:textId="77777777" w:rsidR="00643F7A" w:rsidRDefault="00643F7A" w:rsidP="00AF3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58EC4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C18"/>
    <w:multiLevelType w:val="hybridMultilevel"/>
    <w:tmpl w:val="8070C7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67117"/>
    <w:multiLevelType w:val="hybridMultilevel"/>
    <w:tmpl w:val="969AF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7B55"/>
    <w:multiLevelType w:val="hybridMultilevel"/>
    <w:tmpl w:val="7CFE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D07D1"/>
    <w:multiLevelType w:val="hybridMultilevel"/>
    <w:tmpl w:val="16D8C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C5"/>
    <w:rsid w:val="00112D6F"/>
    <w:rsid w:val="003A6B12"/>
    <w:rsid w:val="003D431D"/>
    <w:rsid w:val="004D2895"/>
    <w:rsid w:val="00643BBA"/>
    <w:rsid w:val="00643F7A"/>
    <w:rsid w:val="008E2FC5"/>
    <w:rsid w:val="009A215F"/>
    <w:rsid w:val="00A303D0"/>
    <w:rsid w:val="00A34594"/>
    <w:rsid w:val="00AD5D00"/>
    <w:rsid w:val="00AF3053"/>
    <w:rsid w:val="00D84D2A"/>
    <w:rsid w:val="00F06B03"/>
    <w:rsid w:val="00FA750F"/>
    <w:rsid w:val="00FB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72106"/>
  <w15:chartTrackingRefBased/>
  <w15:docId w15:val="{AF4F4424-510B-4009-B207-66A591B9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750F"/>
  </w:style>
  <w:style w:type="paragraph" w:styleId="Ttulo1">
    <w:name w:val="heading 1"/>
    <w:basedOn w:val="Normal"/>
    <w:next w:val="Normal"/>
    <w:link w:val="Ttulo1Car"/>
    <w:uiPriority w:val="9"/>
    <w:qFormat/>
    <w:rsid w:val="00FA750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50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50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50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5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5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5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5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50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750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A750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Cita">
    <w:name w:val="Quote"/>
    <w:basedOn w:val="Normal"/>
    <w:next w:val="Normal"/>
    <w:link w:val="CitaCar"/>
    <w:uiPriority w:val="29"/>
    <w:qFormat/>
    <w:rsid w:val="00FA750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A750F"/>
    <w:rPr>
      <w:i/>
      <w:iCs/>
      <w:color w:val="7B7B7B" w:themeColor="accent3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A7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styleId="Referenciaintensa">
    <w:name w:val="Intense Reference"/>
    <w:basedOn w:val="Fuentedeprrafopredeter"/>
    <w:uiPriority w:val="32"/>
    <w:qFormat/>
    <w:rsid w:val="00FA750F"/>
    <w:rPr>
      <w:b/>
      <w:bCs/>
      <w:caps w:val="0"/>
      <w:smallCaps/>
      <w:color w:val="auto"/>
      <w:spacing w:val="0"/>
      <w:u w:val="single"/>
    </w:rPr>
  </w:style>
  <w:style w:type="paragraph" w:styleId="Prrafodelista">
    <w:name w:val="List Paragraph"/>
    <w:basedOn w:val="Normal"/>
    <w:uiPriority w:val="34"/>
    <w:qFormat/>
    <w:rsid w:val="003A6B1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50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50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sid w:val="00FA75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extoennegrita">
    <w:name w:val="Strong"/>
    <w:basedOn w:val="Fuentedeprrafopredeter"/>
    <w:uiPriority w:val="22"/>
    <w:qFormat/>
    <w:rsid w:val="00FA750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50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50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50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50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50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50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50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50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75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50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50F"/>
    <w:rPr>
      <w:color w:val="44546A" w:themeColor="text2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A750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A750F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FA750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A750F"/>
    <w:rPr>
      <w:b/>
      <w:bCs/>
      <w:i/>
      <w:iCs/>
      <w:color w:val="auto"/>
    </w:rPr>
  </w:style>
  <w:style w:type="character" w:styleId="Ttulodellibro">
    <w:name w:val="Book Title"/>
    <w:basedOn w:val="Fuentedeprrafopredeter"/>
    <w:uiPriority w:val="33"/>
    <w:qFormat/>
    <w:rsid w:val="00FA750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FA750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AF30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05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053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F3053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AF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053"/>
  </w:style>
  <w:style w:type="paragraph" w:styleId="Piedepgina">
    <w:name w:val="footer"/>
    <w:basedOn w:val="Normal"/>
    <w:link w:val="PiedepginaCar"/>
    <w:uiPriority w:val="99"/>
    <w:unhideWhenUsed/>
    <w:rsid w:val="00AF30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053"/>
  </w:style>
  <w:style w:type="table" w:styleId="Tablaconcuadrcula">
    <w:name w:val="Table Grid"/>
    <w:basedOn w:val="Tablanormal"/>
    <w:uiPriority w:val="39"/>
    <w:rsid w:val="009A2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vill04@ucm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gavil01@ucm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mplutense_University_of_Madr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A386-7E7B-435A-9A11-F7FC1B05B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Villar Rubio</dc:creator>
  <cp:keywords/>
  <dc:description/>
  <cp:lastModifiedBy>Alejandro Villar Rubio</cp:lastModifiedBy>
  <cp:revision>9</cp:revision>
  <dcterms:created xsi:type="dcterms:W3CDTF">2019-12-22T19:53:00Z</dcterms:created>
  <dcterms:modified xsi:type="dcterms:W3CDTF">2019-12-24T11:19:00Z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1628f986-04c0-34a3-86b0-72614ab7a073</vt:lpwstr>
  </property>
  <property fmtid="{D5CDD505-2E9C-101B-9397-08002B2CF9AE}" pid="24" name="Mendeley Citation Style_1">
    <vt:lpwstr>http://www.zotero.org/styles/apa</vt:lpwstr>
  </property>
</Properties>
</file>