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436CA" w14:textId="2FBE627B" w:rsidR="006D1C11" w:rsidRPr="00C0504A" w:rsidRDefault="006D1C11" w:rsidP="006D1C11">
      <w:pPr>
        <w:rPr>
          <w:b/>
          <w:bCs/>
        </w:rPr>
      </w:pPr>
      <w:r w:rsidRPr="00C0504A">
        <w:rPr>
          <w:b/>
          <w:bCs/>
        </w:rPr>
        <w:t> Flowchart A</w:t>
      </w:r>
      <w:r w:rsidR="00C0504A" w:rsidRPr="00C0504A">
        <w:rPr>
          <w:b/>
          <w:bCs/>
        </w:rPr>
        <w:t xml:space="preserve"> |</w:t>
      </w:r>
      <w:r w:rsidRPr="00C0504A">
        <w:rPr>
          <w:b/>
          <w:bCs/>
        </w:rPr>
        <w:t xml:space="preserve"> </w:t>
      </w:r>
      <w:r w:rsidR="00C0504A" w:rsidRPr="00C0504A">
        <w:rPr>
          <w:b/>
          <w:bCs/>
        </w:rPr>
        <w:t>S</w:t>
      </w:r>
      <w:r w:rsidRPr="00C0504A">
        <w:rPr>
          <w:b/>
          <w:bCs/>
        </w:rPr>
        <w:t>tudy design with recruitment sites and patient separation </w:t>
      </w:r>
    </w:p>
    <w:p w14:paraId="4883E027" w14:textId="24485BBA" w:rsidR="006D1C11" w:rsidRDefault="006D1C11" w:rsidP="006D1C11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noProof/>
          <w:color w:val="000000"/>
          <w:sz w:val="24"/>
          <w:szCs w:val="24"/>
        </w:rPr>
        <w:drawing>
          <wp:inline distT="0" distB="0" distL="0" distR="0" wp14:anchorId="06F3B3BC" wp14:editId="3CF1C842">
            <wp:extent cx="5731057" cy="460629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057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6DEA3" w14:textId="2042C735" w:rsidR="006D1C11" w:rsidRPr="007D6484" w:rsidRDefault="006D1C11" w:rsidP="006D1C11">
      <w:pPr>
        <w:rPr>
          <w:rFonts w:eastAsia="Times New Roman"/>
          <w:b/>
          <w:bCs/>
          <w:color w:val="000000"/>
          <w:sz w:val="24"/>
          <w:szCs w:val="24"/>
        </w:rPr>
      </w:pPr>
      <w:r w:rsidRPr="007D6484">
        <w:rPr>
          <w:rFonts w:eastAsia="Times New Roman"/>
          <w:b/>
          <w:bCs/>
          <w:color w:val="000000"/>
          <w:sz w:val="24"/>
          <w:szCs w:val="24"/>
        </w:rPr>
        <w:t> </w:t>
      </w:r>
      <w:r w:rsidRPr="00C0504A">
        <w:rPr>
          <w:b/>
          <w:bCs/>
        </w:rPr>
        <w:t>Flowchart B</w:t>
      </w:r>
      <w:r w:rsidR="00C0504A" w:rsidRPr="00C0504A">
        <w:rPr>
          <w:b/>
          <w:bCs/>
        </w:rPr>
        <w:t xml:space="preserve"> |</w:t>
      </w:r>
      <w:r w:rsidRPr="00C0504A">
        <w:rPr>
          <w:b/>
          <w:bCs/>
        </w:rPr>
        <w:t xml:space="preserve"> patient flow through study</w:t>
      </w:r>
    </w:p>
    <w:p w14:paraId="02D80BC7" w14:textId="2119F677" w:rsidR="006D1C11" w:rsidRDefault="006D1C11" w:rsidP="006D1C11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noProof/>
          <w:color w:val="000000"/>
          <w:sz w:val="24"/>
          <w:szCs w:val="24"/>
        </w:rPr>
        <w:drawing>
          <wp:inline distT="0" distB="0" distL="0" distR="0" wp14:anchorId="7C10EC19" wp14:editId="65BE4BCD">
            <wp:extent cx="3807266" cy="2812500"/>
            <wp:effectExtent l="0" t="0" r="317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266" cy="281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5D807" w14:textId="77777777" w:rsidR="00F843B2" w:rsidRDefault="006D1C11" w:rsidP="006D1C11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 </w:t>
      </w:r>
    </w:p>
    <w:p w14:paraId="0B908E47" w14:textId="77777777" w:rsidR="00F843B2" w:rsidRDefault="00F843B2">
      <w:pPr>
        <w:spacing w:after="160" w:line="259" w:lineRule="auto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br w:type="page"/>
      </w:r>
    </w:p>
    <w:p w14:paraId="35488EBC" w14:textId="5A305EA2" w:rsidR="006D1C11" w:rsidRPr="00C0504A" w:rsidRDefault="007D6484" w:rsidP="006D1C11">
      <w:pPr>
        <w:rPr>
          <w:b/>
          <w:bCs/>
        </w:rPr>
      </w:pPr>
      <w:r w:rsidRPr="00C0504A">
        <w:rPr>
          <w:b/>
          <w:bCs/>
        </w:rPr>
        <w:lastRenderedPageBreak/>
        <w:t>Supplementary Table 1</w:t>
      </w:r>
      <w:r w:rsidR="00C0504A" w:rsidRPr="00C0504A">
        <w:rPr>
          <w:b/>
          <w:bCs/>
        </w:rPr>
        <w:t xml:space="preserve"> |</w:t>
      </w:r>
      <w:r w:rsidRPr="00C0504A">
        <w:rPr>
          <w:b/>
          <w:bCs/>
        </w:rPr>
        <w:t xml:space="preserve"> </w:t>
      </w:r>
      <w:r w:rsidR="006D1C11" w:rsidRPr="00C0504A">
        <w:rPr>
          <w:b/>
          <w:bCs/>
        </w:rPr>
        <w:t>Basic characteristics and outcome of complete cohort, development, and validation cohorts</w:t>
      </w:r>
    </w:p>
    <w:tbl>
      <w:tblPr>
        <w:tblW w:w="7477" w:type="dxa"/>
        <w:tblLayout w:type="fixed"/>
        <w:tblLook w:val="0420" w:firstRow="1" w:lastRow="0" w:firstColumn="0" w:lastColumn="0" w:noHBand="0" w:noVBand="1"/>
      </w:tblPr>
      <w:tblGrid>
        <w:gridCol w:w="3009"/>
        <w:gridCol w:w="1885"/>
        <w:gridCol w:w="1887"/>
        <w:gridCol w:w="696"/>
      </w:tblGrid>
      <w:tr w:rsidR="009B006F" w:rsidRPr="00675287" w14:paraId="707B01F1" w14:textId="77777777" w:rsidTr="00C0504A">
        <w:trPr>
          <w:cantSplit/>
          <w:trHeight w:val="367"/>
          <w:tblHeader/>
        </w:trPr>
        <w:tc>
          <w:tcPr>
            <w:tcW w:w="3009" w:type="dxa"/>
            <w:tcBorders>
              <w:top w:val="single" w:sz="18" w:space="0" w:color="666666"/>
              <w:left w:val="none" w:sz="0" w:space="0" w:color="000000"/>
              <w:bottom w:val="single" w:sz="1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609403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inorHAnsi" w:hAnsiTheme="minorHAnsi" w:cstheme="minorHAnsi"/>
                <w:sz w:val="18"/>
                <w:szCs w:val="18"/>
              </w:rPr>
            </w:pPr>
            <w:bookmarkStart w:id="0" w:name="_Hlk109302939"/>
          </w:p>
        </w:tc>
        <w:tc>
          <w:tcPr>
            <w:tcW w:w="1885" w:type="dxa"/>
            <w:tcBorders>
              <w:top w:val="single" w:sz="18" w:space="0" w:color="666666"/>
              <w:left w:val="none" w:sz="0" w:space="0" w:color="000000"/>
              <w:bottom w:val="single" w:sz="1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1B1188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Development Cohort </w:t>
            </w: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br/>
              <w:t>(N = 959)</w:t>
            </w:r>
          </w:p>
        </w:tc>
        <w:tc>
          <w:tcPr>
            <w:tcW w:w="1887" w:type="dxa"/>
            <w:tcBorders>
              <w:top w:val="single" w:sz="18" w:space="0" w:color="666666"/>
              <w:left w:val="none" w:sz="0" w:space="0" w:color="000000"/>
              <w:bottom w:val="single" w:sz="1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7C4B18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Validation Cohort </w:t>
            </w: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br/>
              <w:t>(N = 480)</w:t>
            </w:r>
          </w:p>
        </w:tc>
        <w:tc>
          <w:tcPr>
            <w:tcW w:w="696" w:type="dxa"/>
            <w:tcBorders>
              <w:top w:val="single" w:sz="18" w:space="0" w:color="666666"/>
              <w:left w:val="none" w:sz="0" w:space="0" w:color="000000"/>
              <w:bottom w:val="single" w:sz="1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59DCDD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P</w:t>
            </w:r>
          </w:p>
        </w:tc>
      </w:tr>
      <w:tr w:rsidR="009B006F" w:rsidRPr="00675287" w14:paraId="0551D2F8" w14:textId="77777777" w:rsidTr="00C0504A">
        <w:trPr>
          <w:cantSplit/>
          <w:trHeight w:val="269"/>
        </w:trPr>
        <w:tc>
          <w:tcPr>
            <w:tcW w:w="3009" w:type="dxa"/>
            <w:tcBorders>
              <w:top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067DE7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Age at diagnosis (yr)</w:t>
            </w:r>
          </w:p>
        </w:tc>
        <w:tc>
          <w:tcPr>
            <w:tcW w:w="1885" w:type="dxa"/>
            <w:tcBorders>
              <w:top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18CA6E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63.4 (52.3-72.5)</w:t>
            </w:r>
          </w:p>
        </w:tc>
        <w:tc>
          <w:tcPr>
            <w:tcW w:w="1887" w:type="dxa"/>
            <w:tcBorders>
              <w:top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1AAAB1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64.5 (53.9-73.2)</w:t>
            </w:r>
          </w:p>
        </w:tc>
        <w:tc>
          <w:tcPr>
            <w:tcW w:w="696" w:type="dxa"/>
            <w:tcBorders>
              <w:top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12FBC7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0.449</w:t>
            </w:r>
          </w:p>
        </w:tc>
      </w:tr>
      <w:tr w:rsidR="009B006F" w:rsidRPr="00675287" w14:paraId="26A24EAE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17271F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Sex Male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449E7D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484 (50.5%)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80ED2A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266 (55.4%)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17303C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0.086</w:t>
            </w:r>
          </w:p>
        </w:tc>
      </w:tr>
      <w:tr w:rsidR="009B006F" w:rsidRPr="00675287" w14:paraId="778A8C1C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13DBB" w14:textId="0FD72E30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Diagnosis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A0494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AE6CD8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927474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</w:tr>
      <w:tr w:rsidR="00675287" w:rsidRPr="00675287" w14:paraId="35216479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2E05AF" w14:textId="77777777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 w:firstLine="184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GPA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9CD9A0" w14:textId="4642B627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388 (40.5%)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559ACE" w14:textId="6AA3FE2D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180 (37.5%)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2095D9" w14:textId="2994A2E7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0.588</w:t>
            </w:r>
          </w:p>
        </w:tc>
      </w:tr>
      <w:tr w:rsidR="00675287" w:rsidRPr="00675287" w14:paraId="71089833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184A1A" w14:textId="77777777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 w:firstLine="184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MPA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DFA09D" w14:textId="45681C45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538 (56.1%)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21605B" w14:textId="247372F4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282 (58.8%)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7A5B2E" w14:textId="77777777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75287" w:rsidRPr="00675287" w14:paraId="0A134025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3C7F9" w14:textId="77777777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 w:firstLine="184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EGPA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DB92F7" w14:textId="36E5A3A7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14 (1.5%)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A20325" w14:textId="57AFA8EF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5 (1.0%)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5F6E33" w14:textId="77777777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75287" w:rsidRPr="00675287" w14:paraId="524B8E3D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9085F6" w14:textId="77777777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 w:firstLine="184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ANCA Negative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7002E4" w14:textId="1422BF85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19 (2.0%)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2B941C" w14:textId="4753191B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12 (2.5%)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DDC140" w14:textId="77777777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B006F" w:rsidRPr="00675287" w14:paraId="728F1948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C318CD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ANCA type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B4824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2B547C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54F6DB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B006F" w:rsidRPr="00675287" w14:paraId="299102E6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C9C44E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 w:firstLine="184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Myeloperoxidase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CECEE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509 (53.1%)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9A4566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253 (52.7%)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6512D9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0.626</w:t>
            </w:r>
          </w:p>
        </w:tc>
      </w:tr>
      <w:tr w:rsidR="009B006F" w:rsidRPr="00675287" w14:paraId="16B9FCDD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28F2F8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 w:firstLine="184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Proteinase 3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FDDD86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389 (40.6%)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2837D2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190 (39.6%)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F23A78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B006F" w:rsidRPr="00675287" w14:paraId="52C1313F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267A15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 w:firstLine="184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ANCA Negative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2662A0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61 (6.4%)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A27CA7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37 (7.7%)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94D520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B006F" w:rsidRPr="00675287" w14:paraId="600C1F5B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8B2B35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eGFR (ml/min/1.73m</w:t>
            </w: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  <w:vertAlign w:val="superscript"/>
              </w:rPr>
              <w:t>2</w:t>
            </w: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6A9D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21.8 (11.3-38.0)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D80B7C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18.0 (9.8-35.0)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3D7707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0.026</w:t>
            </w:r>
          </w:p>
        </w:tc>
      </w:tr>
      <w:tr w:rsidR="009B006F" w:rsidRPr="00675287" w14:paraId="20EDC642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1BE1C4" w14:textId="506EEB89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Creatinine (μmol/L)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B0F1C5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225.0 (147.0-383.5)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37FD09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257.0 (157.5-449.5)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F346BE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0.015</w:t>
            </w:r>
          </w:p>
        </w:tc>
      </w:tr>
      <w:tr w:rsidR="009B006F" w:rsidRPr="00675287" w14:paraId="03129EF2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DBA6A5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Initial Need for RRT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94EB85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185 (19.3%)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1C3683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106 (22.1%)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6440B1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0.240</w:t>
            </w:r>
          </w:p>
        </w:tc>
      </w:tr>
      <w:tr w:rsidR="00675287" w:rsidRPr="00675287" w14:paraId="17B9746A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6858D1" w14:textId="77777777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Glomeruli on biopsy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243EE4" w14:textId="7A911950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17.0 (12.0-23.0)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8D900F" w14:textId="292942E6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17.0 (12.0-23.2)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DC8A7C" w14:textId="061257A3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0.718</w:t>
            </w:r>
          </w:p>
        </w:tc>
      </w:tr>
      <w:tr w:rsidR="00675287" w:rsidRPr="00675287" w14:paraId="400C7AC9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B3D748" w14:textId="77777777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Percentage Normal Glomeruli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56B7A7" w14:textId="2F5645E2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36.0 (14.3-66.7)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D05AFB" w14:textId="3F0F4D99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34.7 (14.3-62.5)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3F3CCE" w14:textId="060D3D3C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0.296</w:t>
            </w:r>
          </w:p>
        </w:tc>
      </w:tr>
      <w:tr w:rsidR="00675287" w:rsidRPr="00675287" w14:paraId="203D5584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CF4397" w14:textId="77777777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Percentage Crescentic Glomeruli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60D823" w14:textId="30E0C14E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19.0 (5.8-44.4)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50A037" w14:textId="63EA2C7A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21.4 (6.3-50.0)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1F2E3B" w14:textId="40985C1B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0.292</w:t>
            </w:r>
          </w:p>
        </w:tc>
      </w:tr>
      <w:tr w:rsidR="009B006F" w:rsidRPr="00675287" w14:paraId="3EF407FC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0678C0" w14:textId="2C0DB105" w:rsidR="009B006F" w:rsidRPr="00675287" w:rsidRDefault="00675287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IFTA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5348BF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AAFE9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DB6666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</w:tr>
      <w:tr w:rsidR="009B006F" w:rsidRPr="00675287" w14:paraId="6FE0B217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E3197A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84" w:right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None - Mild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55295F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469 (48.9%)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21095C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220 (45.8%)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71052F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0.297</w:t>
            </w:r>
          </w:p>
        </w:tc>
      </w:tr>
      <w:tr w:rsidR="009B006F" w:rsidRPr="00675287" w14:paraId="1BF5329D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1D0A47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84" w:right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Mild to Moderate - Severe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200B40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490 (51.1%)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5C7EB3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260 (54.2%)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757AD0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75287" w:rsidRPr="00675287" w14:paraId="1E8D304D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A37B97" w14:textId="77777777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Renal Risk Score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C91F6E" w14:textId="17854D23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3.0 (0.0-7.0)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C7950E" w14:textId="6ED0EAED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4.0 (2.0-7.0)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E089D" w14:textId="044807A7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0.150</w:t>
            </w:r>
          </w:p>
        </w:tc>
      </w:tr>
      <w:tr w:rsidR="009B006F" w:rsidRPr="00675287" w14:paraId="0CE73312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82B578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Risk Group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78789D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B7E578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EAFC8A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</w:tr>
      <w:tr w:rsidR="00675287" w:rsidRPr="00675287" w14:paraId="393A7370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9EF39C" w14:textId="77777777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84" w:right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Low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F478BF" w14:textId="4FA64804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258 (26.9%)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C8FF64" w14:textId="743BECF9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112 (23.3%)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FA8E86" w14:textId="77777777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75287" w:rsidRPr="00675287" w14:paraId="2E2CB977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6B517A" w14:textId="77777777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84" w:right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Moderate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17B3B" w14:textId="0819E6A2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484 (50.5%)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814BF8" w14:textId="07860A30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258 (53.8%)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4C3226" w14:textId="77777777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75287" w:rsidRPr="00675287" w14:paraId="39AA9EFD" w14:textId="77777777" w:rsidTr="00C0504A">
        <w:trPr>
          <w:cantSplit/>
          <w:trHeight w:val="269"/>
        </w:trPr>
        <w:tc>
          <w:tcPr>
            <w:tcW w:w="3009" w:type="dxa"/>
            <w:tcBorders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D3E606" w14:textId="77777777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84" w:right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High</w:t>
            </w:r>
          </w:p>
        </w:tc>
        <w:tc>
          <w:tcPr>
            <w:tcW w:w="1885" w:type="dxa"/>
            <w:tcBorders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2C14D9" w14:textId="36778C7C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217 (22.6%)</w:t>
            </w:r>
          </w:p>
        </w:tc>
        <w:tc>
          <w:tcPr>
            <w:tcW w:w="1887" w:type="dxa"/>
            <w:tcBorders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8AA2A" w14:textId="1AA25294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110 (22.9%)</w:t>
            </w:r>
          </w:p>
        </w:tc>
        <w:tc>
          <w:tcPr>
            <w:tcW w:w="696" w:type="dxa"/>
            <w:tcBorders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14E53A" w14:textId="77777777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B006F" w:rsidRPr="00675287" w14:paraId="23487205" w14:textId="77777777" w:rsidTr="00C0504A">
        <w:trPr>
          <w:cantSplit/>
          <w:trHeight w:val="204"/>
        </w:trPr>
        <w:tc>
          <w:tcPr>
            <w:tcW w:w="7477" w:type="dxa"/>
            <w:gridSpan w:val="4"/>
            <w:tcBorders>
              <w:top w:val="single" w:sz="18" w:space="0" w:color="666666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A21D3C" w14:textId="4D139B70" w:rsidR="009B006F" w:rsidRPr="00675287" w:rsidRDefault="009B006F" w:rsidP="00DB66CF">
            <w:pPr>
              <w:keepNext/>
              <w:spacing w:before="100" w:after="100"/>
              <w:ind w:left="100" w:right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Data presented as n (%) or median (interquartile range). The eGFR was calculated using the Chronic Kidney Disease Epidemiology Collaboration (CKD EPI) equation. ANCA, anti-neutrophil cytoplasmic antibody; eGFR, estimated glomerular filtration rate; EGPA, eosinophilic granulomatosis with polyangiitis; GPA, granulomatosis with polyangiitis; </w:t>
            </w:r>
            <w:r w:rsidR="00675287"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IFTA, interstitial fibrosis and tubular atrophy; </w:t>
            </w: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MPA, microscopic polyangiitis; RRT, renal replacement therapy.</w:t>
            </w:r>
          </w:p>
        </w:tc>
      </w:tr>
      <w:bookmarkEnd w:id="0"/>
    </w:tbl>
    <w:p w14:paraId="0E82C24F" w14:textId="77777777" w:rsidR="008B35D1" w:rsidRDefault="008B35D1" w:rsidP="006D1C11">
      <w:pPr>
        <w:rPr>
          <w:rFonts w:eastAsia="Times New Roman"/>
          <w:color w:val="000000"/>
          <w:sz w:val="24"/>
          <w:szCs w:val="24"/>
        </w:rPr>
      </w:pPr>
    </w:p>
    <w:p w14:paraId="289AA432" w14:textId="77777777" w:rsidR="00F843B2" w:rsidRDefault="006D1C11" w:rsidP="006D1C11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 </w:t>
      </w:r>
    </w:p>
    <w:p w14:paraId="689BD470" w14:textId="77777777" w:rsidR="00543856" w:rsidRDefault="00543856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5F2AD218" w14:textId="22030321" w:rsidR="00F843B2" w:rsidRPr="00C0504A" w:rsidRDefault="007D6484">
      <w:pPr>
        <w:spacing w:after="160" w:line="259" w:lineRule="auto"/>
        <w:rPr>
          <w:b/>
          <w:bCs/>
        </w:rPr>
      </w:pPr>
      <w:r w:rsidRPr="00C0504A">
        <w:rPr>
          <w:b/>
          <w:bCs/>
        </w:rPr>
        <w:lastRenderedPageBreak/>
        <w:t>Supplementary Table 2</w:t>
      </w:r>
      <w:r w:rsidR="00C0504A" w:rsidRPr="00C0504A">
        <w:rPr>
          <w:b/>
          <w:bCs/>
        </w:rPr>
        <w:t xml:space="preserve"> |</w:t>
      </w:r>
      <w:r w:rsidRPr="00C0504A">
        <w:rPr>
          <w:b/>
          <w:bCs/>
        </w:rPr>
        <w:t xml:space="preserve"> </w:t>
      </w:r>
      <w:r w:rsidR="00D117B7" w:rsidRPr="00C0504A">
        <w:rPr>
          <w:b/>
          <w:bCs/>
        </w:rPr>
        <w:t>Clinical outcomes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1985"/>
        <w:gridCol w:w="1701"/>
        <w:gridCol w:w="1560"/>
        <w:gridCol w:w="1134"/>
      </w:tblGrid>
      <w:tr w:rsidR="00D117B7" w:rsidRPr="008A5F47" w14:paraId="1DBD45D9" w14:textId="77777777" w:rsidTr="008A5F47">
        <w:trPr>
          <w:cantSplit/>
          <w:tblHeader/>
        </w:trPr>
        <w:tc>
          <w:tcPr>
            <w:tcW w:w="1985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9FF765" w14:textId="77777777" w:rsidR="00D117B7" w:rsidRPr="008A5F47" w:rsidRDefault="00D117B7" w:rsidP="008A5F4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E2A194" w14:textId="77777777" w:rsidR="00D117B7" w:rsidRPr="008A5F47" w:rsidRDefault="00D117B7" w:rsidP="008A5F4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A5F47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 xml:space="preserve">Development Cohort </w:t>
            </w:r>
            <w:r w:rsidRPr="008A5F47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br/>
              <w:t>(N=959)</w:t>
            </w:r>
          </w:p>
        </w:tc>
        <w:tc>
          <w:tcPr>
            <w:tcW w:w="156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5D73F9" w14:textId="77777777" w:rsidR="00D117B7" w:rsidRPr="008A5F47" w:rsidRDefault="00D117B7" w:rsidP="008A5F4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A5F47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 xml:space="preserve">Validation Cohort </w:t>
            </w:r>
            <w:r w:rsidRPr="008A5F47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br/>
              <w:t>(N=480)</w:t>
            </w:r>
          </w:p>
        </w:tc>
        <w:tc>
          <w:tcPr>
            <w:tcW w:w="113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36DCB1" w14:textId="77777777" w:rsidR="00D117B7" w:rsidRPr="008A5F47" w:rsidRDefault="00D117B7" w:rsidP="008A5F4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A5F47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>P</w:t>
            </w:r>
          </w:p>
        </w:tc>
      </w:tr>
      <w:tr w:rsidR="00EF3A43" w:rsidRPr="008A5F47" w14:paraId="0E27BA69" w14:textId="77777777" w:rsidTr="008A5F47">
        <w:trPr>
          <w:cantSplit/>
        </w:trPr>
        <w:tc>
          <w:tcPr>
            <w:tcW w:w="1985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D5D9E" w14:textId="5E80980F" w:rsidR="00EF3A43" w:rsidRPr="008A5F47" w:rsidRDefault="00EF3A43" w:rsidP="008A5F4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inorHAnsi" w:hAnsiTheme="minorHAnsi" w:cstheme="minorHAnsi"/>
                <w:sz w:val="24"/>
                <w:szCs w:val="24"/>
              </w:rPr>
            </w:pPr>
            <w:r w:rsidRPr="008A5F47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>Follow-up (years)</w:t>
            </w:r>
          </w:p>
        </w:tc>
        <w:tc>
          <w:tcPr>
            <w:tcW w:w="1701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6D2A53" w14:textId="3B001875" w:rsidR="00EF3A43" w:rsidRPr="008A5F47" w:rsidRDefault="00EF3A43" w:rsidP="008A5F4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A5F47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>3.6 (1.1-5.9)</w:t>
            </w:r>
          </w:p>
        </w:tc>
        <w:tc>
          <w:tcPr>
            <w:tcW w:w="156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FD8746" w14:textId="436F1FAB" w:rsidR="00EF3A43" w:rsidRPr="008A5F47" w:rsidRDefault="00EF3A43" w:rsidP="008A5F4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A5F47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>3.6 (1.0-6.0)</w:t>
            </w:r>
          </w:p>
        </w:tc>
        <w:tc>
          <w:tcPr>
            <w:tcW w:w="1134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3B548E" w14:textId="4B245C76" w:rsidR="00EF3A43" w:rsidRPr="008A5F47" w:rsidRDefault="00EF3A43" w:rsidP="008A5F4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A5F47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>0.770</w:t>
            </w:r>
          </w:p>
        </w:tc>
      </w:tr>
      <w:tr w:rsidR="00EF3A43" w:rsidRPr="008A5F47" w14:paraId="627B54B7" w14:textId="77777777" w:rsidTr="008A5F47">
        <w:trPr>
          <w:cantSplit/>
        </w:trPr>
        <w:tc>
          <w:tcPr>
            <w:tcW w:w="19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26F40F" w14:textId="79E1AA2C" w:rsidR="00EF3A43" w:rsidRPr="008A5F47" w:rsidRDefault="00EF3A43" w:rsidP="008A5F4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inorHAnsi" w:hAnsiTheme="minorHAnsi" w:cstheme="minorHAnsi"/>
                <w:sz w:val="24"/>
                <w:szCs w:val="24"/>
              </w:rPr>
            </w:pPr>
            <w:r w:rsidRPr="008A5F47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>Renal recovery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6DB9D7" w14:textId="7A64ACC6" w:rsidR="00EF3A43" w:rsidRPr="008A5F47" w:rsidRDefault="00EF3A43" w:rsidP="008A5F4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A5F47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>83/185 (44.9%)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7F5781" w14:textId="0D192996" w:rsidR="00EF3A43" w:rsidRPr="008A5F47" w:rsidRDefault="00EF3A43" w:rsidP="008A5F4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A5F47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>53/106 (50%)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4CC700" w14:textId="217FCA57" w:rsidR="00EF3A43" w:rsidRPr="008A5F47" w:rsidRDefault="00EF3A43" w:rsidP="008A5F4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A5F47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>0.681</w:t>
            </w:r>
          </w:p>
        </w:tc>
      </w:tr>
      <w:tr w:rsidR="00EF3A43" w:rsidRPr="008A5F47" w14:paraId="5E0FA400" w14:textId="77777777" w:rsidTr="008A5F47">
        <w:trPr>
          <w:cantSplit/>
        </w:trPr>
        <w:tc>
          <w:tcPr>
            <w:tcW w:w="19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6DEB4A" w14:textId="24940056" w:rsidR="00EF3A43" w:rsidRPr="008A5F47" w:rsidRDefault="00EF3A43" w:rsidP="008A5F4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inorHAnsi" w:hAnsiTheme="minorHAnsi" w:cstheme="minorHAnsi"/>
                <w:sz w:val="24"/>
                <w:szCs w:val="24"/>
              </w:rPr>
            </w:pPr>
            <w:r w:rsidRPr="008A5F47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>ESKD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E84490" w14:textId="3F8C58BE" w:rsidR="00EF3A43" w:rsidRPr="008A5F47" w:rsidRDefault="00EF3A43" w:rsidP="008A5F4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A5F47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>207 (14.4%)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9AF127" w14:textId="47321EB0" w:rsidR="00EF3A43" w:rsidRPr="008A5F47" w:rsidRDefault="00EF3A43" w:rsidP="008A5F4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A5F47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>118 (8.2%)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22186B" w14:textId="13460822" w:rsidR="00EF3A43" w:rsidRPr="008A5F47" w:rsidRDefault="00EF3A43" w:rsidP="008A5F4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A5F47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>0.254</w:t>
            </w:r>
          </w:p>
        </w:tc>
      </w:tr>
      <w:tr w:rsidR="00EF3A43" w:rsidRPr="008A5F47" w14:paraId="4CC8F75A" w14:textId="77777777" w:rsidTr="008A5F47">
        <w:trPr>
          <w:cantSplit/>
        </w:trPr>
        <w:tc>
          <w:tcPr>
            <w:tcW w:w="1985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138538" w14:textId="00B2B21C" w:rsidR="00EF3A43" w:rsidRPr="008A5F47" w:rsidRDefault="00EF3A43" w:rsidP="008A5F4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inorHAnsi" w:hAnsiTheme="minorHAnsi" w:cstheme="minorHAnsi"/>
                <w:sz w:val="24"/>
                <w:szCs w:val="24"/>
              </w:rPr>
            </w:pPr>
            <w:r w:rsidRPr="008A5F47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>Mortality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EA7A6E" w14:textId="37BFBED8" w:rsidR="00EF3A43" w:rsidRPr="008A5F47" w:rsidRDefault="00EF3A43" w:rsidP="008A5F4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A5F47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>206 (14.3%)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679391" w14:textId="4657DD81" w:rsidR="00EF3A43" w:rsidRPr="008A5F47" w:rsidRDefault="00EF3A43" w:rsidP="008A5F4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A5F47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>109 (7.6%)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951811" w14:textId="3645836C" w:rsidR="00EF3A43" w:rsidRPr="008A5F47" w:rsidRDefault="00EF3A43" w:rsidP="008A5F4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A5F47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>0.504</w:t>
            </w:r>
          </w:p>
        </w:tc>
      </w:tr>
    </w:tbl>
    <w:p w14:paraId="3FD4F07F" w14:textId="4C861D85" w:rsidR="00C0504A" w:rsidRPr="00C0504A" w:rsidRDefault="00C0504A" w:rsidP="00D117B7">
      <w:pPr>
        <w:rPr>
          <w:b/>
          <w:bCs/>
        </w:rPr>
      </w:pPr>
      <w:r w:rsidRPr="00C0504A">
        <w:rPr>
          <w:b/>
          <w:bCs/>
        </w:rPr>
        <w:t xml:space="preserve">Supplementary Table 3 | Validated 3-year survival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3"/>
        <w:gridCol w:w="2102"/>
        <w:gridCol w:w="2126"/>
      </w:tblGrid>
      <w:tr w:rsidR="00C0504A" w14:paraId="17E40BD0" w14:textId="77777777" w:rsidTr="00C0504A">
        <w:trPr>
          <w:trHeight w:val="223"/>
        </w:trPr>
        <w:tc>
          <w:tcPr>
            <w:tcW w:w="2293" w:type="dxa"/>
            <w:tcBorders>
              <w:top w:val="single" w:sz="18" w:space="0" w:color="666666"/>
              <w:bottom w:val="single" w:sz="18" w:space="0" w:color="666666"/>
            </w:tcBorders>
            <w:vAlign w:val="bottom"/>
          </w:tcPr>
          <w:p w14:paraId="43C7496D" w14:textId="77777777" w:rsidR="00C0504A" w:rsidRDefault="00C0504A" w:rsidP="00C0504A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Group</w:t>
            </w:r>
          </w:p>
        </w:tc>
        <w:tc>
          <w:tcPr>
            <w:tcW w:w="2102" w:type="dxa"/>
            <w:tcBorders>
              <w:top w:val="single" w:sz="18" w:space="0" w:color="666666"/>
              <w:bottom w:val="single" w:sz="18" w:space="0" w:color="666666"/>
            </w:tcBorders>
            <w:vAlign w:val="bottom"/>
          </w:tcPr>
          <w:p w14:paraId="5C986CF6" w14:textId="7E016CEC" w:rsidR="00C0504A" w:rsidRDefault="00C0504A" w:rsidP="00C0504A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Original 3-year renal survival</w:t>
            </w:r>
          </w:p>
        </w:tc>
        <w:tc>
          <w:tcPr>
            <w:tcW w:w="2126" w:type="dxa"/>
            <w:tcBorders>
              <w:top w:val="single" w:sz="18" w:space="0" w:color="666666"/>
              <w:bottom w:val="single" w:sz="18" w:space="0" w:color="666666"/>
            </w:tcBorders>
            <w:vAlign w:val="bottom"/>
          </w:tcPr>
          <w:p w14:paraId="4F58ACA5" w14:textId="43724D19" w:rsidR="00C0504A" w:rsidRDefault="00C0504A" w:rsidP="00C0504A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Validated 3-year renal Survival</w:t>
            </w:r>
          </w:p>
        </w:tc>
      </w:tr>
      <w:tr w:rsidR="00C0504A" w14:paraId="2D012FC3" w14:textId="77777777" w:rsidTr="00C0504A">
        <w:trPr>
          <w:trHeight w:val="230"/>
        </w:trPr>
        <w:tc>
          <w:tcPr>
            <w:tcW w:w="2293" w:type="dxa"/>
            <w:tcBorders>
              <w:top w:val="single" w:sz="18" w:space="0" w:color="666666"/>
            </w:tcBorders>
          </w:tcPr>
          <w:p w14:paraId="22A5E42F" w14:textId="77777777" w:rsidR="00C0504A" w:rsidRDefault="00C0504A" w:rsidP="00372E0E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2102" w:type="dxa"/>
            <w:tcBorders>
              <w:top w:val="single" w:sz="18" w:space="0" w:color="666666"/>
            </w:tcBorders>
            <w:vAlign w:val="bottom"/>
          </w:tcPr>
          <w:p w14:paraId="2D04A66F" w14:textId="7ED4D7B4" w:rsidR="00C0504A" w:rsidRDefault="00C0504A" w:rsidP="00C0504A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100%</w:t>
            </w:r>
          </w:p>
        </w:tc>
        <w:tc>
          <w:tcPr>
            <w:tcW w:w="2126" w:type="dxa"/>
            <w:tcBorders>
              <w:top w:val="single" w:sz="18" w:space="0" w:color="666666"/>
            </w:tcBorders>
            <w:vAlign w:val="bottom"/>
          </w:tcPr>
          <w:p w14:paraId="512FACB3" w14:textId="5E98F53A" w:rsidR="00C0504A" w:rsidRDefault="00C0504A" w:rsidP="00C0504A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94.8%</w:t>
            </w:r>
          </w:p>
        </w:tc>
      </w:tr>
      <w:tr w:rsidR="00C0504A" w14:paraId="65874A97" w14:textId="77777777" w:rsidTr="00C0504A">
        <w:trPr>
          <w:trHeight w:val="223"/>
        </w:trPr>
        <w:tc>
          <w:tcPr>
            <w:tcW w:w="2293" w:type="dxa"/>
          </w:tcPr>
          <w:p w14:paraId="2192126D" w14:textId="77777777" w:rsidR="00C0504A" w:rsidRDefault="00C0504A" w:rsidP="00372E0E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2102" w:type="dxa"/>
            <w:vAlign w:val="bottom"/>
          </w:tcPr>
          <w:p w14:paraId="76E6D91B" w14:textId="4908E757" w:rsidR="00C0504A" w:rsidRDefault="00C0504A" w:rsidP="00C0504A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84%</w:t>
            </w:r>
          </w:p>
        </w:tc>
        <w:tc>
          <w:tcPr>
            <w:tcW w:w="2126" w:type="dxa"/>
            <w:vAlign w:val="bottom"/>
          </w:tcPr>
          <w:p w14:paraId="7BD9971E" w14:textId="2671CD89" w:rsidR="00C0504A" w:rsidRDefault="00C0504A" w:rsidP="00C0504A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86.1%</w:t>
            </w:r>
          </w:p>
        </w:tc>
      </w:tr>
      <w:tr w:rsidR="00C0504A" w14:paraId="60EF7422" w14:textId="77777777" w:rsidTr="00C0504A">
        <w:trPr>
          <w:trHeight w:val="230"/>
        </w:trPr>
        <w:tc>
          <w:tcPr>
            <w:tcW w:w="2293" w:type="dxa"/>
            <w:tcBorders>
              <w:bottom w:val="single" w:sz="18" w:space="0" w:color="666666"/>
            </w:tcBorders>
          </w:tcPr>
          <w:p w14:paraId="124563E4" w14:textId="77777777" w:rsidR="00C0504A" w:rsidRDefault="00C0504A" w:rsidP="00372E0E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2102" w:type="dxa"/>
            <w:tcBorders>
              <w:bottom w:val="single" w:sz="18" w:space="0" w:color="666666"/>
            </w:tcBorders>
            <w:vAlign w:val="bottom"/>
          </w:tcPr>
          <w:p w14:paraId="295F17B2" w14:textId="4508659C" w:rsidR="00C0504A" w:rsidRDefault="00C0504A" w:rsidP="00C0504A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32%</w:t>
            </w:r>
          </w:p>
        </w:tc>
        <w:tc>
          <w:tcPr>
            <w:tcW w:w="2126" w:type="dxa"/>
            <w:tcBorders>
              <w:bottom w:val="single" w:sz="18" w:space="0" w:color="666666"/>
            </w:tcBorders>
            <w:vAlign w:val="bottom"/>
          </w:tcPr>
          <w:p w14:paraId="0B15DDED" w14:textId="1123E6EF" w:rsidR="00C0504A" w:rsidRDefault="00C0504A" w:rsidP="00C0504A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52.4%</w:t>
            </w:r>
          </w:p>
        </w:tc>
      </w:tr>
    </w:tbl>
    <w:p w14:paraId="5168FD39" w14:textId="77777777" w:rsidR="00C0504A" w:rsidRDefault="00C0504A" w:rsidP="00D117B7">
      <w:pPr>
        <w:rPr>
          <w:rFonts w:eastAsia="Times New Roman"/>
          <w:b/>
          <w:bCs/>
          <w:color w:val="000000"/>
          <w:sz w:val="24"/>
          <w:szCs w:val="24"/>
        </w:rPr>
      </w:pPr>
    </w:p>
    <w:p w14:paraId="12B60AB4" w14:textId="77777777" w:rsidR="00C0504A" w:rsidRDefault="00C0504A" w:rsidP="00D117B7">
      <w:pPr>
        <w:rPr>
          <w:rFonts w:eastAsia="Times New Roman"/>
          <w:b/>
          <w:bCs/>
          <w:color w:val="000000"/>
          <w:sz w:val="24"/>
          <w:szCs w:val="24"/>
        </w:rPr>
      </w:pPr>
    </w:p>
    <w:p w14:paraId="0E5DA563" w14:textId="0DDA4ECB" w:rsidR="00D117B7" w:rsidRDefault="007D6484" w:rsidP="00D117B7">
      <w:pPr>
        <w:rPr>
          <w:b/>
          <w:bCs/>
        </w:rPr>
      </w:pPr>
      <w:r>
        <w:rPr>
          <w:rFonts w:eastAsia="Times New Roman"/>
          <w:b/>
          <w:bCs/>
          <w:color w:val="000000"/>
          <w:sz w:val="24"/>
          <w:szCs w:val="24"/>
        </w:rPr>
        <w:t>Supplementary</w:t>
      </w:r>
      <w:r>
        <w:rPr>
          <w:b/>
          <w:bCs/>
        </w:rPr>
        <w:t xml:space="preserve"> Table </w:t>
      </w:r>
      <w:r w:rsidR="00C0504A">
        <w:rPr>
          <w:b/>
          <w:bCs/>
        </w:rPr>
        <w:t>4</w:t>
      </w:r>
      <w:r w:rsidR="00D117B7">
        <w:rPr>
          <w:b/>
          <w:bCs/>
        </w:rPr>
        <w:t xml:space="preserve"> | Parameters of the continuous model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422"/>
        <w:gridCol w:w="1276"/>
      </w:tblGrid>
      <w:tr w:rsidR="00D117B7" w14:paraId="3FA763C5" w14:textId="77777777" w:rsidTr="005F097B">
        <w:trPr>
          <w:trHeight w:val="261"/>
        </w:trPr>
        <w:tc>
          <w:tcPr>
            <w:tcW w:w="2122" w:type="dxa"/>
            <w:tcBorders>
              <w:top w:val="single" w:sz="18" w:space="0" w:color="666666"/>
              <w:bottom w:val="single" w:sz="18" w:space="0" w:color="666666"/>
            </w:tcBorders>
          </w:tcPr>
          <w:p w14:paraId="399E7EDD" w14:textId="77777777" w:rsidR="00D117B7" w:rsidRDefault="00D117B7" w:rsidP="005F097B">
            <w:pPr>
              <w:pStyle w:val="NoSpacing"/>
            </w:pPr>
          </w:p>
        </w:tc>
        <w:tc>
          <w:tcPr>
            <w:tcW w:w="1422" w:type="dxa"/>
            <w:tcBorders>
              <w:top w:val="single" w:sz="18" w:space="0" w:color="666666"/>
              <w:bottom w:val="single" w:sz="18" w:space="0" w:color="666666"/>
            </w:tcBorders>
            <w:vAlign w:val="bottom"/>
          </w:tcPr>
          <w:p w14:paraId="1075AB18" w14:textId="77777777" w:rsidR="00D117B7" w:rsidRDefault="00D117B7" w:rsidP="005F097B">
            <w:pPr>
              <w:pStyle w:val="NoSpacing"/>
            </w:pPr>
          </w:p>
        </w:tc>
        <w:tc>
          <w:tcPr>
            <w:tcW w:w="1276" w:type="dxa"/>
            <w:tcBorders>
              <w:top w:val="single" w:sz="18" w:space="0" w:color="666666"/>
              <w:bottom w:val="single" w:sz="18" w:space="0" w:color="666666"/>
            </w:tcBorders>
            <w:vAlign w:val="bottom"/>
          </w:tcPr>
          <w:p w14:paraId="0D318426" w14:textId="77777777" w:rsidR="00D117B7" w:rsidRPr="001B412F" w:rsidRDefault="00D117B7" w:rsidP="005F097B">
            <w:pPr>
              <w:pStyle w:val="NoSpacing"/>
              <w:jc w:val="center"/>
              <w:rPr>
                <w:rFonts w:cstheme="minorHAnsi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β</m:t>
                </m:r>
              </m:oMath>
            </m:oMathPara>
          </w:p>
        </w:tc>
      </w:tr>
      <w:tr w:rsidR="00D117B7" w14:paraId="19D5F224" w14:textId="77777777" w:rsidTr="005F097B">
        <w:trPr>
          <w:trHeight w:val="261"/>
        </w:trPr>
        <w:tc>
          <w:tcPr>
            <w:tcW w:w="2122" w:type="dxa"/>
          </w:tcPr>
          <w:p w14:paraId="13AB5EBA" w14:textId="77777777" w:rsidR="00D117B7" w:rsidRPr="00213D90" w:rsidRDefault="00D117B7" w:rsidP="005F097B">
            <w:pPr>
              <w:pStyle w:val="NoSpacing"/>
            </w:pPr>
            <w:r w:rsidRPr="00213D90">
              <w:t>Creatinine</w:t>
            </w:r>
          </w:p>
        </w:tc>
        <w:tc>
          <w:tcPr>
            <w:tcW w:w="1422" w:type="dxa"/>
            <w:vAlign w:val="bottom"/>
          </w:tcPr>
          <w:p w14:paraId="305DB719" w14:textId="77777777" w:rsidR="00D117B7" w:rsidRDefault="00D117B7" w:rsidP="005F097B">
            <w:pPr>
              <w:pStyle w:val="NoSpacing"/>
            </w:pPr>
            <w:r>
              <w:t>Log(</w:t>
            </w:r>
            <w:r w:rsidRPr="00CC0227">
              <w:t>μ</w:t>
            </w:r>
            <w:r>
              <w:t>mol)</w:t>
            </w:r>
          </w:p>
        </w:tc>
        <w:tc>
          <w:tcPr>
            <w:tcW w:w="1276" w:type="dxa"/>
            <w:vAlign w:val="bottom"/>
          </w:tcPr>
          <w:p w14:paraId="16461666" w14:textId="77777777" w:rsidR="00D117B7" w:rsidRPr="00AE77C9" w:rsidRDefault="00D117B7" w:rsidP="005F097B">
            <w:pPr>
              <w:pStyle w:val="NoSpacing"/>
              <w:jc w:val="right"/>
              <w:rPr>
                <w:rFonts w:cstheme="minorHAnsi"/>
                <w:bCs/>
              </w:rPr>
            </w:pPr>
            <w:r w:rsidRPr="00AE77C9">
              <w:rPr>
                <w:rFonts w:eastAsia="MS Gothic" w:cstheme="minorHAnsi"/>
                <w:bCs/>
              </w:rPr>
              <w:t>1.25</w:t>
            </w:r>
            <w:r>
              <w:rPr>
                <w:rFonts w:eastAsia="MS Gothic" w:cstheme="minorHAnsi"/>
                <w:bCs/>
              </w:rPr>
              <w:t>0</w:t>
            </w:r>
          </w:p>
        </w:tc>
      </w:tr>
      <w:tr w:rsidR="00D117B7" w14:paraId="3E745667" w14:textId="77777777" w:rsidTr="005F097B">
        <w:trPr>
          <w:trHeight w:val="246"/>
        </w:trPr>
        <w:tc>
          <w:tcPr>
            <w:tcW w:w="2122" w:type="dxa"/>
          </w:tcPr>
          <w:p w14:paraId="3FB71390" w14:textId="77777777" w:rsidR="00D117B7" w:rsidRPr="00213D90" w:rsidRDefault="00D117B7" w:rsidP="005F097B">
            <w:pPr>
              <w:pStyle w:val="NoSpacing"/>
            </w:pPr>
            <w:r w:rsidRPr="00213D90">
              <w:t>Normal Glomeruli</w:t>
            </w:r>
          </w:p>
        </w:tc>
        <w:tc>
          <w:tcPr>
            <w:tcW w:w="1422" w:type="dxa"/>
            <w:vAlign w:val="bottom"/>
          </w:tcPr>
          <w:p w14:paraId="6D7655E6" w14:textId="77777777" w:rsidR="00D117B7" w:rsidRDefault="00D117B7" w:rsidP="005F097B">
            <w:pPr>
              <w:pStyle w:val="NoSpacing"/>
            </w:pPr>
            <w:r>
              <w:t>%</w:t>
            </w:r>
          </w:p>
        </w:tc>
        <w:tc>
          <w:tcPr>
            <w:tcW w:w="1276" w:type="dxa"/>
            <w:vAlign w:val="bottom"/>
          </w:tcPr>
          <w:p w14:paraId="6FCA498B" w14:textId="77777777" w:rsidR="00D117B7" w:rsidRPr="00AE77C9" w:rsidRDefault="00D117B7" w:rsidP="005F097B">
            <w:pPr>
              <w:pStyle w:val="NoSpacing"/>
              <w:jc w:val="right"/>
              <w:rPr>
                <w:rFonts w:cstheme="minorHAnsi"/>
                <w:bCs/>
              </w:rPr>
            </w:pPr>
            <w:r w:rsidRPr="00AE77C9">
              <w:rPr>
                <w:rFonts w:eastAsia="MS Gothic" w:cstheme="minorHAnsi"/>
                <w:bCs/>
              </w:rPr>
              <w:t>-0.016</w:t>
            </w:r>
            <w:r>
              <w:rPr>
                <w:rFonts w:eastAsia="MS Gothic" w:cstheme="minorHAnsi"/>
                <w:bCs/>
              </w:rPr>
              <w:t>7</w:t>
            </w:r>
          </w:p>
        </w:tc>
      </w:tr>
      <w:tr w:rsidR="00D117B7" w14:paraId="24EFDACE" w14:textId="77777777" w:rsidTr="005F097B">
        <w:trPr>
          <w:trHeight w:val="261"/>
        </w:trPr>
        <w:tc>
          <w:tcPr>
            <w:tcW w:w="2122" w:type="dxa"/>
            <w:tcBorders>
              <w:bottom w:val="single" w:sz="18" w:space="0" w:color="666666"/>
            </w:tcBorders>
          </w:tcPr>
          <w:p w14:paraId="10237F78" w14:textId="77777777" w:rsidR="00D117B7" w:rsidRPr="00213D90" w:rsidRDefault="00D117B7" w:rsidP="005F097B">
            <w:pPr>
              <w:pStyle w:val="NoSpacing"/>
            </w:pPr>
            <w:r w:rsidRPr="00213D90">
              <w:t>IFTA</w:t>
            </w:r>
          </w:p>
        </w:tc>
        <w:tc>
          <w:tcPr>
            <w:tcW w:w="1422" w:type="dxa"/>
            <w:tcBorders>
              <w:bottom w:val="single" w:sz="18" w:space="0" w:color="666666"/>
            </w:tcBorders>
            <w:vAlign w:val="bottom"/>
          </w:tcPr>
          <w:p w14:paraId="3CDDCE19" w14:textId="77777777" w:rsidR="00D117B7" w:rsidRDefault="00D117B7" w:rsidP="005F097B">
            <w:pPr>
              <w:pStyle w:val="NoSpacing"/>
            </w:pPr>
            <w:r>
              <w:rPr>
                <w:rFonts w:cstheme="minorHAnsi"/>
              </w:rPr>
              <w:t>≥</w:t>
            </w:r>
            <w:r>
              <w:t>25%</w:t>
            </w:r>
          </w:p>
        </w:tc>
        <w:tc>
          <w:tcPr>
            <w:tcW w:w="1276" w:type="dxa"/>
            <w:tcBorders>
              <w:bottom w:val="single" w:sz="18" w:space="0" w:color="666666"/>
            </w:tcBorders>
            <w:vAlign w:val="bottom"/>
          </w:tcPr>
          <w:p w14:paraId="24387511" w14:textId="77777777" w:rsidR="00D117B7" w:rsidRPr="00AE77C9" w:rsidRDefault="00D117B7" w:rsidP="005F097B">
            <w:pPr>
              <w:pStyle w:val="NoSpacing"/>
              <w:jc w:val="right"/>
              <w:rPr>
                <w:rFonts w:cstheme="minorHAnsi"/>
                <w:bCs/>
              </w:rPr>
            </w:pPr>
            <w:r w:rsidRPr="00AE77C9">
              <w:rPr>
                <w:rFonts w:eastAsia="MS Gothic" w:cstheme="minorHAnsi"/>
                <w:bCs/>
              </w:rPr>
              <w:t>0.6</w:t>
            </w:r>
            <w:r>
              <w:rPr>
                <w:rFonts w:eastAsia="MS Gothic" w:cstheme="minorHAnsi"/>
                <w:bCs/>
              </w:rPr>
              <w:t>16</w:t>
            </w:r>
          </w:p>
        </w:tc>
      </w:tr>
      <w:tr w:rsidR="00D117B7" w14:paraId="583963D1" w14:textId="77777777" w:rsidTr="005F097B">
        <w:trPr>
          <w:trHeight w:val="261"/>
        </w:trPr>
        <w:tc>
          <w:tcPr>
            <w:tcW w:w="2122" w:type="dxa"/>
            <w:tcBorders>
              <w:top w:val="single" w:sz="18" w:space="0" w:color="666666"/>
              <w:bottom w:val="single" w:sz="18" w:space="0" w:color="666666"/>
            </w:tcBorders>
          </w:tcPr>
          <w:p w14:paraId="20A9CB35" w14:textId="77777777" w:rsidR="00D117B7" w:rsidRDefault="00D117B7" w:rsidP="005F097B">
            <w:pPr>
              <w:pStyle w:val="NoSpacing"/>
            </w:pPr>
          </w:p>
        </w:tc>
        <w:tc>
          <w:tcPr>
            <w:tcW w:w="1422" w:type="dxa"/>
            <w:tcBorders>
              <w:top w:val="single" w:sz="18" w:space="0" w:color="666666"/>
              <w:bottom w:val="single" w:sz="18" w:space="0" w:color="666666"/>
            </w:tcBorders>
            <w:vAlign w:val="bottom"/>
          </w:tcPr>
          <w:p w14:paraId="2CE576D6" w14:textId="77777777" w:rsidR="00D117B7" w:rsidRDefault="00D117B7" w:rsidP="005F097B">
            <w:pPr>
              <w:pStyle w:val="NoSpacing"/>
              <w:rPr>
                <w:rFonts w:cstheme="minorHAnsi"/>
              </w:rPr>
            </w:pPr>
            <w:r w:rsidRPr="004F5093">
              <w:rPr>
                <w:b/>
                <w:bCs/>
              </w:rPr>
              <w:t>C Stat</w:t>
            </w:r>
            <w:r>
              <w:rPr>
                <w:b/>
                <w:bCs/>
              </w:rPr>
              <w:t>istic</w:t>
            </w:r>
          </w:p>
        </w:tc>
        <w:tc>
          <w:tcPr>
            <w:tcW w:w="1276" w:type="dxa"/>
            <w:tcBorders>
              <w:top w:val="single" w:sz="18" w:space="0" w:color="666666"/>
              <w:bottom w:val="single" w:sz="18" w:space="0" w:color="666666"/>
            </w:tcBorders>
            <w:vAlign w:val="bottom"/>
          </w:tcPr>
          <w:p w14:paraId="7A0CCDA0" w14:textId="77777777" w:rsidR="00D117B7" w:rsidRPr="00293C7B" w:rsidRDefault="00D117B7" w:rsidP="005F097B">
            <w:pPr>
              <w:pStyle w:val="NoSpacing"/>
              <w:jc w:val="center"/>
              <w:rPr>
                <w:rFonts w:ascii="MS Gothic" w:eastAsia="MS Gothic" w:hAnsi="MS Gothic" w:cs="MS Gothic"/>
                <w:b/>
              </w:rPr>
            </w:pPr>
            <w:r>
              <w:rPr>
                <w:b/>
                <w:bCs/>
              </w:rPr>
              <w:t>0.833</w:t>
            </w:r>
          </w:p>
        </w:tc>
      </w:tr>
      <w:tr w:rsidR="00D117B7" w14:paraId="09D17E77" w14:textId="77777777" w:rsidTr="005F097B">
        <w:trPr>
          <w:trHeight w:val="261"/>
        </w:trPr>
        <w:tc>
          <w:tcPr>
            <w:tcW w:w="4820" w:type="dxa"/>
            <w:gridSpan w:val="3"/>
            <w:tcBorders>
              <w:top w:val="single" w:sz="18" w:space="0" w:color="666666"/>
            </w:tcBorders>
          </w:tcPr>
          <w:p w14:paraId="2CB729F6" w14:textId="77777777" w:rsidR="00D117B7" w:rsidRPr="006B2757" w:rsidRDefault="00D117B7" w:rsidP="005F097B">
            <w:pPr>
              <w:pStyle w:val="NoSpacing"/>
            </w:pPr>
            <w:r w:rsidRPr="006B2757">
              <w:t>Survival function in supplementary Equation 1</w:t>
            </w:r>
            <w:r>
              <w:t>; model valid up to t=10 years; log, natural logarithm</w:t>
            </w:r>
          </w:p>
        </w:tc>
      </w:tr>
    </w:tbl>
    <w:p w14:paraId="64B138DD" w14:textId="77777777" w:rsidR="007D6484" w:rsidRDefault="007D6484" w:rsidP="006D1C11">
      <w:pPr>
        <w:rPr>
          <w:rFonts w:eastAsia="Times New Roman"/>
          <w:color w:val="000000"/>
          <w:sz w:val="24"/>
          <w:szCs w:val="24"/>
        </w:rPr>
      </w:pPr>
    </w:p>
    <w:p w14:paraId="3A0CBE52" w14:textId="77777777" w:rsidR="00543856" w:rsidRDefault="00543856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3B989A0A" w14:textId="3D31C985" w:rsidR="006D1C11" w:rsidRPr="00C0504A" w:rsidRDefault="007D6484" w:rsidP="006D1C11">
      <w:pPr>
        <w:rPr>
          <w:b/>
          <w:bCs/>
        </w:rPr>
      </w:pPr>
      <w:r w:rsidRPr="00C0504A">
        <w:rPr>
          <w:b/>
          <w:bCs/>
        </w:rPr>
        <w:lastRenderedPageBreak/>
        <w:t xml:space="preserve">Supplementary Table </w:t>
      </w:r>
      <w:r w:rsidR="00C0504A" w:rsidRPr="00C0504A">
        <w:rPr>
          <w:b/>
          <w:bCs/>
        </w:rPr>
        <w:t>5 |</w:t>
      </w:r>
      <w:r w:rsidRPr="00C0504A">
        <w:rPr>
          <w:b/>
          <w:bCs/>
        </w:rPr>
        <w:t xml:space="preserve"> </w:t>
      </w:r>
      <w:r w:rsidR="006D1C11" w:rsidRPr="00C0504A">
        <w:rPr>
          <w:b/>
          <w:bCs/>
        </w:rPr>
        <w:t xml:space="preserve">Patient cohorts divided </w:t>
      </w:r>
      <w:r w:rsidRPr="00C0504A">
        <w:rPr>
          <w:b/>
          <w:bCs/>
        </w:rPr>
        <w:t>by endpoint</w:t>
      </w:r>
    </w:p>
    <w:tbl>
      <w:tblPr>
        <w:tblW w:w="6781" w:type="dxa"/>
        <w:tblLayout w:type="fixed"/>
        <w:tblLook w:val="0420" w:firstRow="1" w:lastRow="0" w:firstColumn="0" w:lastColumn="0" w:noHBand="0" w:noVBand="1"/>
      </w:tblPr>
      <w:tblGrid>
        <w:gridCol w:w="3009"/>
        <w:gridCol w:w="1885"/>
        <w:gridCol w:w="1887"/>
      </w:tblGrid>
      <w:tr w:rsidR="009B006F" w:rsidRPr="00675287" w14:paraId="4EE712A1" w14:textId="77777777" w:rsidTr="00C0504A">
        <w:trPr>
          <w:cantSplit/>
          <w:trHeight w:val="367"/>
          <w:tblHeader/>
        </w:trPr>
        <w:tc>
          <w:tcPr>
            <w:tcW w:w="3009" w:type="dxa"/>
            <w:tcBorders>
              <w:top w:val="single" w:sz="18" w:space="0" w:color="666666"/>
              <w:left w:val="none" w:sz="0" w:space="0" w:color="000000"/>
              <w:bottom w:val="single" w:sz="1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7DB06A" w14:textId="77777777" w:rsidR="009B006F" w:rsidRPr="00675287" w:rsidRDefault="009B006F" w:rsidP="009B006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885" w:type="dxa"/>
            <w:tcBorders>
              <w:top w:val="single" w:sz="18" w:space="0" w:color="666666"/>
              <w:left w:val="none" w:sz="0" w:space="0" w:color="000000"/>
              <w:bottom w:val="single" w:sz="1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E58370" w14:textId="72712375" w:rsidR="009B006F" w:rsidRPr="00675287" w:rsidRDefault="009B006F" w:rsidP="009B006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No ESKD</w:t>
            </w: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br/>
              <w:t>(N = 75</w:t>
            </w:r>
            <w:r w:rsidR="00675287"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</w:t>
            </w: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887" w:type="dxa"/>
            <w:tcBorders>
              <w:top w:val="single" w:sz="18" w:space="0" w:color="666666"/>
              <w:left w:val="none" w:sz="0" w:space="0" w:color="000000"/>
              <w:bottom w:val="single" w:sz="1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F02A9E" w14:textId="7B969A72" w:rsidR="009B006F" w:rsidRPr="00675287" w:rsidRDefault="009B006F" w:rsidP="009B006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ESKD</w:t>
            </w: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br/>
              <w:t>(N = 20</w:t>
            </w:r>
            <w:r w:rsidR="00675287"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7</w:t>
            </w: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)</w:t>
            </w:r>
          </w:p>
        </w:tc>
      </w:tr>
      <w:tr w:rsidR="009B006F" w:rsidRPr="00675287" w14:paraId="34B902BB" w14:textId="77777777" w:rsidTr="00C0504A">
        <w:trPr>
          <w:cantSplit/>
          <w:trHeight w:val="269"/>
        </w:trPr>
        <w:tc>
          <w:tcPr>
            <w:tcW w:w="3009" w:type="dxa"/>
            <w:tcBorders>
              <w:top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C27AE4" w14:textId="77777777" w:rsidR="009B006F" w:rsidRPr="00675287" w:rsidRDefault="009B006F" w:rsidP="009B006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Age at diagnosis (yr)</w:t>
            </w:r>
          </w:p>
        </w:tc>
        <w:tc>
          <w:tcPr>
            <w:tcW w:w="1885" w:type="dxa"/>
            <w:tcBorders>
              <w:top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F12C7B" w14:textId="052062EE" w:rsidR="009B006F" w:rsidRPr="00675287" w:rsidRDefault="009B006F" w:rsidP="009B006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64.1 (53.9-73.1)</w:t>
            </w:r>
          </w:p>
        </w:tc>
        <w:tc>
          <w:tcPr>
            <w:tcW w:w="1887" w:type="dxa"/>
            <w:tcBorders>
              <w:top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44589A" w14:textId="38F82599" w:rsidR="009B006F" w:rsidRPr="00675287" w:rsidRDefault="009B006F" w:rsidP="009B006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62.0 (50.5-70.9)</w:t>
            </w:r>
          </w:p>
        </w:tc>
      </w:tr>
      <w:tr w:rsidR="009B006F" w:rsidRPr="00675287" w14:paraId="18933F3B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AA8252" w14:textId="77777777" w:rsidR="009B006F" w:rsidRPr="00675287" w:rsidRDefault="009B006F" w:rsidP="009B006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Sex Male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565B16" w14:textId="4EF1E2BC" w:rsidR="009B006F" w:rsidRPr="00675287" w:rsidRDefault="009B006F" w:rsidP="009B006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567 (50.9%)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F0FF90" w14:textId="3E81E64D" w:rsidR="009B006F" w:rsidRPr="00675287" w:rsidRDefault="009B006F" w:rsidP="009B006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183 (56.5%)</w:t>
            </w:r>
          </w:p>
        </w:tc>
      </w:tr>
      <w:tr w:rsidR="009B006F" w:rsidRPr="00675287" w14:paraId="54270E9C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ED76C0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Diagnosis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1860F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0ACE9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</w:tr>
      <w:tr w:rsidR="00675287" w:rsidRPr="00675287" w14:paraId="01758740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86869" w14:textId="77777777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 w:firstLine="184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GPA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A7A02" w14:textId="2EB38D60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443 (39.8%)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76DED" w14:textId="6B3308B8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125 (38.5%)</w:t>
            </w:r>
          </w:p>
        </w:tc>
      </w:tr>
      <w:tr w:rsidR="00675287" w:rsidRPr="00675287" w14:paraId="01E6F381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D261A4" w14:textId="77777777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 w:firstLine="184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MPA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F89DAE" w14:textId="4E3B513E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632 (56.7%)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C5FE09" w14:textId="655B663C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188 (57.8%)</w:t>
            </w:r>
          </w:p>
        </w:tc>
      </w:tr>
      <w:tr w:rsidR="00675287" w:rsidRPr="00675287" w14:paraId="2F284382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185A95" w14:textId="77777777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 w:firstLine="184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EGPA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57BAE2" w14:textId="5C65297A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16 (1.4%)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A935CA" w14:textId="669EFBE0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3 (0.9%)</w:t>
            </w:r>
          </w:p>
        </w:tc>
      </w:tr>
      <w:tr w:rsidR="00675287" w:rsidRPr="00675287" w14:paraId="3CAEC8BB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B2AEC4" w14:textId="77777777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 w:firstLine="184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ANCA Negative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E75530" w14:textId="17773053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22 (2.0%)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BC1749" w14:textId="6CE731D8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9 (2.8%)</w:t>
            </w:r>
          </w:p>
        </w:tc>
      </w:tr>
      <w:tr w:rsidR="009B006F" w:rsidRPr="00675287" w14:paraId="22F8A3D6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E69BD7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ANCA type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58A3C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C4CE7A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</w:tr>
      <w:tr w:rsidR="009B006F" w:rsidRPr="00675287" w14:paraId="0D5CE113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B1FEFE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 w:firstLine="184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Myeloperoxidase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01D3B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509 (53.1%)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BE3ACC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253 (52.7%)</w:t>
            </w:r>
          </w:p>
        </w:tc>
      </w:tr>
      <w:tr w:rsidR="009B006F" w:rsidRPr="00675287" w14:paraId="34F4499C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334063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 w:firstLine="184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Proteinase 3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9EF6E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389 (40.6%)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A32428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190 (39.6%)</w:t>
            </w:r>
          </w:p>
        </w:tc>
      </w:tr>
      <w:tr w:rsidR="009B006F" w:rsidRPr="00675287" w14:paraId="779DE7FD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B8C309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 w:firstLine="184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ANCA Negative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1EF02F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61 (6.4%)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F11297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37 (7.7%)</w:t>
            </w:r>
          </w:p>
        </w:tc>
      </w:tr>
      <w:tr w:rsidR="009B006F" w:rsidRPr="00675287" w14:paraId="7AD7E413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D9BDE2" w14:textId="77777777" w:rsidR="009B006F" w:rsidRPr="00675287" w:rsidRDefault="009B006F" w:rsidP="009B006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eGFR (ml/min/1.73m</w:t>
            </w: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  <w:vertAlign w:val="superscript"/>
              </w:rPr>
              <w:t>2</w:t>
            </w: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56735F" w14:textId="2402C75B" w:rsidR="009B006F" w:rsidRPr="00675287" w:rsidRDefault="009B006F" w:rsidP="009B006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25.0 (14.0-41.3)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94EF7D" w14:textId="2ABD7D5B" w:rsidR="009B006F" w:rsidRPr="00675287" w:rsidRDefault="009B006F" w:rsidP="009B006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9.0 (5.8-16.0)</w:t>
            </w:r>
          </w:p>
        </w:tc>
      </w:tr>
      <w:tr w:rsidR="00675287" w:rsidRPr="00675287" w14:paraId="6633BAC0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55AF81" w14:textId="3683697B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Creatinine (μmol/L)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3AB26B" w14:textId="680B1632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201.6 (136.0-314.7)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DB8273" w14:textId="41450C98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471.0 (300.6-708.0)</w:t>
            </w:r>
          </w:p>
        </w:tc>
      </w:tr>
      <w:tr w:rsidR="009B006F" w:rsidRPr="00675287" w14:paraId="3CFB57DF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903F60" w14:textId="77777777" w:rsidR="009B006F" w:rsidRPr="00675287" w:rsidRDefault="009B006F" w:rsidP="009B006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Initial Need for RRT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DC27BB" w14:textId="77D5BFCC" w:rsidR="009B006F" w:rsidRPr="00675287" w:rsidRDefault="009B006F" w:rsidP="009B006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108 (9.7%)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D1350" w14:textId="57E1CAA3" w:rsidR="009B006F" w:rsidRPr="00675287" w:rsidRDefault="009B006F" w:rsidP="009B006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183 (56.5%)</w:t>
            </w:r>
          </w:p>
        </w:tc>
      </w:tr>
      <w:tr w:rsidR="00675287" w:rsidRPr="00675287" w14:paraId="0EB02AF6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66D896" w14:textId="77777777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Glomeruli on biopsy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8FAC6A" w14:textId="36322C21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17.0 (12.0-24.0)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D621A4" w14:textId="7FC5ABC5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16.0 (12.0-22.0)</w:t>
            </w:r>
          </w:p>
        </w:tc>
      </w:tr>
      <w:tr w:rsidR="00675287" w:rsidRPr="00675287" w14:paraId="003EDAFE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6CCFC6" w14:textId="77777777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Percentage Normal Glomeruli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6B9F71" w14:textId="21E95301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42.9 (22.2-70.0)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D09AF3" w14:textId="2661AB76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13.3 (0.0-33.3)</w:t>
            </w:r>
          </w:p>
        </w:tc>
      </w:tr>
      <w:tr w:rsidR="00675287" w:rsidRPr="00675287" w14:paraId="2F0F84A8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63EFAF" w14:textId="77777777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Percentage Crescentic Glomeruli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EEC2E6" w14:textId="4CD4252A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20.0 (5.6-43.4)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B7CDDA" w14:textId="54653A43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24.0 (7.1-51.9)</w:t>
            </w:r>
          </w:p>
        </w:tc>
      </w:tr>
      <w:tr w:rsidR="009B006F" w:rsidRPr="00675287" w14:paraId="1ACE21E2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60F28F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TA/IF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45FD09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093F1A" w14:textId="77777777" w:rsidR="009B006F" w:rsidRPr="00675287" w:rsidRDefault="009B006F" w:rsidP="00DB66C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</w:tr>
      <w:tr w:rsidR="009B006F" w:rsidRPr="00675287" w14:paraId="6D3EAD18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F6AA26" w14:textId="77777777" w:rsidR="009B006F" w:rsidRPr="00675287" w:rsidRDefault="009B006F" w:rsidP="009B006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84" w:right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None - Mild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EA65D9" w14:textId="70D47AE3" w:rsidR="009B006F" w:rsidRPr="00675287" w:rsidRDefault="009B006F" w:rsidP="009B006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587 (52.6%)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51FAFD" w14:textId="716DC7CB" w:rsidR="009B006F" w:rsidRPr="00675287" w:rsidRDefault="009B006F" w:rsidP="009B006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102 (31.5%)</w:t>
            </w:r>
          </w:p>
        </w:tc>
      </w:tr>
      <w:tr w:rsidR="009B006F" w:rsidRPr="00675287" w14:paraId="609B1BBD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837200" w14:textId="77777777" w:rsidR="009B006F" w:rsidRPr="00675287" w:rsidRDefault="009B006F" w:rsidP="009B006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84" w:right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Mild to Moderate - Severe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B91C48" w14:textId="7D9115A4" w:rsidR="009B006F" w:rsidRPr="00675287" w:rsidRDefault="009B006F" w:rsidP="009B006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528 (47.4%)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7EA510" w14:textId="41F83DB2" w:rsidR="009B006F" w:rsidRPr="00675287" w:rsidRDefault="009B006F" w:rsidP="009B006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222 (68.5%)</w:t>
            </w:r>
          </w:p>
        </w:tc>
      </w:tr>
      <w:tr w:rsidR="009B006F" w:rsidRPr="00675287" w14:paraId="37F0E163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83FF65" w14:textId="77777777" w:rsidR="009B006F" w:rsidRPr="00675287" w:rsidRDefault="009B006F" w:rsidP="009B006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Renal Risk Score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E9A873" w14:textId="69612BC0" w:rsidR="009B006F" w:rsidRPr="00675287" w:rsidRDefault="009B006F" w:rsidP="009B006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2.0 (0.0-5.0)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F006AF" w14:textId="3A2487A5" w:rsidR="009B006F" w:rsidRPr="00675287" w:rsidRDefault="009B006F" w:rsidP="009B006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8.0 (5.0-11.0)</w:t>
            </w:r>
          </w:p>
        </w:tc>
      </w:tr>
      <w:tr w:rsidR="009B006F" w:rsidRPr="00675287" w14:paraId="5809AAE5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0361A4" w14:textId="77777777" w:rsidR="009B006F" w:rsidRPr="00675287" w:rsidRDefault="009B006F" w:rsidP="009B006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Risk Group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C59FC7" w14:textId="77777777" w:rsidR="009B006F" w:rsidRPr="00675287" w:rsidRDefault="009B006F" w:rsidP="009B006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8F6EE8" w14:textId="77777777" w:rsidR="009B006F" w:rsidRPr="00675287" w:rsidRDefault="009B006F" w:rsidP="009B006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</w:tr>
      <w:tr w:rsidR="00675287" w:rsidRPr="00675287" w14:paraId="71D0C293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EE06A9" w14:textId="77777777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84" w:right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Low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82315A" w14:textId="577EF2A4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348 (31.2%)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AC06C2" w14:textId="7E817DD1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22 (6.8%)</w:t>
            </w:r>
          </w:p>
        </w:tc>
      </w:tr>
      <w:tr w:rsidR="00675287" w:rsidRPr="00675287" w14:paraId="06031374" w14:textId="77777777" w:rsidTr="00C0504A">
        <w:trPr>
          <w:cantSplit/>
          <w:trHeight w:val="269"/>
        </w:trPr>
        <w:tc>
          <w:tcPr>
            <w:tcW w:w="30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C5673A" w14:textId="77777777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84" w:right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Moderate</w:t>
            </w:r>
          </w:p>
        </w:tc>
        <w:tc>
          <w:tcPr>
            <w:tcW w:w="18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161694" w14:textId="3D827BCA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610 (54.8%)</w:t>
            </w:r>
          </w:p>
        </w:tc>
        <w:tc>
          <w:tcPr>
            <w:tcW w:w="188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6D0501" w14:textId="43D226F1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132 (40.6%)</w:t>
            </w:r>
          </w:p>
        </w:tc>
      </w:tr>
      <w:tr w:rsidR="00675287" w:rsidRPr="00675287" w14:paraId="619F10BC" w14:textId="77777777" w:rsidTr="00C0504A">
        <w:trPr>
          <w:cantSplit/>
          <w:trHeight w:val="269"/>
        </w:trPr>
        <w:tc>
          <w:tcPr>
            <w:tcW w:w="3009" w:type="dxa"/>
            <w:tcBorders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0DEE01" w14:textId="77777777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284" w:right="100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High</w:t>
            </w:r>
          </w:p>
        </w:tc>
        <w:tc>
          <w:tcPr>
            <w:tcW w:w="1885" w:type="dxa"/>
            <w:tcBorders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70844B" w14:textId="0101FA7A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156 (14.0%)</w:t>
            </w:r>
          </w:p>
        </w:tc>
        <w:tc>
          <w:tcPr>
            <w:tcW w:w="1887" w:type="dxa"/>
            <w:tcBorders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8FE240" w14:textId="56210D85" w:rsidR="00675287" w:rsidRPr="00675287" w:rsidRDefault="00675287" w:rsidP="00675287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675287">
              <w:rPr>
                <w:rFonts w:asciiTheme="minorHAnsi" w:eastAsia="Arial" w:hAnsiTheme="minorHAnsi" w:cstheme="minorHAnsi"/>
                <w:color w:val="000000"/>
                <w:sz w:val="18"/>
                <w:szCs w:val="18"/>
              </w:rPr>
              <w:t>171 (52.6%)</w:t>
            </w:r>
          </w:p>
        </w:tc>
      </w:tr>
      <w:tr w:rsidR="009B006F" w:rsidRPr="00675287" w14:paraId="362B79FA" w14:textId="77777777" w:rsidTr="00C0504A">
        <w:trPr>
          <w:cantSplit/>
          <w:trHeight w:val="269"/>
        </w:trPr>
        <w:tc>
          <w:tcPr>
            <w:tcW w:w="6781" w:type="dxa"/>
            <w:gridSpan w:val="3"/>
            <w:tcBorders>
              <w:top w:val="single" w:sz="18" w:space="0" w:color="666666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B497AD" w14:textId="36A0D8DD" w:rsidR="009B006F" w:rsidRPr="00675287" w:rsidRDefault="009B006F" w:rsidP="009B006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Data presented as n (%) or median (interquartile range). The eGFR was calculated using the Chronic Kidney Disease Epidemiology Collaboration (CKD EPI) equation. ANCA, anti-neutrophil cytoplasmic antibody; eGFR, estimated glomerular filtration rate; EGPA, eosinophilic granulomatosis with polyangiitis; GPA, granulomatosis with polyangiitis; </w:t>
            </w:r>
            <w:r w:rsidR="009A0357"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IFTA, interstitial fibrosis and tubular atrophy; </w:t>
            </w:r>
            <w:r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MPA, microscopic polyangiitis; RRT, renal replacement therapy.</w:t>
            </w:r>
          </w:p>
        </w:tc>
      </w:tr>
    </w:tbl>
    <w:p w14:paraId="508B7301" w14:textId="77777777" w:rsidR="009B006F" w:rsidRDefault="009B006F" w:rsidP="006D1C11">
      <w:pPr>
        <w:rPr>
          <w:rFonts w:eastAsia="Times New Roman"/>
          <w:color w:val="000000"/>
          <w:sz w:val="24"/>
          <w:szCs w:val="24"/>
        </w:rPr>
      </w:pPr>
    </w:p>
    <w:p w14:paraId="6BBA42ED" w14:textId="77777777" w:rsidR="00543856" w:rsidRDefault="00543856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7114D70A" w14:textId="15EE22D0" w:rsidR="006D1C11" w:rsidRPr="00C0504A" w:rsidRDefault="00C0504A" w:rsidP="006D1C11">
      <w:pPr>
        <w:rPr>
          <w:b/>
          <w:bCs/>
        </w:rPr>
      </w:pPr>
      <w:r w:rsidRPr="00C0504A">
        <w:rPr>
          <w:b/>
          <w:bCs/>
        </w:rPr>
        <w:lastRenderedPageBreak/>
        <w:t xml:space="preserve">Supplementary </w:t>
      </w:r>
      <w:r w:rsidR="007D6484" w:rsidRPr="00C0504A">
        <w:rPr>
          <w:b/>
          <w:bCs/>
        </w:rPr>
        <w:t xml:space="preserve">Table </w:t>
      </w:r>
      <w:r>
        <w:rPr>
          <w:b/>
          <w:bCs/>
        </w:rPr>
        <w:t>6 |</w:t>
      </w:r>
      <w:r w:rsidR="006D1C11" w:rsidRPr="00C0504A">
        <w:rPr>
          <w:b/>
          <w:bCs/>
        </w:rPr>
        <w:t xml:space="preserve"> </w:t>
      </w:r>
      <w:r w:rsidR="007D6484" w:rsidRPr="00C0504A">
        <w:rPr>
          <w:b/>
          <w:bCs/>
        </w:rPr>
        <w:t>U</w:t>
      </w:r>
      <w:r w:rsidR="006D1C11" w:rsidRPr="00C0504A">
        <w:rPr>
          <w:b/>
          <w:bCs/>
        </w:rPr>
        <w:t xml:space="preserve">nivariable </w:t>
      </w:r>
      <w:r w:rsidR="007D6484" w:rsidRPr="00C0504A">
        <w:rPr>
          <w:b/>
          <w:bCs/>
        </w:rPr>
        <w:t xml:space="preserve">models </w:t>
      </w:r>
      <w:r w:rsidR="006D1C11" w:rsidRPr="00C0504A">
        <w:rPr>
          <w:b/>
          <w:bCs/>
        </w:rPr>
        <w:t>for ESKD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490"/>
        <w:gridCol w:w="1084"/>
        <w:gridCol w:w="1530"/>
        <w:gridCol w:w="1281"/>
      </w:tblGrid>
      <w:tr w:rsidR="00EF2734" w:rsidRPr="009A0357" w14:paraId="45D85739" w14:textId="77777777" w:rsidTr="00C0504A">
        <w:trPr>
          <w:cantSplit/>
          <w:trHeight w:val="152"/>
          <w:tblHeader/>
        </w:trPr>
        <w:tc>
          <w:tcPr>
            <w:tcW w:w="249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F7FC1B7" w14:textId="77777777" w:rsidR="00EF2734" w:rsidRPr="009A0357" w:rsidRDefault="00EF2734" w:rsidP="009A035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0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376770" w14:textId="77777777" w:rsidR="00EF2734" w:rsidRPr="009A0357" w:rsidRDefault="00EF273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sz w:val="18"/>
                <w:szCs w:val="18"/>
              </w:rPr>
              <w:t>HR</w:t>
            </w:r>
          </w:p>
        </w:tc>
        <w:tc>
          <w:tcPr>
            <w:tcW w:w="153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882B59" w14:textId="77777777" w:rsidR="00EF2734" w:rsidRPr="009A0357" w:rsidRDefault="00EF273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sz w:val="18"/>
                <w:szCs w:val="18"/>
              </w:rPr>
              <w:t>95% CI</w:t>
            </w:r>
          </w:p>
        </w:tc>
        <w:tc>
          <w:tcPr>
            <w:tcW w:w="12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F3D252" w14:textId="77777777" w:rsidR="00EF2734" w:rsidRPr="009A0357" w:rsidRDefault="00EF273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sz w:val="18"/>
                <w:szCs w:val="18"/>
              </w:rPr>
              <w:t>P</w:t>
            </w:r>
          </w:p>
        </w:tc>
      </w:tr>
      <w:tr w:rsidR="00C70084" w:rsidRPr="009A0357" w14:paraId="4C398A07" w14:textId="77777777" w:rsidTr="00C0504A">
        <w:trPr>
          <w:cantSplit/>
          <w:trHeight w:val="156"/>
        </w:trPr>
        <w:tc>
          <w:tcPr>
            <w:tcW w:w="24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9711D5" w14:textId="77777777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sz w:val="18"/>
                <w:szCs w:val="18"/>
              </w:rPr>
              <w:t>Age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3CFFA" w14:textId="466B9CD8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0.998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9E7B1E" w14:textId="508287C0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(0.990-1.005)</w:t>
            </w:r>
          </w:p>
        </w:tc>
        <w:tc>
          <w:tcPr>
            <w:tcW w:w="1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E60AD0" w14:textId="768CD74C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0.500</w:t>
            </w:r>
          </w:p>
        </w:tc>
      </w:tr>
      <w:tr w:rsidR="00C70084" w:rsidRPr="009A0357" w14:paraId="58172009" w14:textId="77777777" w:rsidTr="00C0504A">
        <w:trPr>
          <w:cantSplit/>
          <w:trHeight w:val="152"/>
        </w:trPr>
        <w:tc>
          <w:tcPr>
            <w:tcW w:w="24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711EC9" w14:textId="77777777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sz w:val="18"/>
                <w:szCs w:val="18"/>
              </w:rPr>
              <w:t>Sex: Male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B6E29B" w14:textId="08605674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0.846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02921" w14:textId="49B6418B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(0.680-1.054)</w:t>
            </w:r>
          </w:p>
        </w:tc>
        <w:tc>
          <w:tcPr>
            <w:tcW w:w="1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D6A225" w14:textId="649324A7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0.135</w:t>
            </w:r>
          </w:p>
        </w:tc>
      </w:tr>
      <w:tr w:rsidR="00C70084" w:rsidRPr="009A0357" w14:paraId="59B76EAD" w14:textId="77777777" w:rsidTr="00C0504A">
        <w:trPr>
          <w:cantSplit/>
          <w:trHeight w:val="156"/>
        </w:trPr>
        <w:tc>
          <w:tcPr>
            <w:tcW w:w="24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34D4C3" w14:textId="77777777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sz w:val="18"/>
                <w:szCs w:val="18"/>
              </w:rPr>
              <w:t>Antibody: PR3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2E800" w14:textId="0E09DC36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0.940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B1373" w14:textId="77CA7252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(0.744-1.187)</w:t>
            </w:r>
          </w:p>
        </w:tc>
        <w:tc>
          <w:tcPr>
            <w:tcW w:w="1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C61F9B" w14:textId="44C93ADE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0.601</w:t>
            </w:r>
          </w:p>
        </w:tc>
      </w:tr>
      <w:tr w:rsidR="00C70084" w:rsidRPr="009A0357" w14:paraId="2DA005D9" w14:textId="77777777" w:rsidTr="00C0504A">
        <w:trPr>
          <w:cantSplit/>
          <w:trHeight w:val="156"/>
        </w:trPr>
        <w:tc>
          <w:tcPr>
            <w:tcW w:w="24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1DB5DE" w14:textId="77777777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sz w:val="18"/>
                <w:szCs w:val="18"/>
              </w:rPr>
              <w:t>eGFR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6E961" w14:textId="2B1C5D79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0.937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C3FF15" w14:textId="37A8C54E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(0.927-0.947)</w:t>
            </w:r>
          </w:p>
        </w:tc>
        <w:tc>
          <w:tcPr>
            <w:tcW w:w="1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1DC875" w14:textId="5E4DEBF3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&lt;0.001</w:t>
            </w:r>
          </w:p>
        </w:tc>
      </w:tr>
      <w:tr w:rsidR="00C70084" w:rsidRPr="009A0357" w14:paraId="783CE3F9" w14:textId="77777777" w:rsidTr="00C0504A">
        <w:trPr>
          <w:cantSplit/>
          <w:trHeight w:val="156"/>
        </w:trPr>
        <w:tc>
          <w:tcPr>
            <w:tcW w:w="24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0D2B66" w14:textId="77777777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sz w:val="18"/>
                <w:szCs w:val="18"/>
              </w:rPr>
              <w:t>Log(Creatinine)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46D287" w14:textId="36EE9734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4.524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07633B" w14:textId="70BC0705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(3.847-5.320)</w:t>
            </w:r>
          </w:p>
        </w:tc>
        <w:tc>
          <w:tcPr>
            <w:tcW w:w="1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768E45" w14:textId="03597E9B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&lt;0.001</w:t>
            </w:r>
          </w:p>
        </w:tc>
      </w:tr>
      <w:tr w:rsidR="00C70084" w:rsidRPr="009A0357" w14:paraId="2E4D090F" w14:textId="77777777" w:rsidTr="00C0504A">
        <w:trPr>
          <w:cantSplit/>
          <w:trHeight w:val="233"/>
        </w:trPr>
        <w:tc>
          <w:tcPr>
            <w:tcW w:w="24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02D1D9" w14:textId="77777777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sz w:val="18"/>
                <w:szCs w:val="18"/>
              </w:rPr>
              <w:t>Percentage Normal Glomeruli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395E8E" w14:textId="04115C47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0.970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ED3690" w14:textId="11453184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(0.965-0.975)</w:t>
            </w:r>
          </w:p>
        </w:tc>
        <w:tc>
          <w:tcPr>
            <w:tcW w:w="1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532F5E" w14:textId="7CA96A40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&lt;0.001</w:t>
            </w:r>
          </w:p>
        </w:tc>
      </w:tr>
      <w:tr w:rsidR="00C70084" w:rsidRPr="009A0357" w14:paraId="762AB0A5" w14:textId="77777777" w:rsidTr="00C0504A">
        <w:trPr>
          <w:cantSplit/>
          <w:trHeight w:val="83"/>
        </w:trPr>
        <w:tc>
          <w:tcPr>
            <w:tcW w:w="24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614B1B" w14:textId="77777777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sz w:val="18"/>
                <w:szCs w:val="18"/>
              </w:rPr>
              <w:t>Percentage Crescentic Glomeruli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8B2FAA" w14:textId="545727AB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1.006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B052F7" w14:textId="55D6347F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(1.002-1.010)</w:t>
            </w:r>
          </w:p>
        </w:tc>
        <w:tc>
          <w:tcPr>
            <w:tcW w:w="1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6BAF24" w14:textId="09915909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0.005</w:t>
            </w:r>
          </w:p>
        </w:tc>
      </w:tr>
      <w:tr w:rsidR="00C70084" w:rsidRPr="009A0357" w14:paraId="031F7583" w14:textId="77777777" w:rsidTr="00C0504A">
        <w:trPr>
          <w:cantSplit/>
          <w:trHeight w:val="314"/>
        </w:trPr>
        <w:tc>
          <w:tcPr>
            <w:tcW w:w="24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C7AF76" w14:textId="0DBAEABA" w:rsidR="00C70084" w:rsidRPr="009A0357" w:rsidRDefault="009A0357" w:rsidP="009A035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IFTA</w:t>
            </w:r>
            <w:r w:rsidR="00C70084" w:rsidRPr="009A0357">
              <w:rPr>
                <w:sz w:val="18"/>
                <w:szCs w:val="18"/>
              </w:rPr>
              <w:t>: mild to Moderate - Severe</w:t>
            </w:r>
          </w:p>
        </w:tc>
        <w:tc>
          <w:tcPr>
            <w:tcW w:w="10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A33615" w14:textId="3E050C61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2.307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E92E7" w14:textId="622E6EF7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(1.824-2.917)</w:t>
            </w:r>
          </w:p>
        </w:tc>
        <w:tc>
          <w:tcPr>
            <w:tcW w:w="12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368880" w14:textId="553F1C9D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&lt;0.001</w:t>
            </w:r>
          </w:p>
        </w:tc>
      </w:tr>
      <w:tr w:rsidR="00EF2734" w:rsidRPr="009A0357" w14:paraId="3C5786A4" w14:textId="77777777" w:rsidTr="00C0504A">
        <w:trPr>
          <w:cantSplit/>
          <w:trHeight w:val="472"/>
        </w:trPr>
        <w:tc>
          <w:tcPr>
            <w:tcW w:w="6385" w:type="dxa"/>
            <w:gridSpan w:val="4"/>
            <w:tcBorders>
              <w:top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EBE25A" w14:textId="5C07B4AF" w:rsidR="00EF2734" w:rsidRPr="009A0357" w:rsidRDefault="00EF273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sz w:val="18"/>
                <w:szCs w:val="18"/>
              </w:rPr>
              <w:t xml:space="preserve">Reference categories: Female, GPA, MPO, None-Mild. CI, confidence interval; eGFR, estimated glomerular filtration rate; GPA, granulomatosis with polyangiitis; HR, hazard ratio; </w:t>
            </w:r>
            <w:r w:rsidR="009A0357"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IFTA, interstitial fibrosis and tubular atrophy; </w:t>
            </w:r>
            <w:r w:rsidRPr="009A0357">
              <w:rPr>
                <w:sz w:val="18"/>
                <w:szCs w:val="18"/>
              </w:rPr>
              <w:t>log, natural logarithm; MPA, microscopic polyangiitis; MPO, myeloperoxidase; PR3, proteinase 3.</w:t>
            </w:r>
          </w:p>
        </w:tc>
      </w:tr>
    </w:tbl>
    <w:p w14:paraId="56E2A278" w14:textId="77777777" w:rsidR="00EF2734" w:rsidRDefault="00EF2734" w:rsidP="006D1C11">
      <w:pPr>
        <w:rPr>
          <w:rFonts w:eastAsia="Times New Roman"/>
          <w:color w:val="000000"/>
          <w:sz w:val="24"/>
          <w:szCs w:val="24"/>
        </w:rPr>
      </w:pPr>
    </w:p>
    <w:p w14:paraId="478A7C44" w14:textId="24B1A7EC" w:rsidR="006D1C11" w:rsidRPr="00C0504A" w:rsidRDefault="006D1C11" w:rsidP="006D1C11">
      <w:pPr>
        <w:rPr>
          <w:b/>
          <w:bCs/>
        </w:rPr>
      </w:pPr>
      <w:r w:rsidRPr="00C0504A">
        <w:rPr>
          <w:b/>
          <w:bCs/>
        </w:rPr>
        <w:t> </w:t>
      </w:r>
      <w:r w:rsidR="007D6484" w:rsidRPr="00C0504A">
        <w:rPr>
          <w:b/>
          <w:bCs/>
        </w:rPr>
        <w:t xml:space="preserve">Supplementary Table </w:t>
      </w:r>
      <w:r w:rsidR="00C0504A">
        <w:rPr>
          <w:b/>
          <w:bCs/>
        </w:rPr>
        <w:t>7 |</w:t>
      </w:r>
      <w:r w:rsidR="007D6484" w:rsidRPr="00C0504A">
        <w:rPr>
          <w:b/>
          <w:bCs/>
        </w:rPr>
        <w:t xml:space="preserve"> M</w:t>
      </w:r>
      <w:r w:rsidRPr="00C0504A">
        <w:rPr>
          <w:b/>
          <w:bCs/>
        </w:rPr>
        <w:t>ultivariable for ESKD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999"/>
        <w:gridCol w:w="964"/>
        <w:gridCol w:w="1500"/>
        <w:gridCol w:w="817"/>
      </w:tblGrid>
      <w:tr w:rsidR="00EF2734" w:rsidRPr="009A0357" w14:paraId="5AC8ECAE" w14:textId="77777777" w:rsidTr="00C0504A">
        <w:trPr>
          <w:cantSplit/>
          <w:trHeight w:val="58"/>
          <w:tblHeader/>
        </w:trPr>
        <w:tc>
          <w:tcPr>
            <w:tcW w:w="2999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B32233" w14:textId="77777777" w:rsidR="00EF2734" w:rsidRPr="009A0357" w:rsidRDefault="00EF2734" w:rsidP="009A035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3C94F" w14:textId="77777777" w:rsidR="00EF2734" w:rsidRPr="009A0357" w:rsidRDefault="00EF273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sz w:val="18"/>
                <w:szCs w:val="18"/>
              </w:rPr>
              <w:t>HR</w:t>
            </w:r>
          </w:p>
        </w:tc>
        <w:tc>
          <w:tcPr>
            <w:tcW w:w="150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BE99D0" w14:textId="77777777" w:rsidR="00EF2734" w:rsidRPr="009A0357" w:rsidRDefault="00EF273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sz w:val="18"/>
                <w:szCs w:val="18"/>
              </w:rPr>
              <w:t>CI</w:t>
            </w:r>
          </w:p>
        </w:tc>
        <w:tc>
          <w:tcPr>
            <w:tcW w:w="81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1FB0A9" w14:textId="77777777" w:rsidR="00EF2734" w:rsidRPr="009A0357" w:rsidRDefault="00EF273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sz w:val="18"/>
                <w:szCs w:val="18"/>
              </w:rPr>
              <w:t>P</w:t>
            </w:r>
          </w:p>
        </w:tc>
      </w:tr>
      <w:tr w:rsidR="00C70084" w:rsidRPr="009A0357" w14:paraId="6C2EE11B" w14:textId="77777777" w:rsidTr="00C0504A">
        <w:trPr>
          <w:cantSplit/>
          <w:trHeight w:val="99"/>
        </w:trPr>
        <w:tc>
          <w:tcPr>
            <w:tcW w:w="29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CAC45" w14:textId="77777777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sz w:val="18"/>
                <w:szCs w:val="18"/>
              </w:rPr>
              <w:t>Age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9D238" w14:textId="511C7BA2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1.010</w:t>
            </w:r>
          </w:p>
        </w:tc>
        <w:tc>
          <w:tcPr>
            <w:tcW w:w="15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2918C" w14:textId="764A6290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(0.998-1.022)</w:t>
            </w:r>
          </w:p>
        </w:tc>
        <w:tc>
          <w:tcPr>
            <w:tcW w:w="8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69494" w14:textId="0171EF64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0.108</w:t>
            </w:r>
          </w:p>
        </w:tc>
      </w:tr>
      <w:tr w:rsidR="00C70084" w:rsidRPr="009A0357" w14:paraId="5BC14897" w14:textId="77777777" w:rsidTr="00C0504A">
        <w:trPr>
          <w:cantSplit/>
          <w:trHeight w:val="99"/>
        </w:trPr>
        <w:tc>
          <w:tcPr>
            <w:tcW w:w="29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EC603" w14:textId="77777777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sz w:val="18"/>
                <w:szCs w:val="18"/>
              </w:rPr>
              <w:t>Sex: Male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F4F02" w14:textId="21470892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1.361</w:t>
            </w:r>
          </w:p>
        </w:tc>
        <w:tc>
          <w:tcPr>
            <w:tcW w:w="15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6EB7A" w14:textId="2639A8D1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(0.960-1.929)</w:t>
            </w:r>
          </w:p>
        </w:tc>
        <w:tc>
          <w:tcPr>
            <w:tcW w:w="8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46270" w14:textId="70AEC85F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0.083</w:t>
            </w:r>
          </w:p>
        </w:tc>
      </w:tr>
      <w:tr w:rsidR="00C70084" w:rsidRPr="009A0357" w14:paraId="2AC635EC" w14:textId="77777777" w:rsidTr="00C0504A">
        <w:trPr>
          <w:cantSplit/>
          <w:trHeight w:val="99"/>
        </w:trPr>
        <w:tc>
          <w:tcPr>
            <w:tcW w:w="29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AA3E5" w14:textId="77777777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sz w:val="18"/>
                <w:szCs w:val="18"/>
              </w:rPr>
              <w:t>Antibody: PR3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E5645" w14:textId="35A7E28B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0.847</w:t>
            </w:r>
          </w:p>
        </w:tc>
        <w:tc>
          <w:tcPr>
            <w:tcW w:w="15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052E1" w14:textId="23818332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(0.602-1.191)</w:t>
            </w:r>
          </w:p>
        </w:tc>
        <w:tc>
          <w:tcPr>
            <w:tcW w:w="8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87C52" w14:textId="30AB9943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0.340</w:t>
            </w:r>
          </w:p>
        </w:tc>
      </w:tr>
      <w:tr w:rsidR="00C70084" w:rsidRPr="009A0357" w14:paraId="0A6D1492" w14:textId="77777777" w:rsidTr="00C0504A">
        <w:trPr>
          <w:cantSplit/>
          <w:trHeight w:val="99"/>
        </w:trPr>
        <w:tc>
          <w:tcPr>
            <w:tcW w:w="29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F7A60" w14:textId="77777777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sz w:val="18"/>
                <w:szCs w:val="18"/>
              </w:rPr>
              <w:t>eGFR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66DF9" w14:textId="64CD3850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1.029</w:t>
            </w:r>
          </w:p>
        </w:tc>
        <w:tc>
          <w:tcPr>
            <w:tcW w:w="15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5ACAB" w14:textId="16A5353A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(1.013-1.045)</w:t>
            </w:r>
          </w:p>
        </w:tc>
        <w:tc>
          <w:tcPr>
            <w:tcW w:w="8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DF356" w14:textId="6882C9F2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&lt;0.001</w:t>
            </w:r>
          </w:p>
        </w:tc>
      </w:tr>
      <w:tr w:rsidR="00C70084" w:rsidRPr="009A0357" w14:paraId="666FA7DC" w14:textId="77777777" w:rsidTr="00C0504A">
        <w:trPr>
          <w:cantSplit/>
          <w:trHeight w:val="99"/>
        </w:trPr>
        <w:tc>
          <w:tcPr>
            <w:tcW w:w="29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ACEDA" w14:textId="77777777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sz w:val="18"/>
                <w:szCs w:val="18"/>
              </w:rPr>
              <w:t>Log(Creatinine)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E424F" w14:textId="5C1EC3DE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5.918</w:t>
            </w:r>
          </w:p>
        </w:tc>
        <w:tc>
          <w:tcPr>
            <w:tcW w:w="15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2A49E" w14:textId="5D01F098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(3.909-8.960)</w:t>
            </w:r>
          </w:p>
        </w:tc>
        <w:tc>
          <w:tcPr>
            <w:tcW w:w="8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22C06" w14:textId="48761D46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&lt;0.001</w:t>
            </w:r>
          </w:p>
        </w:tc>
      </w:tr>
      <w:tr w:rsidR="00C70084" w:rsidRPr="009A0357" w14:paraId="3DD263CD" w14:textId="77777777" w:rsidTr="00C0504A">
        <w:trPr>
          <w:cantSplit/>
          <w:trHeight w:val="99"/>
        </w:trPr>
        <w:tc>
          <w:tcPr>
            <w:tcW w:w="29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7A046" w14:textId="77777777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sz w:val="18"/>
                <w:szCs w:val="18"/>
              </w:rPr>
              <w:t>Percentage Normal Glomeruli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C9936" w14:textId="22EC9C66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0.974</w:t>
            </w:r>
          </w:p>
        </w:tc>
        <w:tc>
          <w:tcPr>
            <w:tcW w:w="15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E8927" w14:textId="1C7DA5DF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(0.964-0.984)</w:t>
            </w:r>
          </w:p>
        </w:tc>
        <w:tc>
          <w:tcPr>
            <w:tcW w:w="8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08385" w14:textId="11EE2783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&lt;0.001</w:t>
            </w:r>
          </w:p>
        </w:tc>
      </w:tr>
      <w:tr w:rsidR="00C70084" w:rsidRPr="009A0357" w14:paraId="74F3A13C" w14:textId="77777777" w:rsidTr="00C0504A">
        <w:trPr>
          <w:cantSplit/>
          <w:trHeight w:val="218"/>
        </w:trPr>
        <w:tc>
          <w:tcPr>
            <w:tcW w:w="29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B8B2F" w14:textId="77777777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sz w:val="18"/>
                <w:szCs w:val="18"/>
              </w:rPr>
              <w:t>Percentage Crescentic Glomeruli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77081" w14:textId="4586B791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0.996</w:t>
            </w:r>
          </w:p>
        </w:tc>
        <w:tc>
          <w:tcPr>
            <w:tcW w:w="15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3C3F5" w14:textId="2EA87FB2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(0.991-1.002)</w:t>
            </w:r>
          </w:p>
        </w:tc>
        <w:tc>
          <w:tcPr>
            <w:tcW w:w="8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13F3C" w14:textId="1B18FD75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0.197</w:t>
            </w:r>
          </w:p>
        </w:tc>
      </w:tr>
      <w:tr w:rsidR="00C70084" w:rsidRPr="009A0357" w14:paraId="5C35B7FA" w14:textId="77777777" w:rsidTr="00C0504A">
        <w:trPr>
          <w:cantSplit/>
          <w:trHeight w:val="261"/>
        </w:trPr>
        <w:tc>
          <w:tcPr>
            <w:tcW w:w="2999" w:type="dxa"/>
            <w:tcBorders>
              <w:top w:val="none" w:sz="0" w:space="0" w:color="000000"/>
              <w:left w:val="none" w:sz="0" w:space="0" w:color="000000"/>
              <w:bottom w:val="single" w:sz="1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D6A62" w14:textId="77777777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sz w:val="18"/>
                <w:szCs w:val="18"/>
              </w:rPr>
              <w:t>TA/IF: Mild to Moderate - Severe</w:t>
            </w:r>
          </w:p>
        </w:tc>
        <w:tc>
          <w:tcPr>
            <w:tcW w:w="964" w:type="dxa"/>
            <w:tcBorders>
              <w:top w:val="none" w:sz="0" w:space="0" w:color="000000"/>
              <w:left w:val="none" w:sz="0" w:space="0" w:color="000000"/>
              <w:bottom w:val="single" w:sz="1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7157C" w14:textId="70F264D9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1.735</w:t>
            </w:r>
          </w:p>
        </w:tc>
        <w:tc>
          <w:tcPr>
            <w:tcW w:w="1500" w:type="dxa"/>
            <w:tcBorders>
              <w:top w:val="none" w:sz="0" w:space="0" w:color="000000"/>
              <w:left w:val="none" w:sz="0" w:space="0" w:color="000000"/>
              <w:bottom w:val="single" w:sz="1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FEE65" w14:textId="7ADBBB9E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(1.196-2.518)</w:t>
            </w:r>
          </w:p>
        </w:tc>
        <w:tc>
          <w:tcPr>
            <w:tcW w:w="817" w:type="dxa"/>
            <w:tcBorders>
              <w:top w:val="none" w:sz="0" w:space="0" w:color="000000"/>
              <w:left w:val="none" w:sz="0" w:space="0" w:color="000000"/>
              <w:bottom w:val="single" w:sz="1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962F3" w14:textId="1AF39190" w:rsidR="00C70084" w:rsidRPr="009A0357" w:rsidRDefault="00C7008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rFonts w:eastAsia="Arial"/>
                <w:sz w:val="18"/>
                <w:szCs w:val="18"/>
              </w:rPr>
              <w:t>0.004</w:t>
            </w:r>
          </w:p>
        </w:tc>
      </w:tr>
      <w:tr w:rsidR="00EF2734" w:rsidRPr="009A0357" w14:paraId="0D7D8E16" w14:textId="77777777" w:rsidTr="00C0504A">
        <w:trPr>
          <w:cantSplit/>
          <w:trHeight w:val="261"/>
        </w:trPr>
        <w:tc>
          <w:tcPr>
            <w:tcW w:w="6280" w:type="dxa"/>
            <w:gridSpan w:val="4"/>
            <w:tcBorders>
              <w:top w:val="single" w:sz="18" w:space="0" w:color="666666"/>
              <w:bottom w:val="single" w:sz="1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FD866" w14:textId="01392192" w:rsidR="00EF2734" w:rsidRPr="009A0357" w:rsidRDefault="00EF2734" w:rsidP="009A0357">
            <w:pPr>
              <w:pStyle w:val="NoSpacing"/>
              <w:rPr>
                <w:sz w:val="18"/>
                <w:szCs w:val="18"/>
              </w:rPr>
            </w:pPr>
            <w:r w:rsidRPr="009A0357">
              <w:rPr>
                <w:sz w:val="18"/>
                <w:szCs w:val="18"/>
              </w:rPr>
              <w:t xml:space="preserve">Reference categories: Female, GPA, MPO, None-Mild. CI, confidence interval; eGFR, estimated glomerular filtration rate; GPA, granulomatosis with polyangiitis; HR, hazard ratio; </w:t>
            </w:r>
            <w:r w:rsidR="009A0357" w:rsidRPr="00675287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IFTA, interstitial fibrosis and tubular atrophy; </w:t>
            </w:r>
            <w:r w:rsidRPr="009A0357">
              <w:rPr>
                <w:sz w:val="18"/>
                <w:szCs w:val="18"/>
              </w:rPr>
              <w:t>log, natural logarithm; MPA, microscopic polyangiitis; MPO, myeloperoxidase; PR3, proteinase 3.</w:t>
            </w:r>
          </w:p>
        </w:tc>
      </w:tr>
    </w:tbl>
    <w:p w14:paraId="0F64162B" w14:textId="77777777" w:rsidR="00EF2734" w:rsidRDefault="00EF2734" w:rsidP="006D1C11">
      <w:pPr>
        <w:rPr>
          <w:rFonts w:eastAsia="Times New Roman"/>
          <w:color w:val="000000"/>
          <w:sz w:val="24"/>
          <w:szCs w:val="24"/>
        </w:rPr>
      </w:pPr>
    </w:p>
    <w:p w14:paraId="7DE61552" w14:textId="77777777" w:rsidR="007E604A" w:rsidRDefault="00FD5E0B"/>
    <w:sectPr w:rsidR="007E6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C11"/>
    <w:rsid w:val="000F2ED7"/>
    <w:rsid w:val="001F65C6"/>
    <w:rsid w:val="00213D90"/>
    <w:rsid w:val="00487FBB"/>
    <w:rsid w:val="0049639B"/>
    <w:rsid w:val="00517DDF"/>
    <w:rsid w:val="00543856"/>
    <w:rsid w:val="00675287"/>
    <w:rsid w:val="006806E1"/>
    <w:rsid w:val="006D1C11"/>
    <w:rsid w:val="007C6D3D"/>
    <w:rsid w:val="007D24A2"/>
    <w:rsid w:val="007D6484"/>
    <w:rsid w:val="00883171"/>
    <w:rsid w:val="008A5F47"/>
    <w:rsid w:val="008B35D1"/>
    <w:rsid w:val="008B5E8B"/>
    <w:rsid w:val="00907490"/>
    <w:rsid w:val="00957063"/>
    <w:rsid w:val="009A0357"/>
    <w:rsid w:val="009B006F"/>
    <w:rsid w:val="00C0504A"/>
    <w:rsid w:val="00C70084"/>
    <w:rsid w:val="00CE46DE"/>
    <w:rsid w:val="00D117B7"/>
    <w:rsid w:val="00DD349C"/>
    <w:rsid w:val="00DE7BFA"/>
    <w:rsid w:val="00EF2734"/>
    <w:rsid w:val="00EF3A43"/>
    <w:rsid w:val="00F41313"/>
    <w:rsid w:val="00F843B2"/>
    <w:rsid w:val="00FD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B0C7C"/>
  <w15:chartTrackingRefBased/>
  <w15:docId w15:val="{41F2C0A3-966C-4B46-B049-22DDD519F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C11"/>
    <w:pPr>
      <w:spacing w:after="0" w:line="240" w:lineRule="auto"/>
    </w:pPr>
    <w:rPr>
      <w:rFonts w:ascii="Calibri" w:hAnsi="Calibri" w:cs="Calibri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0357"/>
    <w:pPr>
      <w:spacing w:after="0" w:line="240" w:lineRule="auto"/>
    </w:pPr>
    <w:rPr>
      <w:rFonts w:ascii="Calibri" w:hAnsi="Calibri" w:cs="Calibri"/>
      <w:lang w:eastAsia="en-GB"/>
    </w:rPr>
  </w:style>
  <w:style w:type="table" w:styleId="TableGrid">
    <w:name w:val="Table Grid"/>
    <w:basedOn w:val="TableNormal"/>
    <w:uiPriority w:val="39"/>
    <w:rsid w:val="00DE7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6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819</Words>
  <Characters>4670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Bate Sebastian (R0A) Manchester University NHS FT</dc:creator>
  <cp:keywords/>
  <dc:description/>
  <cp:lastModifiedBy>Sebastian Bate</cp:lastModifiedBy>
  <cp:revision>5</cp:revision>
  <cp:lastPrinted>2022-10-27T14:48:00Z</cp:lastPrinted>
  <dcterms:created xsi:type="dcterms:W3CDTF">2022-10-21T15:18:00Z</dcterms:created>
  <dcterms:modified xsi:type="dcterms:W3CDTF">2022-10-27T14:48:00Z</dcterms:modified>
</cp:coreProperties>
</file>