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407"/>
        <w:gridCol w:w="3260"/>
        <w:gridCol w:w="2694"/>
        <w:gridCol w:w="2127"/>
        <w:gridCol w:w="2512"/>
      </w:tblGrid>
      <w:tr w:rsidR="008919FA" w:rsidRPr="008919FA" w:rsidTr="008919FA">
        <w:trPr>
          <w:trHeight w:val="300"/>
          <w:tblHeader/>
        </w:trPr>
        <w:tc>
          <w:tcPr>
            <w:tcW w:w="5000" w:type="pct"/>
            <w:gridSpan w:val="5"/>
            <w:shd w:val="clear" w:color="auto" w:fill="D5007F"/>
            <w:vAlign w:val="center"/>
          </w:tcPr>
          <w:p w:rsidR="00D776F7" w:rsidRPr="008919FA" w:rsidRDefault="00D776F7" w:rsidP="00891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Matriz de Comunicación del SGC</w:t>
            </w:r>
          </w:p>
        </w:tc>
      </w:tr>
      <w:tr w:rsidR="008919FA" w:rsidRPr="008919FA" w:rsidTr="008919FA">
        <w:trPr>
          <w:trHeight w:val="300"/>
        </w:trPr>
        <w:tc>
          <w:tcPr>
            <w:tcW w:w="926" w:type="pct"/>
            <w:shd w:val="clear" w:color="auto" w:fill="auto"/>
            <w:noWrap/>
            <w:vAlign w:val="center"/>
            <w:hideMark/>
          </w:tcPr>
          <w:p w:rsidR="00AC7DA8" w:rsidRPr="008919FA" w:rsidRDefault="00AC7DA8" w:rsidP="00671B0D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¿Qué se Comunica?</w:t>
            </w:r>
          </w:p>
        </w:tc>
        <w:tc>
          <w:tcPr>
            <w:tcW w:w="1254" w:type="pct"/>
            <w:shd w:val="clear" w:color="auto" w:fill="auto"/>
            <w:noWrap/>
            <w:vAlign w:val="center"/>
            <w:hideMark/>
          </w:tcPr>
          <w:p w:rsidR="00AC7DA8" w:rsidRPr="008919FA" w:rsidRDefault="00AC7DA8" w:rsidP="00671B0D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¿Cuándo se comunica?</w:t>
            </w:r>
          </w:p>
        </w:tc>
        <w:tc>
          <w:tcPr>
            <w:tcW w:w="1036" w:type="pct"/>
            <w:shd w:val="clear" w:color="auto" w:fill="auto"/>
            <w:noWrap/>
            <w:vAlign w:val="center"/>
            <w:hideMark/>
          </w:tcPr>
          <w:p w:rsidR="00AC7DA8" w:rsidRPr="008919FA" w:rsidRDefault="00AC7DA8" w:rsidP="00671B0D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¿A quién se comunica?</w:t>
            </w:r>
          </w:p>
        </w:tc>
        <w:tc>
          <w:tcPr>
            <w:tcW w:w="818" w:type="pct"/>
            <w:shd w:val="clear" w:color="auto" w:fill="auto"/>
            <w:noWrap/>
            <w:vAlign w:val="center"/>
            <w:hideMark/>
          </w:tcPr>
          <w:p w:rsidR="00AC7DA8" w:rsidRPr="008919FA" w:rsidRDefault="00AC7DA8" w:rsidP="00671B0D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¿Cómo se comunica? (Mecanismo)</w:t>
            </w:r>
          </w:p>
        </w:tc>
        <w:tc>
          <w:tcPr>
            <w:tcW w:w="966" w:type="pct"/>
            <w:shd w:val="clear" w:color="auto" w:fill="auto"/>
            <w:noWrap/>
            <w:vAlign w:val="center"/>
            <w:hideMark/>
          </w:tcPr>
          <w:p w:rsidR="00AC7DA8" w:rsidRPr="008919FA" w:rsidRDefault="00AC7DA8" w:rsidP="00671B0D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¿Quién comunica? (Responsable)</w:t>
            </w:r>
          </w:p>
        </w:tc>
      </w:tr>
      <w:tr w:rsidR="008919FA" w:rsidRPr="008919FA" w:rsidTr="008919FA">
        <w:trPr>
          <w:trHeight w:val="555"/>
        </w:trPr>
        <w:tc>
          <w:tcPr>
            <w:tcW w:w="926" w:type="pct"/>
            <w:shd w:val="clear" w:color="auto" w:fill="auto"/>
            <w:vAlign w:val="center"/>
            <w:hideMark/>
          </w:tcPr>
          <w:p w:rsidR="00AC7DA8" w:rsidRPr="008919FA" w:rsidRDefault="00AC7DA8" w:rsidP="00AC7DA8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Política de </w:t>
            </w:r>
            <w:r w:rsidR="0086297A"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la </w:t>
            </w: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calidad y Objetivos de la Calidad.</w:t>
            </w:r>
          </w:p>
        </w:tc>
        <w:tc>
          <w:tcPr>
            <w:tcW w:w="1254" w:type="pct"/>
            <w:shd w:val="clear" w:color="auto" w:fill="auto"/>
            <w:noWrap/>
            <w:vAlign w:val="center"/>
            <w:hideMark/>
          </w:tcPr>
          <w:p w:rsidR="00AC7DA8" w:rsidRPr="008919FA" w:rsidRDefault="00AC7DA8" w:rsidP="00671B0D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Permanente.</w:t>
            </w:r>
          </w:p>
        </w:tc>
        <w:tc>
          <w:tcPr>
            <w:tcW w:w="1036" w:type="pct"/>
            <w:shd w:val="clear" w:color="auto" w:fill="auto"/>
            <w:vAlign w:val="center"/>
            <w:hideMark/>
          </w:tcPr>
          <w:p w:rsidR="00AC7DA8" w:rsidRPr="008919FA" w:rsidRDefault="00AC7DA8" w:rsidP="00AC7DA8">
            <w:pPr>
              <w:spacing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A todo el personal involucrado en el SGC de la </w:t>
            </w:r>
            <w:r w:rsidRPr="008919F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Delegación INE </w:t>
            </w:r>
            <w:r w:rsidR="000B6F2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NAYARIT</w:t>
            </w:r>
            <w:r w:rsidR="00CE0A54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 </w:t>
            </w:r>
            <w:r w:rsidR="002A076E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y </w:t>
            </w: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partes interesadas.</w:t>
            </w:r>
          </w:p>
        </w:tc>
        <w:tc>
          <w:tcPr>
            <w:tcW w:w="818" w:type="pct"/>
            <w:shd w:val="clear" w:color="auto" w:fill="auto"/>
            <w:vAlign w:val="center"/>
          </w:tcPr>
          <w:p w:rsidR="00AC7DA8" w:rsidRPr="008919FA" w:rsidRDefault="00AC7DA8" w:rsidP="00671B0D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Oficios, circulares, correo</w:t>
            </w:r>
            <w:r w:rsidR="0086297A"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s</w:t>
            </w: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electrónicos y portal SGC</w:t>
            </w:r>
          </w:p>
        </w:tc>
        <w:tc>
          <w:tcPr>
            <w:tcW w:w="966" w:type="pct"/>
            <w:shd w:val="clear" w:color="auto" w:fill="auto"/>
            <w:vAlign w:val="center"/>
          </w:tcPr>
          <w:p w:rsidR="00AC7DA8" w:rsidRPr="008919FA" w:rsidRDefault="00AC7DA8" w:rsidP="00671B0D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Alta Dirección, Comité de la Calidad, Coordinadores del SGC</w:t>
            </w:r>
          </w:p>
        </w:tc>
      </w:tr>
      <w:tr w:rsidR="008919FA" w:rsidRPr="008919FA" w:rsidTr="008919FA">
        <w:trPr>
          <w:trHeight w:val="652"/>
        </w:trPr>
        <w:tc>
          <w:tcPr>
            <w:tcW w:w="926" w:type="pct"/>
            <w:shd w:val="clear" w:color="auto" w:fill="auto"/>
            <w:vAlign w:val="center"/>
          </w:tcPr>
          <w:p w:rsidR="00AC7DA8" w:rsidRPr="008919FA" w:rsidRDefault="00AC7DA8" w:rsidP="00671B0D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Pla</w:t>
            </w:r>
            <w:r w:rsidR="000E6A4C"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n Estratégico de la Institución y Contexto de la Institución.</w:t>
            </w:r>
          </w:p>
        </w:tc>
        <w:tc>
          <w:tcPr>
            <w:tcW w:w="1254" w:type="pct"/>
            <w:shd w:val="clear" w:color="auto" w:fill="auto"/>
            <w:noWrap/>
            <w:vAlign w:val="center"/>
          </w:tcPr>
          <w:p w:rsidR="00AC7DA8" w:rsidRPr="008919FA" w:rsidRDefault="00AC7DA8" w:rsidP="00671B0D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Después de su </w:t>
            </w:r>
            <w:r w:rsidR="009E69CC"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validación</w:t>
            </w: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, durante su implementación y cuando se actualice.</w:t>
            </w:r>
          </w:p>
        </w:tc>
        <w:tc>
          <w:tcPr>
            <w:tcW w:w="1036" w:type="pct"/>
            <w:shd w:val="clear" w:color="auto" w:fill="auto"/>
            <w:vAlign w:val="center"/>
          </w:tcPr>
          <w:p w:rsidR="00AC7DA8" w:rsidRPr="008919FA" w:rsidRDefault="00AC7DA8" w:rsidP="00671B0D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A todo el personal involucrado en el SGC de la </w:t>
            </w:r>
            <w:r w:rsidRPr="008919F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Delegación INE </w:t>
            </w:r>
            <w:r w:rsidR="000B6F2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NAYARIT</w:t>
            </w:r>
            <w:r w:rsidR="00CE0A54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818" w:type="pct"/>
            <w:shd w:val="clear" w:color="auto" w:fill="auto"/>
            <w:vAlign w:val="center"/>
          </w:tcPr>
          <w:p w:rsidR="00AC7DA8" w:rsidRPr="008919FA" w:rsidRDefault="0000160A" w:rsidP="00671B0D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Oficios, circulares, correos electrónicos y portal SGC</w:t>
            </w:r>
          </w:p>
        </w:tc>
        <w:tc>
          <w:tcPr>
            <w:tcW w:w="966" w:type="pct"/>
            <w:shd w:val="clear" w:color="auto" w:fill="auto"/>
            <w:vAlign w:val="center"/>
          </w:tcPr>
          <w:p w:rsidR="00AC7DA8" w:rsidRPr="008919FA" w:rsidRDefault="00AC7DA8" w:rsidP="00AC7DA8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Alta Dirección y Coordinadores del SGC</w:t>
            </w:r>
          </w:p>
        </w:tc>
      </w:tr>
      <w:tr w:rsidR="008919FA" w:rsidRPr="008919FA" w:rsidTr="008919FA">
        <w:trPr>
          <w:trHeight w:val="632"/>
        </w:trPr>
        <w:tc>
          <w:tcPr>
            <w:tcW w:w="926" w:type="pct"/>
            <w:shd w:val="clear" w:color="auto" w:fill="auto"/>
            <w:vAlign w:val="center"/>
            <w:hideMark/>
          </w:tcPr>
          <w:p w:rsidR="000E6A4C" w:rsidRPr="008919FA" w:rsidRDefault="000E6A4C" w:rsidP="000E6A4C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Estrategias operativas de las campañas (CAI y CAP) para alcanzar objetivos de calidad.</w:t>
            </w:r>
          </w:p>
        </w:tc>
        <w:tc>
          <w:tcPr>
            <w:tcW w:w="1254" w:type="pct"/>
            <w:shd w:val="clear" w:color="auto" w:fill="auto"/>
            <w:vAlign w:val="center"/>
            <w:hideMark/>
          </w:tcPr>
          <w:p w:rsidR="000E6A4C" w:rsidRPr="008919FA" w:rsidRDefault="000E6A4C" w:rsidP="000E6A4C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Antes de iniciar las campañas operativas</w:t>
            </w:r>
          </w:p>
        </w:tc>
        <w:tc>
          <w:tcPr>
            <w:tcW w:w="1036" w:type="pct"/>
            <w:shd w:val="clear" w:color="auto" w:fill="auto"/>
            <w:vAlign w:val="center"/>
            <w:hideMark/>
          </w:tcPr>
          <w:p w:rsidR="000E6A4C" w:rsidRPr="008919FA" w:rsidRDefault="000E6A4C" w:rsidP="000E6A4C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 todo el personal involucrados en los procesos sustantivos</w:t>
            </w:r>
          </w:p>
        </w:tc>
        <w:tc>
          <w:tcPr>
            <w:tcW w:w="818" w:type="pct"/>
            <w:shd w:val="clear" w:color="auto" w:fill="auto"/>
            <w:vAlign w:val="center"/>
          </w:tcPr>
          <w:p w:rsidR="000E6A4C" w:rsidRPr="008919FA" w:rsidRDefault="0000160A" w:rsidP="000E6A4C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Oficios, circulares, correos electrónicos y portal SGC</w:t>
            </w:r>
          </w:p>
        </w:tc>
        <w:tc>
          <w:tcPr>
            <w:tcW w:w="966" w:type="pct"/>
            <w:shd w:val="clear" w:color="auto" w:fill="auto"/>
            <w:vAlign w:val="center"/>
          </w:tcPr>
          <w:p w:rsidR="000E6A4C" w:rsidRPr="008919FA" w:rsidRDefault="000E6A4C" w:rsidP="000E6A4C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Alta Dirección y Coordinadores del SGC</w:t>
            </w:r>
          </w:p>
        </w:tc>
      </w:tr>
      <w:tr w:rsidR="008919FA" w:rsidRPr="008919FA" w:rsidTr="008919FA">
        <w:trPr>
          <w:trHeight w:val="219"/>
        </w:trPr>
        <w:tc>
          <w:tcPr>
            <w:tcW w:w="926" w:type="pct"/>
            <w:shd w:val="clear" w:color="auto" w:fill="auto"/>
            <w:vAlign w:val="center"/>
            <w:hideMark/>
          </w:tcPr>
          <w:p w:rsidR="000E6A4C" w:rsidRPr="008919FA" w:rsidRDefault="000E6A4C" w:rsidP="000E6A4C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Manual del SGC</w:t>
            </w:r>
          </w:p>
        </w:tc>
        <w:tc>
          <w:tcPr>
            <w:tcW w:w="1254" w:type="pct"/>
            <w:shd w:val="clear" w:color="auto" w:fill="auto"/>
            <w:noWrap/>
            <w:vAlign w:val="center"/>
          </w:tcPr>
          <w:p w:rsidR="000E6A4C" w:rsidRPr="008919FA" w:rsidRDefault="000E6A4C" w:rsidP="000E6A4C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Después de su </w:t>
            </w:r>
            <w:r w:rsidR="009E69CC"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validación</w:t>
            </w: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y cuando se actualice.</w:t>
            </w:r>
          </w:p>
        </w:tc>
        <w:tc>
          <w:tcPr>
            <w:tcW w:w="1036" w:type="pct"/>
            <w:shd w:val="clear" w:color="auto" w:fill="auto"/>
            <w:vAlign w:val="center"/>
          </w:tcPr>
          <w:p w:rsidR="000E6A4C" w:rsidRPr="008919FA" w:rsidRDefault="000E6A4C" w:rsidP="000E6A4C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A todo el personal involucrado en el SGC de la </w:t>
            </w:r>
            <w:r w:rsidRPr="008919F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Delegación INE </w:t>
            </w:r>
            <w:r w:rsidR="000B6F2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NAYARIT</w:t>
            </w:r>
            <w:r w:rsidR="00CE0A54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818" w:type="pct"/>
            <w:shd w:val="clear" w:color="auto" w:fill="auto"/>
            <w:vAlign w:val="center"/>
          </w:tcPr>
          <w:p w:rsidR="000E6A4C" w:rsidRPr="008919FA" w:rsidRDefault="0000160A" w:rsidP="000E6A4C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Oficios, circulares, correos electrónicos y portal SGC</w:t>
            </w:r>
          </w:p>
        </w:tc>
        <w:tc>
          <w:tcPr>
            <w:tcW w:w="966" w:type="pct"/>
            <w:shd w:val="clear" w:color="auto" w:fill="auto"/>
            <w:vAlign w:val="center"/>
          </w:tcPr>
          <w:p w:rsidR="000E6A4C" w:rsidRPr="008919FA" w:rsidRDefault="000E6A4C" w:rsidP="000E6A4C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Alta Dirección, Comité de la Calidad, Coordinadores del SGC</w:t>
            </w:r>
          </w:p>
        </w:tc>
      </w:tr>
      <w:tr w:rsidR="008919FA" w:rsidRPr="008919FA" w:rsidTr="008919FA">
        <w:trPr>
          <w:trHeight w:val="219"/>
        </w:trPr>
        <w:tc>
          <w:tcPr>
            <w:tcW w:w="926" w:type="pct"/>
            <w:shd w:val="clear" w:color="auto" w:fill="auto"/>
            <w:vAlign w:val="center"/>
          </w:tcPr>
          <w:p w:rsidR="001218ED" w:rsidRPr="008919FA" w:rsidRDefault="003B524B" w:rsidP="001218ED">
            <w:pPr>
              <w:spacing w:after="0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Documentos de la Alta D</w:t>
            </w:r>
            <w:r w:rsidR="001218ED"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i</w:t>
            </w:r>
            <w:r w:rsidR="0000160A">
              <w:rPr>
                <w:rFonts w:ascii="Arial" w:hAnsi="Arial" w:cs="Arial"/>
                <w:color w:val="000000" w:themeColor="text1"/>
                <w:sz w:val="16"/>
                <w:szCs w:val="16"/>
              </w:rPr>
              <w:t>rección y Comité de la Calidad.</w:t>
            </w:r>
          </w:p>
          <w:p w:rsidR="001218ED" w:rsidRPr="008919FA" w:rsidRDefault="001218ED" w:rsidP="001218ED">
            <w:pPr>
              <w:spacing w:after="0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:rsidR="001218ED" w:rsidRPr="008919FA" w:rsidRDefault="0000160A" w:rsidP="001218ED">
            <w:pPr>
              <w:pStyle w:val="Prrafodelista"/>
              <w:numPr>
                <w:ilvl w:val="0"/>
                <w:numId w:val="1"/>
              </w:numPr>
              <w:spacing w:after="0"/>
              <w:ind w:left="31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Nombramiento de los C</w:t>
            </w:r>
            <w:r w:rsidR="001218ED"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o</w:t>
            </w:r>
            <w:r w:rsidR="001218ED"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rdinadores del SGC</w:t>
            </w:r>
          </w:p>
          <w:p w:rsidR="001218ED" w:rsidRPr="008919FA" w:rsidRDefault="0000160A" w:rsidP="001218ED">
            <w:pPr>
              <w:pStyle w:val="Prrafodelista"/>
              <w:numPr>
                <w:ilvl w:val="0"/>
                <w:numId w:val="1"/>
              </w:numPr>
              <w:spacing w:after="0"/>
              <w:ind w:left="31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Acta de Integración de la Alta D</w:t>
            </w:r>
            <w:r w:rsidR="001218ED"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irección</w:t>
            </w:r>
          </w:p>
          <w:p w:rsidR="001218ED" w:rsidRPr="008919FA" w:rsidRDefault="001218ED" w:rsidP="001218ED">
            <w:pPr>
              <w:pStyle w:val="Prrafodelista"/>
              <w:numPr>
                <w:ilvl w:val="0"/>
                <w:numId w:val="1"/>
              </w:numPr>
              <w:spacing w:after="0"/>
              <w:ind w:left="31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Acta de Integración del Comité de la Calidad</w:t>
            </w:r>
          </w:p>
          <w:p w:rsidR="001218ED" w:rsidRPr="008919FA" w:rsidRDefault="001218ED" w:rsidP="001218ED">
            <w:pPr>
              <w:pStyle w:val="Prrafodelista"/>
              <w:numPr>
                <w:ilvl w:val="0"/>
                <w:numId w:val="1"/>
              </w:numPr>
              <w:spacing w:after="0"/>
              <w:ind w:left="31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Documento de </w:t>
            </w:r>
            <w:r w:rsidR="0000160A">
              <w:rPr>
                <w:rFonts w:ascii="Arial" w:hAnsi="Arial" w:cs="Arial"/>
                <w:color w:val="000000" w:themeColor="text1"/>
                <w:sz w:val="16"/>
                <w:szCs w:val="16"/>
              </w:rPr>
              <w:t>R</w:t>
            </w: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esponsabilidad de la Alta Dirección.</w:t>
            </w:r>
          </w:p>
          <w:p w:rsidR="001218ED" w:rsidRPr="008919FA" w:rsidRDefault="0000160A" w:rsidP="001218ED">
            <w:pPr>
              <w:pStyle w:val="Prrafodelista"/>
              <w:numPr>
                <w:ilvl w:val="0"/>
                <w:numId w:val="1"/>
              </w:numPr>
              <w:spacing w:after="0"/>
              <w:ind w:left="31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Documento del Comité de la C</w:t>
            </w:r>
            <w:r w:rsidR="001218ED"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alidad</w:t>
            </w:r>
          </w:p>
        </w:tc>
        <w:tc>
          <w:tcPr>
            <w:tcW w:w="1254" w:type="pct"/>
            <w:shd w:val="clear" w:color="auto" w:fill="auto"/>
            <w:noWrap/>
            <w:vAlign w:val="center"/>
          </w:tcPr>
          <w:p w:rsidR="001218ED" w:rsidRPr="008919FA" w:rsidRDefault="001218ED" w:rsidP="001218ED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Después de su validación y cuando se actualice.</w:t>
            </w:r>
          </w:p>
        </w:tc>
        <w:tc>
          <w:tcPr>
            <w:tcW w:w="1036" w:type="pct"/>
            <w:shd w:val="clear" w:color="auto" w:fill="auto"/>
            <w:vAlign w:val="center"/>
          </w:tcPr>
          <w:p w:rsidR="001218ED" w:rsidRPr="008919FA" w:rsidRDefault="001218ED" w:rsidP="001218ED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A todo el personal involucrado en el SGC de la </w:t>
            </w:r>
            <w:r w:rsidRPr="008919F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Delegación INE </w:t>
            </w:r>
            <w:r w:rsidR="000B6F2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NAYARIT</w:t>
            </w:r>
            <w:r w:rsidR="00CE0A54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818" w:type="pct"/>
            <w:shd w:val="clear" w:color="auto" w:fill="auto"/>
            <w:vAlign w:val="center"/>
          </w:tcPr>
          <w:p w:rsidR="001218ED" w:rsidRPr="008919FA" w:rsidRDefault="0000160A" w:rsidP="001218ED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Oficios, circulares, correos electrónicos y portal SGC</w:t>
            </w:r>
          </w:p>
        </w:tc>
        <w:tc>
          <w:tcPr>
            <w:tcW w:w="966" w:type="pct"/>
            <w:shd w:val="clear" w:color="auto" w:fill="auto"/>
            <w:vAlign w:val="center"/>
          </w:tcPr>
          <w:p w:rsidR="001218ED" w:rsidRPr="008919FA" w:rsidRDefault="001218ED" w:rsidP="001218ED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Alta Dirección, Comité de la Calidad, Coordinadores del SGC</w:t>
            </w:r>
          </w:p>
        </w:tc>
      </w:tr>
      <w:tr w:rsidR="0000160A" w:rsidRPr="008919FA" w:rsidTr="008F13C8">
        <w:trPr>
          <w:trHeight w:val="300"/>
        </w:trPr>
        <w:tc>
          <w:tcPr>
            <w:tcW w:w="926" w:type="pct"/>
            <w:shd w:val="clear" w:color="auto" w:fill="auto"/>
            <w:noWrap/>
            <w:vAlign w:val="center"/>
            <w:hideMark/>
          </w:tcPr>
          <w:p w:rsidR="0000160A" w:rsidRPr="008919FA" w:rsidRDefault="0000160A" w:rsidP="008F13C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lastRenderedPageBreak/>
              <w:t>¿Qué se Comunica?</w:t>
            </w:r>
          </w:p>
        </w:tc>
        <w:tc>
          <w:tcPr>
            <w:tcW w:w="1254" w:type="pct"/>
            <w:shd w:val="clear" w:color="auto" w:fill="auto"/>
            <w:noWrap/>
            <w:vAlign w:val="center"/>
            <w:hideMark/>
          </w:tcPr>
          <w:p w:rsidR="0000160A" w:rsidRPr="008919FA" w:rsidRDefault="0000160A" w:rsidP="008F13C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¿Cuándo se comunica?</w:t>
            </w:r>
          </w:p>
        </w:tc>
        <w:tc>
          <w:tcPr>
            <w:tcW w:w="1036" w:type="pct"/>
            <w:shd w:val="clear" w:color="auto" w:fill="auto"/>
            <w:noWrap/>
            <w:vAlign w:val="center"/>
            <w:hideMark/>
          </w:tcPr>
          <w:p w:rsidR="0000160A" w:rsidRPr="008919FA" w:rsidRDefault="0000160A" w:rsidP="008F13C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¿A quién se comunica?</w:t>
            </w:r>
          </w:p>
        </w:tc>
        <w:tc>
          <w:tcPr>
            <w:tcW w:w="818" w:type="pct"/>
            <w:shd w:val="clear" w:color="auto" w:fill="auto"/>
            <w:noWrap/>
            <w:vAlign w:val="center"/>
            <w:hideMark/>
          </w:tcPr>
          <w:p w:rsidR="0000160A" w:rsidRPr="008919FA" w:rsidRDefault="0000160A" w:rsidP="008F13C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¿Cómo se comunica? (Mecanismo)</w:t>
            </w:r>
          </w:p>
        </w:tc>
        <w:tc>
          <w:tcPr>
            <w:tcW w:w="966" w:type="pct"/>
            <w:shd w:val="clear" w:color="auto" w:fill="auto"/>
            <w:noWrap/>
            <w:vAlign w:val="center"/>
            <w:hideMark/>
          </w:tcPr>
          <w:p w:rsidR="0000160A" w:rsidRPr="008919FA" w:rsidRDefault="0000160A" w:rsidP="008F13C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¿Quién comunica? (Responsable)</w:t>
            </w:r>
          </w:p>
        </w:tc>
      </w:tr>
      <w:tr w:rsidR="0000160A" w:rsidRPr="008919FA" w:rsidTr="008919FA">
        <w:trPr>
          <w:trHeight w:val="219"/>
        </w:trPr>
        <w:tc>
          <w:tcPr>
            <w:tcW w:w="92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Manuales de operación de MAC</w:t>
            </w:r>
          </w:p>
        </w:tc>
        <w:tc>
          <w:tcPr>
            <w:tcW w:w="1254" w:type="pct"/>
            <w:shd w:val="clear" w:color="auto" w:fill="auto"/>
            <w:noWrap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Al inicio de campaña y cuando se actualicen.</w:t>
            </w:r>
          </w:p>
        </w:tc>
        <w:tc>
          <w:tcPr>
            <w:tcW w:w="103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 todo el personal involucrados en los procesos sustantivos</w:t>
            </w:r>
          </w:p>
        </w:tc>
        <w:tc>
          <w:tcPr>
            <w:tcW w:w="818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Oficios, circulares, correo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s</w:t>
            </w: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electrónicos y portal SGC</w:t>
            </w:r>
          </w:p>
        </w:tc>
        <w:tc>
          <w:tcPr>
            <w:tcW w:w="96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Alta Dirección y Coordinadores del SGC</w:t>
            </w:r>
          </w:p>
        </w:tc>
      </w:tr>
      <w:tr w:rsidR="0000160A" w:rsidRPr="008919FA" w:rsidTr="008919FA">
        <w:trPr>
          <w:trHeight w:val="219"/>
        </w:trPr>
        <w:tc>
          <w:tcPr>
            <w:tcW w:w="92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Procesos, procedimientos y análisis de riesgos y oportunidades de los procesos sustantivos</w:t>
            </w:r>
          </w:p>
        </w:tc>
        <w:tc>
          <w:tcPr>
            <w:tcW w:w="1254" w:type="pct"/>
            <w:shd w:val="clear" w:color="auto" w:fill="auto"/>
            <w:noWrap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Después de su validación, durante su implementación y cuando se actualice.</w:t>
            </w:r>
          </w:p>
        </w:tc>
        <w:tc>
          <w:tcPr>
            <w:tcW w:w="103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 todo el personal involucrados en los procesos sustantivos</w:t>
            </w:r>
          </w:p>
        </w:tc>
        <w:tc>
          <w:tcPr>
            <w:tcW w:w="818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Oficios, circulares, correo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s</w:t>
            </w: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electrónicos y portal SGC</w:t>
            </w:r>
          </w:p>
        </w:tc>
        <w:tc>
          <w:tcPr>
            <w:tcW w:w="96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Alta Dirección, Comité de la Calidad, Coordinadores del SGC</w:t>
            </w:r>
          </w:p>
        </w:tc>
      </w:tr>
      <w:tr w:rsidR="0000160A" w:rsidRPr="008919FA" w:rsidTr="008919FA">
        <w:trPr>
          <w:trHeight w:val="219"/>
        </w:trPr>
        <w:tc>
          <w:tcPr>
            <w:tcW w:w="92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Procesos, procedimientos y análisis de riesgos y oportunidades de los procesos de soporte </w:t>
            </w:r>
          </w:p>
        </w:tc>
        <w:tc>
          <w:tcPr>
            <w:tcW w:w="1254" w:type="pct"/>
            <w:shd w:val="clear" w:color="auto" w:fill="auto"/>
            <w:noWrap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Después de su validación, durante su implementación y cuando se actualice.</w:t>
            </w:r>
          </w:p>
        </w:tc>
        <w:tc>
          <w:tcPr>
            <w:tcW w:w="103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 todo el personal involucrados en los procesos de soporte</w:t>
            </w:r>
          </w:p>
        </w:tc>
        <w:tc>
          <w:tcPr>
            <w:tcW w:w="818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Oficios, circulares, correo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s</w:t>
            </w: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electrónicos y portal SGC</w:t>
            </w:r>
          </w:p>
        </w:tc>
        <w:tc>
          <w:tcPr>
            <w:tcW w:w="96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Alta Dirección, Comité de la Calidad, Coordinadores del SGC</w:t>
            </w:r>
          </w:p>
        </w:tc>
      </w:tr>
      <w:tr w:rsidR="0000160A" w:rsidRPr="008919FA" w:rsidTr="008919FA">
        <w:trPr>
          <w:trHeight w:val="219"/>
        </w:trPr>
        <w:tc>
          <w:tcPr>
            <w:tcW w:w="92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Procedimientos normativos del SGC (Información Documentada, auditorías internas y acciones correctivas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254" w:type="pct"/>
            <w:shd w:val="clear" w:color="auto" w:fill="auto"/>
            <w:noWrap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Después de su validación, durante su implementación y cuando se actualice.</w:t>
            </w:r>
          </w:p>
        </w:tc>
        <w:tc>
          <w:tcPr>
            <w:tcW w:w="103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A todo el personal involucrado en el SGC de la </w:t>
            </w:r>
            <w:r w:rsidRPr="008919F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Delegación INE </w:t>
            </w:r>
            <w:r w:rsidR="000B6F2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NAYARIT</w:t>
            </w: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818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Oficios, circulares, correo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s</w:t>
            </w: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electrónicos y portal SGC</w:t>
            </w:r>
          </w:p>
        </w:tc>
        <w:tc>
          <w:tcPr>
            <w:tcW w:w="96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Alta Dirección, Comité de la Calidad, Coordinadores del SGC</w:t>
            </w:r>
          </w:p>
        </w:tc>
      </w:tr>
      <w:tr w:rsidR="0000160A" w:rsidRPr="008919FA" w:rsidTr="008919FA">
        <w:trPr>
          <w:trHeight w:val="219"/>
        </w:trPr>
        <w:tc>
          <w:tcPr>
            <w:tcW w:w="92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Programa de auditorias</w:t>
            </w:r>
          </w:p>
        </w:tc>
        <w:tc>
          <w:tcPr>
            <w:tcW w:w="1254" w:type="pct"/>
            <w:shd w:val="clear" w:color="auto" w:fill="auto"/>
            <w:noWrap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Antes de que se inicie el año correspondiente</w:t>
            </w:r>
          </w:p>
        </w:tc>
        <w:tc>
          <w:tcPr>
            <w:tcW w:w="103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A todo el personal involucrado en el SGC de la </w:t>
            </w:r>
            <w:r w:rsidRPr="008919F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Delegación INE </w:t>
            </w:r>
            <w:r w:rsidR="000B6F2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NAYARIT</w:t>
            </w: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818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Oficios, circulares, correo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s</w:t>
            </w: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electrónicos y portal SGC</w:t>
            </w:r>
          </w:p>
        </w:tc>
        <w:tc>
          <w:tcPr>
            <w:tcW w:w="96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Alta Dirección</w:t>
            </w:r>
          </w:p>
        </w:tc>
      </w:tr>
      <w:tr w:rsidR="0000160A" w:rsidRPr="008919FA" w:rsidTr="008919FA">
        <w:trPr>
          <w:trHeight w:val="219"/>
        </w:trPr>
        <w:tc>
          <w:tcPr>
            <w:tcW w:w="92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Plan de Auditoria</w:t>
            </w:r>
          </w:p>
        </w:tc>
        <w:tc>
          <w:tcPr>
            <w:tcW w:w="1254" w:type="pct"/>
            <w:shd w:val="clear" w:color="auto" w:fill="auto"/>
            <w:noWrap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15 días antes de se ejecute la auditoria</w:t>
            </w:r>
          </w:p>
        </w:tc>
        <w:tc>
          <w:tcPr>
            <w:tcW w:w="103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A todo el personal involucrado en el SGC de la </w:t>
            </w:r>
            <w:r w:rsidRPr="008919F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Delegación INE </w:t>
            </w:r>
            <w:r w:rsidR="000B6F2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NAYARIT</w:t>
            </w: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818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Oficios, circulares, correo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s</w:t>
            </w: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electrónicos y portal SGC</w:t>
            </w:r>
          </w:p>
        </w:tc>
        <w:tc>
          <w:tcPr>
            <w:tcW w:w="96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Alta Dirección</w:t>
            </w:r>
          </w:p>
        </w:tc>
      </w:tr>
      <w:tr w:rsidR="0000160A" w:rsidRPr="008919FA" w:rsidTr="008919FA">
        <w:trPr>
          <w:trHeight w:val="219"/>
        </w:trPr>
        <w:tc>
          <w:tcPr>
            <w:tcW w:w="92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Reporte de auditoria.</w:t>
            </w:r>
          </w:p>
        </w:tc>
        <w:tc>
          <w:tcPr>
            <w:tcW w:w="1254" w:type="pct"/>
            <w:shd w:val="clear" w:color="auto" w:fill="auto"/>
            <w:noWrap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3 días hábiles después de haber finalizado las auditorias</w:t>
            </w:r>
          </w:p>
        </w:tc>
        <w:tc>
          <w:tcPr>
            <w:tcW w:w="103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A todo el personal involucrado en el SGC de la </w:t>
            </w:r>
            <w:r w:rsidRPr="008919F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Delegación INE </w:t>
            </w:r>
            <w:r w:rsidR="000B6F2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NAYARIT</w:t>
            </w: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818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Oficios, circulares, correo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s</w:t>
            </w: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electrónicos y portal SGC</w:t>
            </w:r>
          </w:p>
        </w:tc>
        <w:tc>
          <w:tcPr>
            <w:tcW w:w="96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Equipo auditor</w:t>
            </w:r>
          </w:p>
        </w:tc>
      </w:tr>
      <w:tr w:rsidR="0000160A" w:rsidRPr="008919FA" w:rsidTr="008919FA">
        <w:trPr>
          <w:trHeight w:val="219"/>
        </w:trPr>
        <w:tc>
          <w:tcPr>
            <w:tcW w:w="92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54" w:type="pct"/>
            <w:shd w:val="clear" w:color="auto" w:fill="auto"/>
            <w:noWrap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3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00160A" w:rsidRPr="008919FA" w:rsidTr="008F13C8">
        <w:trPr>
          <w:trHeight w:val="300"/>
        </w:trPr>
        <w:tc>
          <w:tcPr>
            <w:tcW w:w="926" w:type="pct"/>
            <w:shd w:val="clear" w:color="auto" w:fill="auto"/>
            <w:noWrap/>
            <w:vAlign w:val="center"/>
            <w:hideMark/>
          </w:tcPr>
          <w:p w:rsidR="0000160A" w:rsidRPr="008919FA" w:rsidRDefault="0000160A" w:rsidP="008F13C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lastRenderedPageBreak/>
              <w:t>¿Qué se Comunica?</w:t>
            </w:r>
          </w:p>
        </w:tc>
        <w:tc>
          <w:tcPr>
            <w:tcW w:w="1254" w:type="pct"/>
            <w:shd w:val="clear" w:color="auto" w:fill="auto"/>
            <w:noWrap/>
            <w:vAlign w:val="center"/>
            <w:hideMark/>
          </w:tcPr>
          <w:p w:rsidR="0000160A" w:rsidRPr="008919FA" w:rsidRDefault="0000160A" w:rsidP="008F13C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¿Cuándo se comunica?</w:t>
            </w:r>
          </w:p>
        </w:tc>
        <w:tc>
          <w:tcPr>
            <w:tcW w:w="1036" w:type="pct"/>
            <w:shd w:val="clear" w:color="auto" w:fill="auto"/>
            <w:noWrap/>
            <w:vAlign w:val="center"/>
            <w:hideMark/>
          </w:tcPr>
          <w:p w:rsidR="0000160A" w:rsidRPr="008919FA" w:rsidRDefault="0000160A" w:rsidP="008F13C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¿A quién se comunica?</w:t>
            </w:r>
          </w:p>
        </w:tc>
        <w:tc>
          <w:tcPr>
            <w:tcW w:w="818" w:type="pct"/>
            <w:shd w:val="clear" w:color="auto" w:fill="auto"/>
            <w:noWrap/>
            <w:vAlign w:val="center"/>
            <w:hideMark/>
          </w:tcPr>
          <w:p w:rsidR="0000160A" w:rsidRPr="008919FA" w:rsidRDefault="0000160A" w:rsidP="008F13C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¿Cómo se comunica? (Mecanismo)</w:t>
            </w:r>
          </w:p>
        </w:tc>
        <w:tc>
          <w:tcPr>
            <w:tcW w:w="966" w:type="pct"/>
            <w:shd w:val="clear" w:color="auto" w:fill="auto"/>
            <w:noWrap/>
            <w:vAlign w:val="center"/>
            <w:hideMark/>
          </w:tcPr>
          <w:p w:rsidR="0000160A" w:rsidRPr="008919FA" w:rsidRDefault="0000160A" w:rsidP="008F13C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¿Quién comunica? (Responsable)</w:t>
            </w:r>
          </w:p>
        </w:tc>
      </w:tr>
      <w:tr w:rsidR="0000160A" w:rsidRPr="008919FA" w:rsidTr="008919FA">
        <w:trPr>
          <w:trHeight w:val="219"/>
        </w:trPr>
        <w:tc>
          <w:tcPr>
            <w:tcW w:w="92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Resultados del SGC (Minuta de revisión por la Dirección)</w:t>
            </w:r>
          </w:p>
        </w:tc>
        <w:tc>
          <w:tcPr>
            <w:tcW w:w="1254" w:type="pct"/>
            <w:shd w:val="clear" w:color="auto" w:fill="auto"/>
            <w:noWrap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Después de su validación y revisión</w:t>
            </w:r>
          </w:p>
        </w:tc>
        <w:tc>
          <w:tcPr>
            <w:tcW w:w="103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A todo el personal involucrado en el SGC de la </w:t>
            </w:r>
            <w:r w:rsidRPr="008919F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Delegación INE </w:t>
            </w:r>
            <w:r w:rsidR="000B6F2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NAYARIT</w:t>
            </w: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818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Oficios, circulares, correo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s</w:t>
            </w: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electrónicos y portal SGC</w:t>
            </w:r>
          </w:p>
        </w:tc>
        <w:tc>
          <w:tcPr>
            <w:tcW w:w="96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Alta Dirección, coordinadores del SGC</w:t>
            </w:r>
          </w:p>
        </w:tc>
      </w:tr>
      <w:tr w:rsidR="0000160A" w:rsidRPr="008919FA" w:rsidTr="008919FA">
        <w:trPr>
          <w:trHeight w:val="519"/>
        </w:trPr>
        <w:tc>
          <w:tcPr>
            <w:tcW w:w="926" w:type="pct"/>
            <w:shd w:val="clear" w:color="auto" w:fill="auto"/>
            <w:vAlign w:val="center"/>
            <w:hideMark/>
          </w:tcPr>
          <w:p w:rsidR="0000160A" w:rsidRPr="008919FA" w:rsidRDefault="0000160A" w:rsidP="0000160A">
            <w:pPr>
              <w:spacing w:after="0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Seguimiento a las no conformidades.</w:t>
            </w:r>
          </w:p>
          <w:p w:rsidR="0000160A" w:rsidRPr="008919FA" w:rsidRDefault="0000160A" w:rsidP="0000160A">
            <w:pPr>
              <w:spacing w:after="0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:rsidR="0000160A" w:rsidRPr="008919FA" w:rsidRDefault="0000160A" w:rsidP="0000160A">
            <w:pPr>
              <w:pStyle w:val="Prrafodelista"/>
              <w:numPr>
                <w:ilvl w:val="0"/>
                <w:numId w:val="2"/>
              </w:numPr>
              <w:spacing w:after="0"/>
              <w:ind w:left="31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Cedula de no conformidad.</w:t>
            </w:r>
          </w:p>
          <w:p w:rsidR="0000160A" w:rsidRPr="008919FA" w:rsidRDefault="0000160A" w:rsidP="0000160A">
            <w:pPr>
              <w:pStyle w:val="Prrafodelista"/>
              <w:numPr>
                <w:ilvl w:val="0"/>
                <w:numId w:val="2"/>
              </w:numPr>
              <w:spacing w:after="0"/>
              <w:ind w:left="31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Reporte de seguimiento a las acciones correctivas</w:t>
            </w:r>
          </w:p>
        </w:tc>
        <w:tc>
          <w:tcPr>
            <w:tcW w:w="1254" w:type="pct"/>
            <w:shd w:val="clear" w:color="auto" w:fill="auto"/>
            <w:noWrap/>
            <w:vAlign w:val="center"/>
            <w:hideMark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En la junta de revisión por la dirección </w:t>
            </w:r>
          </w:p>
        </w:tc>
        <w:tc>
          <w:tcPr>
            <w:tcW w:w="103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 la Alta Dirección y Responsables Involucrados</w:t>
            </w:r>
          </w:p>
        </w:tc>
        <w:tc>
          <w:tcPr>
            <w:tcW w:w="818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Oficios, circulares, correo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s</w:t>
            </w: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electrónicos y portal SGC</w:t>
            </w:r>
          </w:p>
        </w:tc>
        <w:tc>
          <w:tcPr>
            <w:tcW w:w="966" w:type="pct"/>
            <w:shd w:val="clear" w:color="auto" w:fill="FFFFFF" w:themeFill="background1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Coordinadores del SGC</w:t>
            </w:r>
          </w:p>
        </w:tc>
      </w:tr>
      <w:tr w:rsidR="0000160A" w:rsidRPr="008919FA" w:rsidTr="008919FA">
        <w:trPr>
          <w:trHeight w:val="561"/>
        </w:trPr>
        <w:tc>
          <w:tcPr>
            <w:tcW w:w="92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Reforzamiento de la información del SGC</w:t>
            </w:r>
          </w:p>
        </w:tc>
        <w:tc>
          <w:tcPr>
            <w:tcW w:w="1254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2 veces al año</w:t>
            </w:r>
          </w:p>
        </w:tc>
        <w:tc>
          <w:tcPr>
            <w:tcW w:w="103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A todo el personal involucrado en el SGC de la </w:t>
            </w:r>
            <w:r w:rsidRPr="008919F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Delegación IN</w:t>
            </w: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E </w:t>
            </w:r>
            <w:r w:rsidR="000B6F2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NAYARIT</w:t>
            </w: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818" w:type="pct"/>
            <w:shd w:val="clear" w:color="auto" w:fill="auto"/>
            <w:vAlign w:val="center"/>
          </w:tcPr>
          <w:p w:rsidR="0000160A" w:rsidRPr="008919FA" w:rsidRDefault="0000160A" w:rsidP="0000160A">
            <w:pPr>
              <w:pStyle w:val="Prrafodelista"/>
              <w:numPr>
                <w:ilvl w:val="0"/>
                <w:numId w:val="3"/>
              </w:numPr>
              <w:spacing w:after="0"/>
              <w:ind w:left="459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Trípticos</w:t>
            </w:r>
          </w:p>
          <w:p w:rsidR="0000160A" w:rsidRPr="008919FA" w:rsidRDefault="0000160A" w:rsidP="0000160A">
            <w:pPr>
              <w:pStyle w:val="Prrafodelista"/>
              <w:numPr>
                <w:ilvl w:val="0"/>
                <w:numId w:val="3"/>
              </w:numPr>
              <w:spacing w:after="0"/>
              <w:ind w:left="459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Videos</w:t>
            </w:r>
          </w:p>
          <w:p w:rsidR="0000160A" w:rsidRPr="008919FA" w:rsidRDefault="0000160A" w:rsidP="0000160A">
            <w:pPr>
              <w:pStyle w:val="Prrafodelista"/>
              <w:numPr>
                <w:ilvl w:val="0"/>
                <w:numId w:val="3"/>
              </w:numPr>
              <w:spacing w:after="0"/>
              <w:ind w:left="459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Folletos</w:t>
            </w:r>
          </w:p>
          <w:p w:rsidR="0000160A" w:rsidRPr="008919FA" w:rsidRDefault="0000160A" w:rsidP="0000160A">
            <w:pPr>
              <w:pStyle w:val="Prrafodelista"/>
              <w:numPr>
                <w:ilvl w:val="0"/>
                <w:numId w:val="3"/>
              </w:numPr>
              <w:spacing w:after="0"/>
              <w:ind w:left="459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Carteles</w:t>
            </w:r>
          </w:p>
        </w:tc>
        <w:tc>
          <w:tcPr>
            <w:tcW w:w="96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Coordinadores del SGC</w:t>
            </w:r>
          </w:p>
        </w:tc>
      </w:tr>
    </w:tbl>
    <w:p w:rsidR="008919FA" w:rsidRDefault="008919FA">
      <w:pPr>
        <w:rPr>
          <w:rFonts w:ascii="Arial" w:hAnsi="Arial" w:cs="Arial"/>
          <w:color w:val="000000" w:themeColor="text1"/>
        </w:rPr>
      </w:pPr>
    </w:p>
    <w:tbl>
      <w:tblPr>
        <w:tblW w:w="5001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91"/>
        <w:gridCol w:w="1168"/>
        <w:gridCol w:w="2997"/>
        <w:gridCol w:w="1025"/>
        <w:gridCol w:w="3213"/>
        <w:gridCol w:w="1215"/>
      </w:tblGrid>
      <w:tr w:rsidR="009C2791" w:rsidTr="009C2791">
        <w:tc>
          <w:tcPr>
            <w:tcW w:w="5000" w:type="pct"/>
            <w:gridSpan w:val="6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993366"/>
            <w:hideMark/>
          </w:tcPr>
          <w:p w:rsidR="009C2791" w:rsidRDefault="009C2791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 w:val="17"/>
                <w:szCs w:val="17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7"/>
                <w:szCs w:val="17"/>
              </w:rPr>
              <w:t>TABLA DE RESPONSABLES</w:t>
            </w:r>
          </w:p>
        </w:tc>
      </w:tr>
      <w:tr w:rsidR="009C2791" w:rsidTr="009C2791">
        <w:tc>
          <w:tcPr>
            <w:tcW w:w="1752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:rsidR="009C2791" w:rsidRDefault="009C2791">
            <w:pPr>
              <w:spacing w:after="0" w:line="240" w:lineRule="auto"/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Elaboró</w:t>
            </w:r>
          </w:p>
        </w:tc>
        <w:tc>
          <w:tcPr>
            <w:tcW w:w="1546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:rsidR="009C2791" w:rsidRDefault="009C2791">
            <w:pPr>
              <w:spacing w:after="0" w:line="240" w:lineRule="auto"/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Revisó</w:t>
            </w:r>
          </w:p>
        </w:tc>
        <w:tc>
          <w:tcPr>
            <w:tcW w:w="1702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:rsidR="009C2791" w:rsidRDefault="009C2791">
            <w:pPr>
              <w:spacing w:after="0" w:line="240" w:lineRule="auto"/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Aprobó</w:t>
            </w:r>
          </w:p>
        </w:tc>
      </w:tr>
      <w:tr w:rsidR="009C2791" w:rsidTr="009C2791">
        <w:trPr>
          <w:trHeight w:val="159"/>
        </w:trPr>
        <w:tc>
          <w:tcPr>
            <w:tcW w:w="1303" w:type="pct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2791" w:rsidRDefault="009C2791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es-ES"/>
              </w:rPr>
            </w:pPr>
            <w:r>
              <w:rPr>
                <w:rFonts w:ascii="Arial" w:hAnsi="Arial" w:cs="Arial"/>
                <w:bCs/>
                <w:sz w:val="17"/>
                <w:szCs w:val="17"/>
              </w:rPr>
              <w:t>Lic. María Concepción Maldonado Soto</w:t>
            </w:r>
            <w:r>
              <w:rPr>
                <w:rFonts w:ascii="Arial" w:hAnsi="Arial" w:cs="Arial"/>
                <w:sz w:val="17"/>
                <w:szCs w:val="17"/>
                <w:lang w:val="es-ES"/>
              </w:rPr>
              <w:t xml:space="preserve"> </w:t>
            </w:r>
          </w:p>
          <w:p w:rsidR="009C2791" w:rsidRDefault="009C2791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es-ES"/>
              </w:rPr>
            </w:pPr>
          </w:p>
          <w:p w:rsidR="009C2791" w:rsidRDefault="009C2791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es-ES"/>
              </w:rPr>
            </w:pPr>
            <w:r>
              <w:rPr>
                <w:rFonts w:ascii="Arial" w:hAnsi="Arial" w:cs="Arial"/>
                <w:bCs/>
                <w:sz w:val="17"/>
                <w:szCs w:val="17"/>
              </w:rPr>
              <w:t>Mtra. Luz Elena Rodríguez López</w:t>
            </w:r>
            <w:r>
              <w:rPr>
                <w:rFonts w:ascii="Arial" w:hAnsi="Arial" w:cs="Arial"/>
                <w:sz w:val="17"/>
                <w:szCs w:val="17"/>
                <w:lang w:val="es-ES"/>
              </w:rPr>
              <w:t xml:space="preserve"> </w:t>
            </w:r>
          </w:p>
          <w:p w:rsidR="009C2791" w:rsidRDefault="009C2791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es-ES"/>
              </w:rPr>
            </w:pPr>
          </w:p>
          <w:p w:rsidR="009C2791" w:rsidRDefault="009C2791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es-ES"/>
              </w:rPr>
            </w:pPr>
            <w:r>
              <w:rPr>
                <w:rFonts w:ascii="Arial" w:hAnsi="Arial" w:cs="Arial"/>
                <w:sz w:val="17"/>
                <w:szCs w:val="17"/>
                <w:lang w:val="es-ES"/>
              </w:rPr>
              <w:t xml:space="preserve">C. </w:t>
            </w:r>
            <w:r>
              <w:rPr>
                <w:rFonts w:ascii="Arial" w:hAnsi="Arial" w:cs="Arial"/>
                <w:bCs/>
                <w:sz w:val="17"/>
                <w:szCs w:val="17"/>
              </w:rPr>
              <w:t>Raúl Carrillo Manríquez</w:t>
            </w:r>
          </w:p>
        </w:tc>
        <w:tc>
          <w:tcPr>
            <w:tcW w:w="4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C2791" w:rsidRDefault="009C2791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</w:p>
          <w:p w:rsidR="009C2791" w:rsidRDefault="009C2791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</w:p>
          <w:p w:rsidR="009C2791" w:rsidRDefault="009C2791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152" w:type="pct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9C2791" w:rsidRDefault="009C2791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Cs/>
                <w:sz w:val="17"/>
                <w:szCs w:val="17"/>
              </w:rPr>
              <w:t>Mtro. Ignacio Rodríguez Villaseñor</w:t>
            </w:r>
          </w:p>
        </w:tc>
        <w:tc>
          <w:tcPr>
            <w:tcW w:w="394" w:type="pct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2791" w:rsidRDefault="009C2791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235" w:type="pct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2791" w:rsidRDefault="009C2791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es-ES"/>
              </w:rPr>
            </w:pPr>
            <w:r>
              <w:rPr>
                <w:rFonts w:ascii="Arial" w:hAnsi="Arial" w:cs="Arial"/>
                <w:bCs/>
                <w:sz w:val="17"/>
                <w:szCs w:val="17"/>
              </w:rPr>
              <w:t>Mtro. Ignacio Rodríguez Villaseñor</w:t>
            </w:r>
            <w:r>
              <w:rPr>
                <w:rFonts w:ascii="Arial" w:hAnsi="Arial" w:cs="Arial"/>
                <w:sz w:val="17"/>
                <w:szCs w:val="17"/>
                <w:lang w:val="es-ES"/>
              </w:rPr>
              <w:t xml:space="preserve"> </w:t>
            </w:r>
          </w:p>
          <w:p w:rsidR="009C2791" w:rsidRDefault="009C2791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es-ES"/>
              </w:rPr>
            </w:pPr>
          </w:p>
          <w:p w:rsidR="009C2791" w:rsidRDefault="009C2791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es-ES"/>
              </w:rPr>
            </w:pPr>
            <w:r>
              <w:rPr>
                <w:rFonts w:ascii="Arial" w:hAnsi="Arial" w:cs="Arial"/>
                <w:bCs/>
                <w:sz w:val="17"/>
                <w:szCs w:val="17"/>
              </w:rPr>
              <w:t>Mtra. Verónica Sandoval Castañeda</w:t>
            </w:r>
            <w:r>
              <w:rPr>
                <w:rFonts w:ascii="Arial" w:hAnsi="Arial" w:cs="Arial"/>
                <w:sz w:val="17"/>
                <w:szCs w:val="17"/>
                <w:lang w:val="es-ES"/>
              </w:rPr>
              <w:t xml:space="preserve"> </w:t>
            </w:r>
          </w:p>
          <w:p w:rsidR="009C2791" w:rsidRDefault="009C2791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es-ES"/>
              </w:rPr>
            </w:pPr>
          </w:p>
          <w:p w:rsidR="009C2791" w:rsidRDefault="009C2791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es-ES"/>
              </w:rPr>
            </w:pPr>
            <w:r>
              <w:rPr>
                <w:rFonts w:ascii="Arial" w:hAnsi="Arial" w:cs="Arial"/>
                <w:bCs/>
                <w:sz w:val="17"/>
                <w:szCs w:val="17"/>
              </w:rPr>
              <w:t>Lic. Pablo García Martínez</w:t>
            </w:r>
          </w:p>
        </w:tc>
        <w:tc>
          <w:tcPr>
            <w:tcW w:w="4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C2791" w:rsidRDefault="009C2791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</w:p>
          <w:p w:rsidR="009C2791" w:rsidRDefault="009C2791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</w:p>
          <w:p w:rsidR="009C2791" w:rsidRDefault="009C2791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9C2791" w:rsidTr="009C2791">
        <w:trPr>
          <w:trHeight w:val="157"/>
        </w:trPr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9C2791" w:rsidRDefault="009C2791">
            <w:pPr>
              <w:spacing w:after="0"/>
              <w:rPr>
                <w:rFonts w:ascii="Arial" w:hAnsi="Arial" w:cs="Arial"/>
                <w:sz w:val="17"/>
                <w:szCs w:val="17"/>
                <w:lang w:val="es-ES"/>
              </w:rPr>
            </w:pPr>
          </w:p>
        </w:tc>
        <w:tc>
          <w:tcPr>
            <w:tcW w:w="4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C2791" w:rsidRDefault="009C2791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</w:p>
          <w:p w:rsidR="009C2791" w:rsidRDefault="009C2791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</w:p>
          <w:p w:rsidR="009C2791" w:rsidRDefault="009C2791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9C2791" w:rsidRDefault="009C2791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9C2791" w:rsidRDefault="009C2791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9C2791" w:rsidRDefault="009C2791">
            <w:pPr>
              <w:spacing w:after="0"/>
              <w:rPr>
                <w:rFonts w:ascii="Arial" w:hAnsi="Arial" w:cs="Arial"/>
                <w:sz w:val="17"/>
                <w:szCs w:val="17"/>
                <w:lang w:val="es-ES"/>
              </w:rPr>
            </w:pPr>
          </w:p>
        </w:tc>
        <w:tc>
          <w:tcPr>
            <w:tcW w:w="4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C2791" w:rsidRDefault="009C2791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</w:p>
          <w:p w:rsidR="009C2791" w:rsidRDefault="009C2791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</w:p>
          <w:p w:rsidR="009C2791" w:rsidRDefault="009C2791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9C2791" w:rsidTr="009C2791">
        <w:trPr>
          <w:trHeight w:val="157"/>
        </w:trPr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9C2791" w:rsidRDefault="009C2791">
            <w:pPr>
              <w:spacing w:after="0"/>
              <w:rPr>
                <w:rFonts w:ascii="Arial" w:hAnsi="Arial" w:cs="Arial"/>
                <w:sz w:val="17"/>
                <w:szCs w:val="17"/>
                <w:lang w:val="es-ES"/>
              </w:rPr>
            </w:pPr>
          </w:p>
        </w:tc>
        <w:tc>
          <w:tcPr>
            <w:tcW w:w="4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C2791" w:rsidRDefault="009C2791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</w:p>
          <w:p w:rsidR="009C2791" w:rsidRDefault="009C2791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</w:p>
          <w:p w:rsidR="009C2791" w:rsidRDefault="009C2791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9C2791" w:rsidRDefault="009C2791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9C2791" w:rsidRDefault="009C2791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9C2791" w:rsidRDefault="009C2791">
            <w:pPr>
              <w:spacing w:after="0"/>
              <w:rPr>
                <w:rFonts w:ascii="Arial" w:hAnsi="Arial" w:cs="Arial"/>
                <w:sz w:val="17"/>
                <w:szCs w:val="17"/>
                <w:lang w:val="es-ES"/>
              </w:rPr>
            </w:pPr>
          </w:p>
        </w:tc>
        <w:tc>
          <w:tcPr>
            <w:tcW w:w="4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C2791" w:rsidRDefault="009C2791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</w:p>
          <w:p w:rsidR="009C2791" w:rsidRDefault="009C2791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</w:p>
          <w:p w:rsidR="009C2791" w:rsidRDefault="009C2791">
            <w:pPr>
              <w:spacing w:after="0" w:line="240" w:lineRule="auto"/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9C2791" w:rsidTr="009C2791">
        <w:trPr>
          <w:trHeight w:val="157"/>
        </w:trPr>
        <w:tc>
          <w:tcPr>
            <w:tcW w:w="175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  <w:hideMark/>
          </w:tcPr>
          <w:p w:rsidR="009C2791" w:rsidRDefault="009C2791">
            <w:pPr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17"/>
                <w:szCs w:val="17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7"/>
                <w:szCs w:val="17"/>
              </w:rPr>
              <w:t>Coordinadores de la calidad</w:t>
            </w:r>
          </w:p>
        </w:tc>
        <w:tc>
          <w:tcPr>
            <w:tcW w:w="3248" w:type="pct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  <w:hideMark/>
          </w:tcPr>
          <w:p w:rsidR="009C2791" w:rsidRDefault="009C2791">
            <w:pPr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17"/>
                <w:szCs w:val="17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7"/>
                <w:szCs w:val="17"/>
              </w:rPr>
              <w:t>Alta Dirección</w:t>
            </w:r>
          </w:p>
        </w:tc>
      </w:tr>
    </w:tbl>
    <w:p w:rsidR="00077FEC" w:rsidRDefault="00077FEC" w:rsidP="00A10EB1">
      <w:pPr>
        <w:rPr>
          <w:rFonts w:ascii="Arial" w:hAnsi="Arial" w:cs="Arial"/>
          <w:sz w:val="16"/>
          <w:szCs w:val="16"/>
        </w:rPr>
      </w:pPr>
      <w:bookmarkStart w:id="0" w:name="_GoBack"/>
      <w:bookmarkEnd w:id="0"/>
    </w:p>
    <w:sectPr w:rsidR="00077FEC" w:rsidSect="002E3E5B">
      <w:headerReference w:type="default" r:id="rId7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3D15" w:rsidRDefault="00A03D15" w:rsidP="002E3E5B">
      <w:pPr>
        <w:spacing w:after="0" w:line="240" w:lineRule="auto"/>
      </w:pPr>
      <w:r>
        <w:separator/>
      </w:r>
    </w:p>
  </w:endnote>
  <w:endnote w:type="continuationSeparator" w:id="0">
    <w:p w:rsidR="00A03D15" w:rsidRDefault="00A03D15" w:rsidP="002E3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3D15" w:rsidRDefault="00A03D15" w:rsidP="002E3E5B">
      <w:pPr>
        <w:spacing w:after="0" w:line="240" w:lineRule="auto"/>
      </w:pPr>
      <w:r>
        <w:separator/>
      </w:r>
    </w:p>
  </w:footnote>
  <w:footnote w:type="continuationSeparator" w:id="0">
    <w:p w:rsidR="00A03D15" w:rsidRDefault="00A03D15" w:rsidP="002E3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ook w:val="0400" w:firstRow="0" w:lastRow="0" w:firstColumn="0" w:lastColumn="0" w:noHBand="0" w:noVBand="1"/>
    </w:tblPr>
    <w:tblGrid>
      <w:gridCol w:w="2925"/>
      <w:gridCol w:w="6960"/>
      <w:gridCol w:w="3101"/>
    </w:tblGrid>
    <w:tr w:rsidR="00D776F7" w:rsidRPr="00E57C04" w:rsidTr="00D776F7">
      <w:trPr>
        <w:trHeight w:val="1015"/>
      </w:trPr>
      <w:tc>
        <w:tcPr>
          <w:tcW w:w="1126" w:type="pct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D776F7" w:rsidRPr="00E57C04" w:rsidRDefault="00D776F7" w:rsidP="00D776F7">
          <w:pPr>
            <w:spacing w:after="0"/>
            <w:jc w:val="center"/>
            <w:rPr>
              <w:rFonts w:ascii="Arial" w:hAnsi="Arial" w:cs="Arial"/>
            </w:rPr>
          </w:pPr>
          <w:r w:rsidRPr="00E57C04">
            <w:rPr>
              <w:rFonts w:ascii="Arial" w:eastAsia="Arial Narrow" w:hAnsi="Arial" w:cs="Arial"/>
              <w:noProof/>
              <w:color w:val="000000"/>
              <w:lang w:eastAsia="es-MX"/>
            </w:rPr>
            <w:drawing>
              <wp:inline distT="0" distB="0" distL="0" distR="0" wp14:anchorId="74930D39" wp14:editId="486F2BA2">
                <wp:extent cx="1085850" cy="647700"/>
                <wp:effectExtent l="0" t="0" r="0" b="0"/>
                <wp:docPr id="56" name="image1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80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560321" w:rsidRDefault="00D776F7" w:rsidP="00077FEC">
          <w:pPr>
            <w:spacing w:after="0"/>
            <w:ind w:left="360" w:hanging="360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</w:rPr>
          </w:pPr>
          <w:r w:rsidRPr="00C64518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 xml:space="preserve">INSTITUTO NACIONAL ELECTORAL </w:t>
          </w:r>
          <w:proofErr w:type="spellStart"/>
          <w:r w:rsidRPr="00C64518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>JLE</w:t>
          </w:r>
          <w:proofErr w:type="spellEnd"/>
          <w:r w:rsidR="00C64518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 xml:space="preserve"> </w:t>
          </w:r>
        </w:p>
        <w:p w:rsidR="00560321" w:rsidRDefault="000B6F2A" w:rsidP="00077FEC">
          <w:pPr>
            <w:spacing w:after="0"/>
            <w:ind w:left="360" w:hanging="360"/>
            <w:jc w:val="center"/>
            <w:rPr>
              <w:rFonts w:ascii="Arial" w:eastAsia="Arial" w:hAnsi="Arial" w:cs="Arial"/>
              <w:b/>
              <w:color w:val="000000" w:themeColor="text1"/>
              <w:sz w:val="24"/>
              <w:szCs w:val="24"/>
            </w:rPr>
          </w:pPr>
          <w:r>
            <w:rPr>
              <w:rFonts w:ascii="Arial" w:eastAsia="Arial" w:hAnsi="Arial" w:cs="Arial"/>
              <w:b/>
              <w:color w:val="000000" w:themeColor="text1"/>
              <w:sz w:val="24"/>
              <w:szCs w:val="24"/>
            </w:rPr>
            <w:t>NAYARIT</w:t>
          </w:r>
          <w:r w:rsidR="00077FEC">
            <w:rPr>
              <w:rFonts w:ascii="Arial" w:eastAsia="Arial" w:hAnsi="Arial" w:cs="Arial"/>
              <w:b/>
              <w:color w:val="000000" w:themeColor="text1"/>
              <w:sz w:val="24"/>
              <w:szCs w:val="24"/>
            </w:rPr>
            <w:t xml:space="preserve"> </w:t>
          </w:r>
        </w:p>
        <w:p w:rsidR="00D776F7" w:rsidRPr="00C64518" w:rsidRDefault="00D776F7" w:rsidP="00077FEC">
          <w:pPr>
            <w:spacing w:after="0"/>
            <w:ind w:left="360" w:hanging="360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</w:rPr>
          </w:pPr>
          <w:r w:rsidRPr="00C64518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>SISTEMA DE GESTIÓN DE LA CALIDAD</w:t>
          </w:r>
        </w:p>
      </w:tc>
      <w:tc>
        <w:tcPr>
          <w:tcW w:w="1194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D776F7" w:rsidRPr="00D776F7" w:rsidRDefault="00D776F7" w:rsidP="00D776F7">
          <w:pPr>
            <w:spacing w:after="0"/>
            <w:jc w:val="center"/>
            <w:rPr>
              <w:rFonts w:ascii="Arial" w:hAnsi="Arial" w:cs="Arial"/>
              <w:color w:val="000000" w:themeColor="text1"/>
            </w:rPr>
          </w:pPr>
          <w:r w:rsidRPr="00D776F7">
            <w:rPr>
              <w:rFonts w:ascii="Arial" w:hAnsi="Arial" w:cs="Arial"/>
              <w:color w:val="000000" w:themeColor="text1"/>
            </w:rPr>
            <w:t>Versión: 0</w:t>
          </w:r>
        </w:p>
      </w:tc>
    </w:tr>
    <w:tr w:rsidR="00D776F7" w:rsidRPr="00E57C04" w:rsidTr="00D776F7">
      <w:trPr>
        <w:trHeight w:val="420"/>
      </w:trPr>
      <w:tc>
        <w:tcPr>
          <w:tcW w:w="1126" w:type="pct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D776F7" w:rsidRPr="00E57C04" w:rsidRDefault="00D776F7" w:rsidP="00D776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jc w:val="center"/>
            <w:rPr>
              <w:rFonts w:ascii="Arial" w:hAnsi="Arial" w:cs="Arial"/>
            </w:rPr>
          </w:pPr>
        </w:p>
      </w:tc>
      <w:tc>
        <w:tcPr>
          <w:tcW w:w="2680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D776F7" w:rsidRPr="00D776F7" w:rsidRDefault="00D776F7" w:rsidP="00D776F7">
          <w:pPr>
            <w:spacing w:after="0" w:line="276" w:lineRule="auto"/>
            <w:ind w:left="720" w:hanging="360"/>
            <w:jc w:val="center"/>
            <w:rPr>
              <w:rFonts w:ascii="Arial" w:hAnsi="Arial" w:cs="Arial"/>
              <w:b/>
              <w:color w:val="000000" w:themeColor="text1"/>
            </w:rPr>
          </w:pPr>
          <w:r w:rsidRPr="00D776F7">
            <w:rPr>
              <w:rFonts w:ascii="Arial" w:hAnsi="Arial" w:cs="Arial"/>
              <w:b/>
              <w:color w:val="000000" w:themeColor="text1"/>
            </w:rPr>
            <w:t>MATRIZ DE COMUNICACIÓN</w:t>
          </w:r>
        </w:p>
      </w:tc>
      <w:tc>
        <w:tcPr>
          <w:tcW w:w="1194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D776F7" w:rsidRPr="00D776F7" w:rsidRDefault="00D776F7" w:rsidP="00D776F7">
          <w:pPr>
            <w:spacing w:after="0"/>
            <w:jc w:val="center"/>
            <w:rPr>
              <w:rFonts w:ascii="Arial" w:hAnsi="Arial" w:cs="Arial"/>
              <w:color w:val="000000" w:themeColor="text1"/>
            </w:rPr>
          </w:pPr>
          <w:r w:rsidRPr="00D776F7">
            <w:rPr>
              <w:rFonts w:ascii="Arial" w:hAnsi="Arial" w:cs="Arial"/>
              <w:color w:val="000000" w:themeColor="text1"/>
            </w:rPr>
            <w:t>Fecha de emisión:</w:t>
          </w:r>
        </w:p>
        <w:p w:rsidR="00D776F7" w:rsidRPr="00D776F7" w:rsidRDefault="008919FA" w:rsidP="008919FA">
          <w:pPr>
            <w:spacing w:after="0"/>
            <w:jc w:val="center"/>
            <w:rPr>
              <w:rFonts w:ascii="Arial" w:hAnsi="Arial" w:cs="Arial"/>
              <w:color w:val="000000" w:themeColor="text1"/>
            </w:rPr>
          </w:pPr>
          <w:r>
            <w:rPr>
              <w:rFonts w:ascii="Arial" w:hAnsi="Arial" w:cs="Arial"/>
              <w:color w:val="000000" w:themeColor="text1"/>
            </w:rPr>
            <w:t>06/03/2020</w:t>
          </w:r>
        </w:p>
      </w:tc>
    </w:tr>
  </w:tbl>
  <w:p w:rsidR="002E3E5B" w:rsidRDefault="002E3E5B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F76836"/>
    <w:multiLevelType w:val="hybridMultilevel"/>
    <w:tmpl w:val="715097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55C5B"/>
    <w:multiLevelType w:val="hybridMultilevel"/>
    <w:tmpl w:val="A1F6DA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656EB6"/>
    <w:multiLevelType w:val="hybridMultilevel"/>
    <w:tmpl w:val="2A2A18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E5B"/>
    <w:rsid w:val="0000160A"/>
    <w:rsid w:val="00053B42"/>
    <w:rsid w:val="000614C5"/>
    <w:rsid w:val="000755DC"/>
    <w:rsid w:val="00077FEC"/>
    <w:rsid w:val="000B6F2A"/>
    <w:rsid w:val="000E6A4C"/>
    <w:rsid w:val="001218ED"/>
    <w:rsid w:val="002A076E"/>
    <w:rsid w:val="002B74E2"/>
    <w:rsid w:val="002E3E5B"/>
    <w:rsid w:val="003B524B"/>
    <w:rsid w:val="003F1FEB"/>
    <w:rsid w:val="004C75C5"/>
    <w:rsid w:val="00515340"/>
    <w:rsid w:val="005270EB"/>
    <w:rsid w:val="00560321"/>
    <w:rsid w:val="00560D52"/>
    <w:rsid w:val="00645BEA"/>
    <w:rsid w:val="006D13E6"/>
    <w:rsid w:val="006F608A"/>
    <w:rsid w:val="0086297A"/>
    <w:rsid w:val="008919FA"/>
    <w:rsid w:val="00956EFB"/>
    <w:rsid w:val="009C2791"/>
    <w:rsid w:val="009C72F9"/>
    <w:rsid w:val="009E69CC"/>
    <w:rsid w:val="00A03D15"/>
    <w:rsid w:val="00A0757B"/>
    <w:rsid w:val="00A10EB1"/>
    <w:rsid w:val="00AA49EF"/>
    <w:rsid w:val="00AC7DA8"/>
    <w:rsid w:val="00AE0643"/>
    <w:rsid w:val="00AE54E1"/>
    <w:rsid w:val="00BD4687"/>
    <w:rsid w:val="00BE3DE9"/>
    <w:rsid w:val="00C509EE"/>
    <w:rsid w:val="00C64518"/>
    <w:rsid w:val="00CE0A54"/>
    <w:rsid w:val="00CF5A28"/>
    <w:rsid w:val="00D11F17"/>
    <w:rsid w:val="00D246D2"/>
    <w:rsid w:val="00D776F7"/>
    <w:rsid w:val="00D84209"/>
    <w:rsid w:val="00D91D76"/>
    <w:rsid w:val="00E45C38"/>
    <w:rsid w:val="00E63122"/>
    <w:rsid w:val="00EA65FF"/>
    <w:rsid w:val="00F32A01"/>
    <w:rsid w:val="00F673FC"/>
    <w:rsid w:val="00F8604D"/>
    <w:rsid w:val="00FA14C6"/>
    <w:rsid w:val="00FE16B6"/>
    <w:rsid w:val="00FE2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589BC5-590D-4829-837F-9F7E4F339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3E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3E5B"/>
  </w:style>
  <w:style w:type="paragraph" w:styleId="Piedepgina">
    <w:name w:val="footer"/>
    <w:basedOn w:val="Normal"/>
    <w:link w:val="PiedepginaCar"/>
    <w:uiPriority w:val="99"/>
    <w:unhideWhenUsed/>
    <w:rsid w:val="002E3E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E5B"/>
  </w:style>
  <w:style w:type="paragraph" w:styleId="Prrafodelista">
    <w:name w:val="List Paragraph"/>
    <w:basedOn w:val="Normal"/>
    <w:link w:val="PrrafodelistaCar"/>
    <w:uiPriority w:val="34"/>
    <w:qFormat/>
    <w:rsid w:val="001218ED"/>
    <w:pPr>
      <w:ind w:left="720"/>
      <w:contextualSpacing/>
    </w:pPr>
  </w:style>
  <w:style w:type="table" w:styleId="Tablaconcuadrcula">
    <w:name w:val="Table Grid"/>
    <w:basedOn w:val="Tablanormal"/>
    <w:uiPriority w:val="39"/>
    <w:rsid w:val="008919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8919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1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771</Words>
  <Characters>4246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INE</Company>
  <LinksUpToDate>false</LinksUpToDate>
  <CharactersWithSpaces>5007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SANCHEZ SANCHEZ RICARDO</cp:lastModifiedBy>
  <cp:revision>15</cp:revision>
  <dcterms:created xsi:type="dcterms:W3CDTF">2020-06-25T14:09:00Z</dcterms:created>
  <dcterms:modified xsi:type="dcterms:W3CDTF">2020-07-17T17:37:00Z</dcterms:modified>
</cp:coreProperties>
</file>