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Tablaconcuadrcula"/>
        <w:tblW w:w="5000" w:type="pct"/>
        <w:tblLook w:val="04A0" w:firstRow="1" w:lastRow="0" w:firstColumn="1" w:lastColumn="0" w:noHBand="0" w:noVBand="1"/>
      </w:tblPr>
      <w:tblGrid>
        <w:gridCol w:w="1233"/>
        <w:gridCol w:w="1318"/>
        <w:gridCol w:w="1905"/>
        <w:gridCol w:w="998"/>
        <w:gridCol w:w="1239"/>
        <w:gridCol w:w="2135"/>
      </w:tblGrid>
      <w:tr w:rsidR="0030718D" w:rsidRPr="00283DAA" w14:paraId="6760BD04" w14:textId="77777777" w:rsidTr="005E1D57">
        <w:trPr>
          <w:trHeight w:val="404"/>
        </w:trPr>
        <w:tc>
          <w:tcPr>
            <w:tcW w:w="698" w:type="pct"/>
            <w:shd w:val="clear" w:color="auto" w:fill="D9D9D9" w:themeFill="background1" w:themeFillShade="D9"/>
            <w:vAlign w:val="center"/>
          </w:tcPr>
          <w:p w14:paraId="29E944AC" w14:textId="77777777" w:rsidR="0030718D" w:rsidRPr="00283DAA" w:rsidRDefault="0030718D" w:rsidP="001F51F5">
            <w:pPr>
              <w:jc w:val="center"/>
              <w:rPr>
                <w:rFonts w:ascii="Arial" w:hAnsi="Arial" w:cs="Arial"/>
                <w:b/>
              </w:rPr>
            </w:pPr>
            <w:r w:rsidRPr="00283DAA">
              <w:rPr>
                <w:rFonts w:ascii="Arial" w:hAnsi="Arial" w:cs="Arial"/>
                <w:b/>
              </w:rPr>
              <w:t>Fecha</w:t>
            </w:r>
          </w:p>
        </w:tc>
        <w:sdt>
          <w:sdtPr>
            <w:rPr>
              <w:rFonts w:ascii="Arial" w:hAnsi="Arial" w:cs="Arial"/>
            </w:rPr>
            <w:id w:val="1965769812"/>
            <w:placeholder>
              <w:docPart w:val="47B0018714B44428B40F209A9AAC64B8"/>
            </w:placeholder>
            <w:date w:fullDate="2021-06-28T00:00:00Z">
              <w:dateFormat w:val="dd/MM/yyyy"/>
              <w:lid w:val="es-MX"/>
              <w:storeMappedDataAs w:val="dateTime"/>
              <w:calendar w:val="gregorian"/>
            </w:date>
          </w:sdtPr>
          <w:sdtEndPr/>
          <w:sdtContent>
            <w:tc>
              <w:tcPr>
                <w:tcW w:w="746" w:type="pct"/>
                <w:vAlign w:val="center"/>
              </w:tcPr>
              <w:p w14:paraId="74FC55D2" w14:textId="3D8FCACF" w:rsidR="0030718D" w:rsidRPr="00CF4C7D" w:rsidRDefault="002D1A96" w:rsidP="001F05F2">
                <w:pPr>
                  <w:rPr>
                    <w:rFonts w:ascii="Arial" w:hAnsi="Arial" w:cs="Arial"/>
                  </w:rPr>
                </w:pPr>
                <w:r w:rsidRPr="00CF4C7D">
                  <w:rPr>
                    <w:rFonts w:ascii="Arial" w:hAnsi="Arial" w:cs="Arial"/>
                  </w:rPr>
                  <w:t>28/06/2021</w:t>
                </w:r>
              </w:p>
            </w:tc>
          </w:sdtContent>
        </w:sdt>
        <w:tc>
          <w:tcPr>
            <w:tcW w:w="1079" w:type="pct"/>
            <w:shd w:val="clear" w:color="auto" w:fill="D9D9D9" w:themeFill="background1" w:themeFillShade="D9"/>
            <w:vAlign w:val="center"/>
          </w:tcPr>
          <w:p w14:paraId="0F75433E" w14:textId="77777777" w:rsidR="0030718D" w:rsidRPr="002D1A96" w:rsidRDefault="0030718D" w:rsidP="001F51F5">
            <w:pPr>
              <w:jc w:val="center"/>
              <w:rPr>
                <w:rFonts w:ascii="Arial" w:hAnsi="Arial" w:cs="Arial"/>
                <w:b/>
                <w:highlight w:val="yellow"/>
              </w:rPr>
            </w:pPr>
            <w:r w:rsidRPr="002D1A96">
              <w:rPr>
                <w:rFonts w:ascii="Arial" w:hAnsi="Arial" w:cs="Arial"/>
                <w:b/>
              </w:rPr>
              <w:t>Coordinador</w:t>
            </w:r>
          </w:p>
        </w:tc>
        <w:tc>
          <w:tcPr>
            <w:tcW w:w="2476" w:type="pct"/>
            <w:gridSpan w:val="3"/>
            <w:vAlign w:val="center"/>
          </w:tcPr>
          <w:p w14:paraId="20A14F02" w14:textId="01DF86AD" w:rsidR="0030718D" w:rsidRPr="00283DAA" w:rsidRDefault="009C4353" w:rsidP="001F51F5">
            <w:pPr>
              <w:jc w:val="center"/>
              <w:rPr>
                <w:rFonts w:ascii="Arial" w:hAnsi="Arial" w:cs="Arial"/>
              </w:rPr>
            </w:pPr>
            <w:r w:rsidRPr="00283DAA">
              <w:rPr>
                <w:rFonts w:ascii="Arial" w:hAnsi="Arial" w:cs="Arial"/>
              </w:rPr>
              <w:t>Alta Dirección</w:t>
            </w:r>
          </w:p>
        </w:tc>
      </w:tr>
      <w:tr w:rsidR="0030718D" w:rsidRPr="00283DAA" w14:paraId="232848E4" w14:textId="77777777" w:rsidTr="005E1D57">
        <w:trPr>
          <w:trHeight w:val="454"/>
        </w:trPr>
        <w:tc>
          <w:tcPr>
            <w:tcW w:w="698" w:type="pct"/>
            <w:shd w:val="clear" w:color="auto" w:fill="D9D9D9" w:themeFill="background1" w:themeFillShade="D9"/>
            <w:vAlign w:val="center"/>
          </w:tcPr>
          <w:p w14:paraId="054032A0" w14:textId="77777777" w:rsidR="0030718D" w:rsidRPr="00283DAA" w:rsidRDefault="0030718D" w:rsidP="001F51F5">
            <w:pPr>
              <w:jc w:val="center"/>
              <w:rPr>
                <w:rFonts w:ascii="Arial" w:hAnsi="Arial" w:cs="Arial"/>
                <w:b/>
              </w:rPr>
            </w:pPr>
            <w:r w:rsidRPr="00283DAA">
              <w:rPr>
                <w:rFonts w:ascii="Arial" w:hAnsi="Arial" w:cs="Arial"/>
                <w:b/>
              </w:rPr>
              <w:t>Hora de Inicio</w:t>
            </w:r>
          </w:p>
        </w:tc>
        <w:tc>
          <w:tcPr>
            <w:tcW w:w="746" w:type="pct"/>
            <w:vAlign w:val="center"/>
          </w:tcPr>
          <w:p w14:paraId="0AE2D462" w14:textId="00AAAD68" w:rsidR="0030718D" w:rsidRPr="00CF4C7D" w:rsidRDefault="00283DAA" w:rsidP="00CF4C7D">
            <w:pPr>
              <w:jc w:val="center"/>
              <w:rPr>
                <w:rFonts w:ascii="Arial" w:hAnsi="Arial" w:cs="Arial"/>
              </w:rPr>
            </w:pPr>
            <w:r w:rsidRPr="00CF4C7D">
              <w:rPr>
                <w:rFonts w:ascii="Arial" w:hAnsi="Arial" w:cs="Arial"/>
              </w:rPr>
              <w:t>1</w:t>
            </w:r>
            <w:r w:rsidR="00CF4C7D">
              <w:rPr>
                <w:rFonts w:ascii="Arial" w:hAnsi="Arial" w:cs="Arial"/>
              </w:rPr>
              <w:t>7</w:t>
            </w:r>
            <w:r w:rsidRPr="00CF4C7D">
              <w:rPr>
                <w:rFonts w:ascii="Arial" w:hAnsi="Arial" w:cs="Arial"/>
              </w:rPr>
              <w:t>:00</w:t>
            </w:r>
          </w:p>
        </w:tc>
        <w:tc>
          <w:tcPr>
            <w:tcW w:w="1079" w:type="pct"/>
            <w:shd w:val="clear" w:color="auto" w:fill="D9D9D9" w:themeFill="background1" w:themeFillShade="D9"/>
            <w:vAlign w:val="center"/>
          </w:tcPr>
          <w:p w14:paraId="3AFA662E" w14:textId="77777777" w:rsidR="0030718D" w:rsidRPr="00283DAA" w:rsidRDefault="0030718D" w:rsidP="001F51F5">
            <w:pPr>
              <w:jc w:val="center"/>
              <w:rPr>
                <w:rFonts w:ascii="Arial" w:hAnsi="Arial" w:cs="Arial"/>
                <w:b/>
              </w:rPr>
            </w:pPr>
            <w:r w:rsidRPr="00283DAA">
              <w:rPr>
                <w:rFonts w:ascii="Arial" w:hAnsi="Arial" w:cs="Arial"/>
                <w:b/>
              </w:rPr>
              <w:t>Lugar</w:t>
            </w:r>
          </w:p>
        </w:tc>
        <w:tc>
          <w:tcPr>
            <w:tcW w:w="2476" w:type="pct"/>
            <w:gridSpan w:val="3"/>
            <w:vAlign w:val="center"/>
          </w:tcPr>
          <w:p w14:paraId="332EBD7E" w14:textId="20633579" w:rsidR="0030718D" w:rsidRPr="00283DAA" w:rsidRDefault="009C4353" w:rsidP="001F51F5">
            <w:pPr>
              <w:jc w:val="center"/>
              <w:rPr>
                <w:rFonts w:ascii="Arial" w:hAnsi="Arial" w:cs="Arial"/>
              </w:rPr>
            </w:pPr>
            <w:r w:rsidRPr="00283DAA">
              <w:rPr>
                <w:rFonts w:ascii="Arial" w:hAnsi="Arial" w:cs="Arial"/>
              </w:rPr>
              <w:t>Virtual</w:t>
            </w:r>
          </w:p>
        </w:tc>
      </w:tr>
      <w:tr w:rsidR="0030718D" w:rsidRPr="00283DAA" w14:paraId="6895F02B" w14:textId="77777777" w:rsidTr="005E5832">
        <w:trPr>
          <w:trHeight w:val="454"/>
        </w:trPr>
        <w:tc>
          <w:tcPr>
            <w:tcW w:w="698" w:type="pct"/>
            <w:shd w:val="clear" w:color="auto" w:fill="D9D9D9" w:themeFill="background1" w:themeFillShade="D9"/>
            <w:vAlign w:val="center"/>
          </w:tcPr>
          <w:p w14:paraId="5B811C8E" w14:textId="77777777" w:rsidR="0030718D" w:rsidRPr="00283DAA" w:rsidRDefault="0030718D" w:rsidP="001F51F5">
            <w:pPr>
              <w:jc w:val="center"/>
              <w:rPr>
                <w:rFonts w:ascii="Arial" w:hAnsi="Arial" w:cs="Arial"/>
                <w:b/>
              </w:rPr>
            </w:pPr>
            <w:r w:rsidRPr="00283DAA">
              <w:rPr>
                <w:rFonts w:ascii="Arial" w:hAnsi="Arial" w:cs="Arial"/>
                <w:b/>
              </w:rPr>
              <w:t>Hora de Termino</w:t>
            </w:r>
          </w:p>
        </w:tc>
        <w:tc>
          <w:tcPr>
            <w:tcW w:w="746" w:type="pct"/>
            <w:vAlign w:val="center"/>
          </w:tcPr>
          <w:p w14:paraId="0331699A" w14:textId="434A38F1" w:rsidR="0030718D" w:rsidRPr="00283DAA" w:rsidRDefault="003514A9" w:rsidP="008A015B">
            <w:pPr>
              <w:jc w:val="center"/>
              <w:rPr>
                <w:rFonts w:ascii="Arial" w:hAnsi="Arial" w:cs="Arial"/>
              </w:rPr>
            </w:pPr>
            <w:r>
              <w:rPr>
                <w:rFonts w:ascii="Arial" w:hAnsi="Arial" w:cs="Arial"/>
              </w:rPr>
              <w:t>19:00</w:t>
            </w:r>
          </w:p>
        </w:tc>
        <w:tc>
          <w:tcPr>
            <w:tcW w:w="1079" w:type="pct"/>
            <w:shd w:val="clear" w:color="auto" w:fill="D9D9D9"/>
            <w:vAlign w:val="center"/>
          </w:tcPr>
          <w:p w14:paraId="19ACEFA5" w14:textId="77777777" w:rsidR="0030718D" w:rsidRPr="00283DAA" w:rsidRDefault="0030718D" w:rsidP="001F51F5">
            <w:pPr>
              <w:jc w:val="center"/>
              <w:rPr>
                <w:rFonts w:ascii="Arial" w:hAnsi="Arial" w:cs="Arial"/>
                <w:b/>
              </w:rPr>
            </w:pPr>
            <w:r w:rsidRPr="00283DAA">
              <w:rPr>
                <w:rFonts w:ascii="Arial" w:hAnsi="Arial" w:cs="Arial"/>
                <w:b/>
              </w:rPr>
              <w:t>No. de Minuta</w:t>
            </w:r>
          </w:p>
        </w:tc>
        <w:tc>
          <w:tcPr>
            <w:tcW w:w="565" w:type="pct"/>
            <w:vAlign w:val="center"/>
          </w:tcPr>
          <w:p w14:paraId="1A72575A" w14:textId="68842FEF" w:rsidR="0030718D" w:rsidRPr="00283DAA" w:rsidRDefault="009C4353" w:rsidP="001F51F5">
            <w:pPr>
              <w:jc w:val="center"/>
              <w:rPr>
                <w:rFonts w:ascii="Arial" w:hAnsi="Arial" w:cs="Arial"/>
              </w:rPr>
            </w:pPr>
            <w:r w:rsidRPr="00283DAA">
              <w:rPr>
                <w:rFonts w:ascii="Arial" w:hAnsi="Arial" w:cs="Arial"/>
              </w:rPr>
              <w:t>0</w:t>
            </w:r>
            <w:r w:rsidR="00D80919">
              <w:rPr>
                <w:rFonts w:ascii="Arial" w:hAnsi="Arial" w:cs="Arial"/>
              </w:rPr>
              <w:t>4</w:t>
            </w:r>
          </w:p>
        </w:tc>
        <w:tc>
          <w:tcPr>
            <w:tcW w:w="702" w:type="pct"/>
            <w:shd w:val="clear" w:color="auto" w:fill="D9D9D9" w:themeFill="background1" w:themeFillShade="D9"/>
            <w:vAlign w:val="center"/>
          </w:tcPr>
          <w:p w14:paraId="2F8DC9F9" w14:textId="77777777" w:rsidR="0030718D" w:rsidRPr="00283DAA" w:rsidRDefault="0030718D" w:rsidP="001F51F5">
            <w:pPr>
              <w:jc w:val="center"/>
              <w:rPr>
                <w:rFonts w:ascii="Arial" w:hAnsi="Arial" w:cs="Arial"/>
              </w:rPr>
            </w:pPr>
            <w:r w:rsidRPr="00283DAA">
              <w:rPr>
                <w:rFonts w:ascii="Arial" w:hAnsi="Arial" w:cs="Arial"/>
                <w:b/>
              </w:rPr>
              <w:t>Nombre de la Minuta</w:t>
            </w:r>
          </w:p>
        </w:tc>
        <w:sdt>
          <w:sdtPr>
            <w:rPr>
              <w:rFonts w:ascii="Arial" w:hAnsi="Arial" w:cs="Arial"/>
            </w:rPr>
            <w:alias w:val="Minutas"/>
            <w:tag w:val="Minutas"/>
            <w:id w:val="-819499152"/>
            <w:placeholder>
              <w:docPart w:val="69F291A5EFA64AFAACFDFB6BEBF08FED"/>
            </w:placeholder>
            <w:dropDownList>
              <w:listItem w:displayText="Comité de Calidad" w:value="Comité de Calidad"/>
              <w:listItem w:displayText="SGC" w:value="SGC"/>
              <w:listItem w:displayText="Revisión por la Dirección" w:value="Revisión por la Dirección"/>
            </w:dropDownList>
          </w:sdtPr>
          <w:sdtEndPr/>
          <w:sdtContent>
            <w:tc>
              <w:tcPr>
                <w:tcW w:w="1209" w:type="pct"/>
                <w:vAlign w:val="center"/>
              </w:tcPr>
              <w:p w14:paraId="6D8A2AB9" w14:textId="77777777" w:rsidR="0030718D" w:rsidRPr="00283DAA" w:rsidRDefault="00AF3543" w:rsidP="001F51F5">
                <w:pPr>
                  <w:jc w:val="center"/>
                  <w:rPr>
                    <w:rFonts w:ascii="Arial" w:hAnsi="Arial" w:cs="Arial"/>
                  </w:rPr>
                </w:pPr>
                <w:r w:rsidRPr="00283DAA">
                  <w:rPr>
                    <w:rFonts w:ascii="Arial" w:hAnsi="Arial" w:cs="Arial"/>
                  </w:rPr>
                  <w:t>Revisión por la Dirección</w:t>
                </w:r>
              </w:p>
            </w:tc>
          </w:sdtContent>
        </w:sdt>
      </w:tr>
    </w:tbl>
    <w:p w14:paraId="5B2B904A" w14:textId="77777777" w:rsidR="00885A64" w:rsidRPr="00283DAA" w:rsidRDefault="00885A64" w:rsidP="001F51F5">
      <w:pPr>
        <w:spacing w:after="0" w:line="240" w:lineRule="auto"/>
        <w:rPr>
          <w:rFonts w:ascii="Arial" w:eastAsia="Arial" w:hAnsi="Arial" w:cs="Arial"/>
        </w:rPr>
      </w:pPr>
    </w:p>
    <w:tbl>
      <w:tblPr>
        <w:tblStyle w:val="1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28"/>
      </w:tblGrid>
      <w:tr w:rsidR="00885A64" w:rsidRPr="00283DAA" w14:paraId="69643B66" w14:textId="77777777" w:rsidTr="005E1D57">
        <w:trPr>
          <w:trHeight w:val="381"/>
        </w:trPr>
        <w:tc>
          <w:tcPr>
            <w:tcW w:w="5000" w:type="pct"/>
            <w:shd w:val="clear" w:color="auto" w:fill="FFFFFF"/>
          </w:tcPr>
          <w:p w14:paraId="314B4B96" w14:textId="77777777" w:rsidR="00885A64" w:rsidRPr="00283DAA" w:rsidRDefault="00EF3084" w:rsidP="00283DAA">
            <w:pPr>
              <w:spacing w:before="60" w:after="60" w:line="240" w:lineRule="auto"/>
              <w:rPr>
                <w:rFonts w:ascii="Arial" w:eastAsia="Arial" w:hAnsi="Arial" w:cs="Arial"/>
                <w:b/>
                <w:sz w:val="22"/>
                <w:szCs w:val="22"/>
              </w:rPr>
            </w:pPr>
            <w:r w:rsidRPr="00283DAA">
              <w:rPr>
                <w:rFonts w:ascii="Arial" w:eastAsia="Arial" w:hAnsi="Arial" w:cs="Arial"/>
                <w:b/>
                <w:sz w:val="22"/>
                <w:szCs w:val="22"/>
              </w:rPr>
              <w:t>ASUNTOS PARA TRATAR</w:t>
            </w:r>
            <w:r w:rsidR="003A7F1A" w:rsidRPr="00283DAA">
              <w:rPr>
                <w:rFonts w:ascii="Arial" w:eastAsia="Arial" w:hAnsi="Arial" w:cs="Arial"/>
                <w:b/>
                <w:sz w:val="22"/>
                <w:szCs w:val="22"/>
              </w:rPr>
              <w:t xml:space="preserve"> </w:t>
            </w:r>
          </w:p>
          <w:p w14:paraId="309F9821" w14:textId="77777777" w:rsidR="00885A64" w:rsidRPr="00283DAA" w:rsidRDefault="003A7F1A" w:rsidP="00283DAA">
            <w:p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left="720" w:right="-93"/>
              <w:rPr>
                <w:rFonts w:ascii="Arial" w:eastAsia="Arial" w:hAnsi="Arial" w:cs="Arial"/>
                <w:b/>
                <w:sz w:val="22"/>
                <w:szCs w:val="22"/>
              </w:rPr>
            </w:pPr>
            <w:r w:rsidRPr="00283DAA">
              <w:rPr>
                <w:rFonts w:ascii="Arial" w:eastAsia="Arial" w:hAnsi="Arial" w:cs="Arial"/>
                <w:b/>
                <w:sz w:val="22"/>
                <w:szCs w:val="22"/>
              </w:rPr>
              <w:t>ENTRADAS</w:t>
            </w:r>
            <w:r w:rsidR="0042539E" w:rsidRPr="00283DAA">
              <w:rPr>
                <w:rFonts w:ascii="Arial" w:eastAsia="Arial" w:hAnsi="Arial" w:cs="Arial"/>
                <w:b/>
                <w:sz w:val="22"/>
                <w:szCs w:val="22"/>
              </w:rPr>
              <w:t xml:space="preserve"> DE LA REVISIÓN POR LA DIRECCIÓN</w:t>
            </w:r>
            <w:r w:rsidRPr="00283DAA">
              <w:rPr>
                <w:rFonts w:ascii="Arial" w:eastAsia="Arial" w:hAnsi="Arial" w:cs="Arial"/>
                <w:b/>
                <w:sz w:val="22"/>
                <w:szCs w:val="22"/>
              </w:rPr>
              <w:t>:</w:t>
            </w:r>
          </w:p>
          <w:p w14:paraId="759BED45" w14:textId="77777777"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estado de las acciones de las revisiones por la dirección previas;</w:t>
            </w:r>
          </w:p>
          <w:p w14:paraId="79EA749D" w14:textId="77777777"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Los cambios en las cuestiones externas e internas que sean pertinentes al SGC;</w:t>
            </w:r>
          </w:p>
          <w:p w14:paraId="32889150" w14:textId="77777777" w:rsidR="00885A64" w:rsidRPr="00283DAA" w:rsidRDefault="003A7F1A" w:rsidP="00283DAA">
            <w:pPr>
              <w:pStyle w:val="Prrafodelista"/>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 xml:space="preserve">La </w:t>
            </w:r>
            <w:r w:rsidR="005E1D57" w:rsidRPr="00283DAA">
              <w:rPr>
                <w:rFonts w:ascii="Arial" w:eastAsia="Arial" w:hAnsi="Arial" w:cs="Arial"/>
                <w:sz w:val="22"/>
                <w:szCs w:val="22"/>
              </w:rPr>
              <w:t>información</w:t>
            </w:r>
            <w:r w:rsidRPr="00283DAA">
              <w:rPr>
                <w:rFonts w:ascii="Arial" w:eastAsia="Arial" w:hAnsi="Arial" w:cs="Arial"/>
                <w:sz w:val="22"/>
                <w:szCs w:val="22"/>
              </w:rPr>
              <w:t xml:space="preserve"> sobre el desempeño y la eficacia del SGC, incluidas las tendencias relativas a:</w:t>
            </w:r>
          </w:p>
          <w:p w14:paraId="3C3B81A7"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 xml:space="preserve">La satisfacción del ciudadano (cliente) </w:t>
            </w:r>
            <w:r w:rsidR="0042539E" w:rsidRPr="00283DAA">
              <w:rPr>
                <w:rFonts w:ascii="Arial" w:eastAsia="Arial" w:hAnsi="Arial" w:cs="Arial"/>
                <w:sz w:val="22"/>
                <w:szCs w:val="22"/>
              </w:rPr>
              <w:t>y retroalimentación</w:t>
            </w:r>
            <w:r w:rsidRPr="00283DAA">
              <w:rPr>
                <w:rFonts w:ascii="Arial" w:eastAsia="Arial" w:hAnsi="Arial" w:cs="Arial"/>
                <w:sz w:val="22"/>
                <w:szCs w:val="22"/>
              </w:rPr>
              <w:t xml:space="preserve"> de las partes interesadas pertinentes;</w:t>
            </w:r>
          </w:p>
          <w:p w14:paraId="51E9CA78"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grado en que se han logrado los objetivos de la calidad;</w:t>
            </w:r>
          </w:p>
          <w:p w14:paraId="11093F87"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desempeño de los procesos y conformidad de los productos y servicios;</w:t>
            </w:r>
          </w:p>
          <w:p w14:paraId="2AD6E108"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Las no conformidades y acciones correctivas;</w:t>
            </w:r>
          </w:p>
          <w:p w14:paraId="1083B239"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Los resultados de seguimiento y medición</w:t>
            </w:r>
            <w:r w:rsidR="0042539E" w:rsidRPr="00283DAA">
              <w:rPr>
                <w:rFonts w:ascii="Arial" w:eastAsia="Arial" w:hAnsi="Arial" w:cs="Arial"/>
                <w:sz w:val="22"/>
                <w:szCs w:val="22"/>
              </w:rPr>
              <w:t>;</w:t>
            </w:r>
          </w:p>
          <w:p w14:paraId="2758DEAB" w14:textId="77777777" w:rsidR="0042539E"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Los resultados d</w:t>
            </w:r>
            <w:r w:rsidR="0042539E" w:rsidRPr="00283DAA">
              <w:rPr>
                <w:rFonts w:ascii="Arial" w:eastAsia="Arial" w:hAnsi="Arial" w:cs="Arial"/>
                <w:sz w:val="22"/>
                <w:szCs w:val="22"/>
              </w:rPr>
              <w:t>e las auditorías</w:t>
            </w:r>
            <w:r w:rsidRPr="00283DAA">
              <w:rPr>
                <w:rFonts w:ascii="Arial" w:eastAsia="Arial" w:hAnsi="Arial" w:cs="Arial"/>
                <w:sz w:val="22"/>
                <w:szCs w:val="22"/>
              </w:rPr>
              <w:t>;</w:t>
            </w:r>
          </w:p>
          <w:p w14:paraId="1763152C" w14:textId="77777777" w:rsidR="00885A64" w:rsidRPr="00283DAA" w:rsidRDefault="003A7F1A" w:rsidP="00283DA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El desempeño de los proveedores externos;</w:t>
            </w:r>
          </w:p>
          <w:p w14:paraId="4F3004A9" w14:textId="77777777"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 adecuación de los recursos;</w:t>
            </w:r>
          </w:p>
          <w:p w14:paraId="002FB2C5" w14:textId="77777777" w:rsidR="0042539E" w:rsidRPr="00283DAA" w:rsidRDefault="0042539E"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 eficacia de las acciones tomadas para abordar los riesgos y las oportunidades (ver 6.1 de la Norma ISO 9001:2015.</w:t>
            </w:r>
          </w:p>
          <w:p w14:paraId="40E9EE35" w14:textId="5006CBF3" w:rsidR="00885A64" w:rsidRPr="00283DAA" w:rsidRDefault="003A7F1A" w:rsidP="00283DAA">
            <w:pPr>
              <w:numPr>
                <w:ilvl w:val="0"/>
                <w:numId w:val="14"/>
              </w:numPr>
              <w:pBdr>
                <w:top w:val="none" w:sz="0" w:space="0" w:color="000000"/>
                <w:left w:val="none" w:sz="0" w:space="0" w:color="000000"/>
                <w:bottom w:val="none" w:sz="0" w:space="0" w:color="000000"/>
                <w:right w:val="none" w:sz="0" w:space="0" w:color="000000"/>
                <w:between w:val="none" w:sz="0" w:space="0" w:color="000000"/>
              </w:pBdr>
              <w:spacing w:before="60" w:after="60" w:line="240" w:lineRule="auto"/>
              <w:ind w:right="-93"/>
              <w:rPr>
                <w:rFonts w:ascii="Arial" w:eastAsia="Arial" w:hAnsi="Arial" w:cs="Arial"/>
                <w:sz w:val="22"/>
                <w:szCs w:val="22"/>
              </w:rPr>
            </w:pPr>
            <w:r w:rsidRPr="00283DAA">
              <w:rPr>
                <w:rFonts w:ascii="Arial" w:eastAsia="Arial" w:hAnsi="Arial" w:cs="Arial"/>
                <w:sz w:val="22"/>
                <w:szCs w:val="22"/>
              </w:rPr>
              <w:t>Las oportunidades de mejora</w:t>
            </w:r>
            <w:r w:rsidR="00283DAA">
              <w:rPr>
                <w:rFonts w:ascii="Arial" w:eastAsia="Arial" w:hAnsi="Arial" w:cs="Arial"/>
                <w:sz w:val="22"/>
                <w:szCs w:val="22"/>
              </w:rPr>
              <w:t>.</w:t>
            </w:r>
          </w:p>
        </w:tc>
      </w:tr>
    </w:tbl>
    <w:p w14:paraId="59B6FD41" w14:textId="77777777" w:rsidR="00283DAA" w:rsidRPr="00283DAA" w:rsidRDefault="00283DAA" w:rsidP="00A14B9C">
      <w:pPr>
        <w:spacing w:after="0" w:line="240" w:lineRule="auto"/>
        <w:rPr>
          <w:rFonts w:ascii="Arial" w:eastAsia="Arial" w:hAnsi="Arial" w:cs="Arial"/>
        </w:rPr>
      </w:pPr>
    </w:p>
    <w:p w14:paraId="67C2D832" w14:textId="6F69B0F8" w:rsidR="00885A64" w:rsidRPr="00283DAA" w:rsidRDefault="00045003" w:rsidP="001F51F5">
      <w:pPr>
        <w:spacing w:after="0" w:line="240" w:lineRule="auto"/>
        <w:rPr>
          <w:rFonts w:ascii="Arial" w:eastAsia="Arial" w:hAnsi="Arial" w:cs="Arial"/>
          <w:b/>
        </w:rPr>
      </w:pPr>
      <w:r w:rsidRPr="00283DAA">
        <w:rPr>
          <w:rFonts w:ascii="Arial" w:eastAsia="Arial" w:hAnsi="Arial" w:cs="Arial"/>
          <w:b/>
        </w:rPr>
        <w:t>ENTRADAS</w:t>
      </w:r>
      <w:r w:rsidR="003A7F1A" w:rsidRPr="00283DAA">
        <w:rPr>
          <w:rFonts w:ascii="Arial" w:eastAsia="Arial" w:hAnsi="Arial" w:cs="Arial"/>
          <w:b/>
        </w:rPr>
        <w:t xml:space="preserve"> DE LA REVISIÓN POR LA DIRECCIÓN AL SGC</w:t>
      </w:r>
    </w:p>
    <w:p w14:paraId="38ECDCAB" w14:textId="77777777" w:rsidR="00885A64" w:rsidRPr="00283DAA" w:rsidRDefault="00885A64" w:rsidP="001F51F5">
      <w:pPr>
        <w:spacing w:after="0" w:line="240" w:lineRule="auto"/>
        <w:rPr>
          <w:rFonts w:ascii="Arial" w:eastAsia="Arial" w:hAnsi="Arial" w:cs="Arial"/>
          <w:b/>
        </w:rPr>
      </w:pPr>
    </w:p>
    <w:p w14:paraId="71DA522D" w14:textId="78C7D6AC" w:rsidR="00885A64"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t>EL ESTADO DE LAS ACCIONES DE LAS REVISIONES POR LA DIRECCIÓN PREVIAS</w:t>
      </w:r>
    </w:p>
    <w:p w14:paraId="258386DD" w14:textId="77777777" w:rsidR="00662EEA" w:rsidRPr="00283DAA" w:rsidRDefault="00662EEA" w:rsidP="00662EEA">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1F82060A" w14:textId="44FBBAAA" w:rsidR="00885A64" w:rsidRPr="00283DAA" w:rsidRDefault="00372839" w:rsidP="001F51F5">
      <w:pPr>
        <w:spacing w:after="0" w:line="240" w:lineRule="auto"/>
        <w:jc w:val="both"/>
        <w:rPr>
          <w:rFonts w:ascii="Arial" w:eastAsia="Arial" w:hAnsi="Arial" w:cs="Arial"/>
        </w:rPr>
      </w:pPr>
      <w:r w:rsidRPr="00283DAA">
        <w:rPr>
          <w:rFonts w:ascii="Arial" w:eastAsia="Arial" w:hAnsi="Arial" w:cs="Arial"/>
        </w:rPr>
        <w:t>En</w:t>
      </w:r>
      <w:r w:rsidR="009D7875" w:rsidRPr="00283DAA">
        <w:rPr>
          <w:rFonts w:ascii="Arial" w:eastAsia="Arial" w:hAnsi="Arial" w:cs="Arial"/>
        </w:rPr>
        <w:t xml:space="preserve"> reunión previa con la Alta Dirección celebrada </w:t>
      </w:r>
      <w:r w:rsidR="00283DAA">
        <w:rPr>
          <w:rFonts w:ascii="Arial" w:eastAsia="Arial" w:hAnsi="Arial" w:cs="Arial"/>
        </w:rPr>
        <w:t>día 9</w:t>
      </w:r>
      <w:r w:rsidR="00B70E9E" w:rsidRPr="00283DAA">
        <w:rPr>
          <w:rFonts w:ascii="Arial" w:eastAsia="Arial" w:hAnsi="Arial" w:cs="Arial"/>
        </w:rPr>
        <w:t xml:space="preserve"> </w:t>
      </w:r>
      <w:r w:rsidR="009D7875" w:rsidRPr="00283DAA">
        <w:rPr>
          <w:rFonts w:ascii="Arial" w:eastAsia="Arial" w:hAnsi="Arial" w:cs="Arial"/>
        </w:rPr>
        <w:t xml:space="preserve">de </w:t>
      </w:r>
      <w:r w:rsidR="00B70E9E" w:rsidRPr="00283DAA">
        <w:rPr>
          <w:rFonts w:ascii="Arial" w:eastAsia="Arial" w:hAnsi="Arial" w:cs="Arial"/>
        </w:rPr>
        <w:t>marzo</w:t>
      </w:r>
      <w:r w:rsidR="009D7875" w:rsidRPr="00283DAA">
        <w:rPr>
          <w:rFonts w:ascii="Arial" w:eastAsia="Arial" w:hAnsi="Arial" w:cs="Arial"/>
        </w:rPr>
        <w:t xml:space="preserve"> de 202</w:t>
      </w:r>
      <w:r w:rsidR="00B70E9E" w:rsidRPr="00283DAA">
        <w:rPr>
          <w:rFonts w:ascii="Arial" w:eastAsia="Arial" w:hAnsi="Arial" w:cs="Arial"/>
        </w:rPr>
        <w:t>1</w:t>
      </w:r>
      <w:r w:rsidR="009D7875" w:rsidRPr="00283DAA">
        <w:rPr>
          <w:rFonts w:ascii="Arial" w:eastAsia="Arial" w:hAnsi="Arial" w:cs="Arial"/>
        </w:rPr>
        <w:t xml:space="preserve">, se establecieron los siguientes compromisos: </w:t>
      </w: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547"/>
        <w:gridCol w:w="2693"/>
        <w:gridCol w:w="3588"/>
      </w:tblGrid>
      <w:tr w:rsidR="0042539E" w:rsidRPr="00283DAA" w14:paraId="1FF3A6B4" w14:textId="77777777" w:rsidTr="001633F9">
        <w:trPr>
          <w:trHeight w:val="399"/>
          <w:tblHeader/>
        </w:trPr>
        <w:tc>
          <w:tcPr>
            <w:tcW w:w="1443" w:type="pct"/>
            <w:shd w:val="clear" w:color="auto" w:fill="D9D9D9" w:themeFill="background1" w:themeFillShade="D9"/>
            <w:tcMar>
              <w:top w:w="0" w:type="dxa"/>
              <w:left w:w="40" w:type="dxa"/>
              <w:bottom w:w="0" w:type="dxa"/>
              <w:right w:w="40" w:type="dxa"/>
            </w:tcMar>
            <w:vAlign w:val="center"/>
          </w:tcPr>
          <w:p w14:paraId="431640E6" w14:textId="77777777" w:rsidR="0042539E" w:rsidRPr="00283DAA" w:rsidRDefault="0042539E"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525" w:type="pct"/>
            <w:shd w:val="clear" w:color="auto" w:fill="D9D9D9" w:themeFill="background1" w:themeFillShade="D9"/>
            <w:tcMar>
              <w:top w:w="0" w:type="dxa"/>
              <w:left w:w="40" w:type="dxa"/>
              <w:bottom w:w="0" w:type="dxa"/>
              <w:right w:w="40" w:type="dxa"/>
            </w:tcMar>
            <w:vAlign w:val="center"/>
          </w:tcPr>
          <w:p w14:paraId="47C4A2DA" w14:textId="77777777" w:rsidR="0042539E" w:rsidRPr="00283DAA" w:rsidRDefault="0042539E"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2032" w:type="pct"/>
            <w:shd w:val="clear" w:color="auto" w:fill="D9D9D9" w:themeFill="background1" w:themeFillShade="D9"/>
            <w:tcMar>
              <w:top w:w="0" w:type="dxa"/>
              <w:left w:w="40" w:type="dxa"/>
              <w:bottom w:w="0" w:type="dxa"/>
              <w:right w:w="40" w:type="dxa"/>
            </w:tcMar>
            <w:vAlign w:val="center"/>
          </w:tcPr>
          <w:p w14:paraId="5DA8633B" w14:textId="77777777" w:rsidR="0042539E" w:rsidRPr="00283DAA" w:rsidRDefault="0042539E"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9D7875" w:rsidRPr="00283DAA" w14:paraId="6F832F18" w14:textId="77777777" w:rsidTr="001633F9">
        <w:trPr>
          <w:trHeight w:val="471"/>
        </w:trPr>
        <w:tc>
          <w:tcPr>
            <w:tcW w:w="1443" w:type="pct"/>
            <w:tcMar>
              <w:top w:w="0" w:type="dxa"/>
              <w:left w:w="40" w:type="dxa"/>
              <w:bottom w:w="0" w:type="dxa"/>
              <w:right w:w="40" w:type="dxa"/>
            </w:tcMar>
            <w:vAlign w:val="center"/>
          </w:tcPr>
          <w:p w14:paraId="614EF9D1" w14:textId="61BD0486" w:rsidR="00354622" w:rsidRPr="00283DAA" w:rsidRDefault="007D6CEE" w:rsidP="00283DAA">
            <w:pPr>
              <w:spacing w:before="120" w:after="120" w:line="240" w:lineRule="auto"/>
              <w:jc w:val="both"/>
              <w:rPr>
                <w:rFonts w:ascii="Arial" w:eastAsia="Arial Narrow" w:hAnsi="Arial" w:cs="Arial"/>
              </w:rPr>
            </w:pPr>
            <w:r w:rsidRPr="00283DAA">
              <w:rPr>
                <w:rFonts w:ascii="Arial" w:hAnsi="Arial" w:cs="Arial"/>
              </w:rPr>
              <w:t xml:space="preserve">Aprobación de plan de trabajo de los Planes de Cambios y </w:t>
            </w:r>
            <w:r w:rsidR="000D734A" w:rsidRPr="00283DAA">
              <w:rPr>
                <w:rFonts w:ascii="Arial" w:hAnsi="Arial" w:cs="Arial"/>
              </w:rPr>
              <w:t>Mejoras</w:t>
            </w:r>
            <w:r w:rsidR="000D734A">
              <w:rPr>
                <w:rFonts w:ascii="Arial" w:hAnsi="Arial" w:cs="Arial"/>
              </w:rPr>
              <w:t>.</w:t>
            </w:r>
          </w:p>
        </w:tc>
        <w:tc>
          <w:tcPr>
            <w:tcW w:w="1525" w:type="pct"/>
            <w:tcMar>
              <w:top w:w="0" w:type="dxa"/>
              <w:left w:w="40" w:type="dxa"/>
              <w:bottom w:w="0" w:type="dxa"/>
              <w:right w:w="40" w:type="dxa"/>
            </w:tcMar>
            <w:vAlign w:val="center"/>
          </w:tcPr>
          <w:p w14:paraId="2DD2AA22" w14:textId="14FE6392" w:rsidR="009D7875" w:rsidRPr="00283DAA" w:rsidRDefault="009D7875" w:rsidP="00283DAA">
            <w:pPr>
              <w:spacing w:before="120" w:after="120" w:line="240" w:lineRule="auto"/>
              <w:ind w:left="141"/>
              <w:jc w:val="center"/>
              <w:rPr>
                <w:rFonts w:ascii="Arial" w:eastAsia="Arial Narrow" w:hAnsi="Arial" w:cs="Arial"/>
                <w:bCs/>
              </w:rPr>
            </w:pPr>
            <w:r w:rsidRPr="00283DAA">
              <w:rPr>
                <w:rFonts w:ascii="Arial" w:hAnsi="Arial" w:cs="Arial"/>
                <w:bCs/>
                <w:color w:val="000000"/>
              </w:rPr>
              <w:t>MINUTA DE ACUERDOS Y COMPROMISOS</w:t>
            </w:r>
          </w:p>
        </w:tc>
        <w:tc>
          <w:tcPr>
            <w:tcW w:w="2032" w:type="pct"/>
            <w:shd w:val="clear" w:color="auto" w:fill="FFFFFF" w:themeFill="background1"/>
            <w:tcMar>
              <w:top w:w="0" w:type="dxa"/>
              <w:left w:w="40" w:type="dxa"/>
              <w:bottom w:w="0" w:type="dxa"/>
              <w:right w:w="40" w:type="dxa"/>
            </w:tcMar>
            <w:vAlign w:val="center"/>
          </w:tcPr>
          <w:p w14:paraId="05D5A0B7" w14:textId="52BCDAA4" w:rsidR="009D7875" w:rsidRPr="00283DAA" w:rsidRDefault="00140B5E" w:rsidP="003052D6">
            <w:pPr>
              <w:spacing w:before="120" w:after="120" w:line="240" w:lineRule="auto"/>
              <w:ind w:left="141"/>
              <w:jc w:val="both"/>
              <w:rPr>
                <w:rFonts w:ascii="Arial" w:eastAsia="Arial Narrow" w:hAnsi="Arial" w:cs="Arial"/>
              </w:rPr>
            </w:pPr>
            <w:r w:rsidRPr="00283DAA">
              <w:rPr>
                <w:rFonts w:ascii="Arial" w:hAnsi="Arial" w:cs="Arial"/>
              </w:rPr>
              <w:t>P</w:t>
            </w:r>
            <w:r w:rsidR="4380BCDC" w:rsidRPr="00283DAA">
              <w:rPr>
                <w:rFonts w:ascii="Arial" w:hAnsi="Arial" w:cs="Arial"/>
              </w:rPr>
              <w:t>l</w:t>
            </w:r>
            <w:r w:rsidR="00AD7BAF" w:rsidRPr="00283DAA">
              <w:rPr>
                <w:rFonts w:ascii="Arial" w:hAnsi="Arial" w:cs="Arial"/>
              </w:rPr>
              <w:t xml:space="preserve">anes de </w:t>
            </w:r>
            <w:r w:rsidR="00283DAA" w:rsidRPr="00283DAA">
              <w:rPr>
                <w:rFonts w:ascii="Arial" w:hAnsi="Arial" w:cs="Arial"/>
              </w:rPr>
              <w:t>actividades</w:t>
            </w:r>
            <w:r w:rsidR="00AD7BAF" w:rsidRPr="00283DAA">
              <w:rPr>
                <w:rFonts w:ascii="Arial" w:hAnsi="Arial" w:cs="Arial"/>
              </w:rPr>
              <w:t xml:space="preserve"> de </w:t>
            </w:r>
            <w:r w:rsidR="00701362">
              <w:rPr>
                <w:rFonts w:ascii="Arial" w:hAnsi="Arial" w:cs="Arial"/>
              </w:rPr>
              <w:t xml:space="preserve">los </w:t>
            </w:r>
            <w:r w:rsidR="00701362" w:rsidRPr="00283DAA">
              <w:rPr>
                <w:rFonts w:ascii="Arial" w:hAnsi="Arial" w:cs="Arial"/>
              </w:rPr>
              <w:t>Planes de Cambios y Mejoras PCM-02, PCM-03, PCM-04, PCM-05, PCM-06, PCM-07 y PCM-08</w:t>
            </w:r>
            <w:r w:rsidR="00E24244">
              <w:rPr>
                <w:rFonts w:ascii="Arial" w:hAnsi="Arial" w:cs="Arial"/>
              </w:rPr>
              <w:t xml:space="preserve"> aprobados</w:t>
            </w:r>
          </w:p>
        </w:tc>
      </w:tr>
      <w:tr w:rsidR="009D7875" w:rsidRPr="00283DAA" w14:paraId="604A6D35" w14:textId="77777777" w:rsidTr="00271B8B">
        <w:trPr>
          <w:trHeight w:val="2704"/>
        </w:trPr>
        <w:tc>
          <w:tcPr>
            <w:tcW w:w="1443" w:type="pct"/>
            <w:tcMar>
              <w:top w:w="0" w:type="dxa"/>
              <w:left w:w="40" w:type="dxa"/>
              <w:bottom w:w="0" w:type="dxa"/>
              <w:right w:w="40" w:type="dxa"/>
            </w:tcMar>
            <w:vAlign w:val="center"/>
          </w:tcPr>
          <w:p w14:paraId="7AE5F822" w14:textId="232B380C" w:rsidR="009D7875" w:rsidRPr="00283DAA" w:rsidRDefault="003B6CD9" w:rsidP="00283DAA">
            <w:pPr>
              <w:pStyle w:val="Sinespaciado"/>
              <w:spacing w:before="120" w:after="120"/>
              <w:jc w:val="both"/>
              <w:rPr>
                <w:rFonts w:ascii="Arial" w:eastAsia="Arial Narrow" w:hAnsi="Arial" w:cs="Arial"/>
              </w:rPr>
            </w:pPr>
            <w:r w:rsidRPr="00283DAA">
              <w:rPr>
                <w:rFonts w:ascii="Arial" w:hAnsi="Arial" w:cs="Arial"/>
              </w:rPr>
              <w:lastRenderedPageBreak/>
              <w:t xml:space="preserve">Desarrollo de las actividades y seguimiento de cumplimiento a </w:t>
            </w:r>
            <w:r w:rsidR="001633F9">
              <w:rPr>
                <w:rFonts w:ascii="Arial" w:hAnsi="Arial" w:cs="Arial"/>
              </w:rPr>
              <w:t xml:space="preserve">los </w:t>
            </w:r>
            <w:r w:rsidR="001633F9" w:rsidRPr="00283DAA">
              <w:rPr>
                <w:rFonts w:ascii="Arial" w:hAnsi="Arial" w:cs="Arial"/>
              </w:rPr>
              <w:t>Planes de Cambios y Mejoras PCM-02, PCM-03, PCM-04, PCM-05, PCM-06, PCM-07 y PCM-08</w:t>
            </w:r>
          </w:p>
        </w:tc>
        <w:tc>
          <w:tcPr>
            <w:tcW w:w="1525" w:type="pct"/>
            <w:tcMar>
              <w:top w:w="0" w:type="dxa"/>
              <w:left w:w="40" w:type="dxa"/>
              <w:bottom w:w="0" w:type="dxa"/>
              <w:right w:w="40" w:type="dxa"/>
            </w:tcMar>
            <w:vAlign w:val="center"/>
          </w:tcPr>
          <w:p w14:paraId="636D2217" w14:textId="4AEA15FE" w:rsidR="009D7875" w:rsidRPr="00283DAA" w:rsidRDefault="009D7875" w:rsidP="00283DAA">
            <w:pPr>
              <w:spacing w:before="120" w:after="120" w:line="240" w:lineRule="auto"/>
              <w:ind w:left="141"/>
              <w:jc w:val="center"/>
              <w:rPr>
                <w:rFonts w:ascii="Arial" w:eastAsia="Arial Narrow" w:hAnsi="Arial" w:cs="Arial"/>
                <w:bCs/>
              </w:rPr>
            </w:pPr>
            <w:r w:rsidRPr="00283DAA">
              <w:rPr>
                <w:rFonts w:ascii="Arial" w:hAnsi="Arial" w:cs="Arial"/>
                <w:bCs/>
                <w:color w:val="000000"/>
              </w:rPr>
              <w:t>REVISIÓN POR LA DIRECCIÓN</w:t>
            </w:r>
          </w:p>
        </w:tc>
        <w:tc>
          <w:tcPr>
            <w:tcW w:w="2032" w:type="pct"/>
            <w:shd w:val="clear" w:color="auto" w:fill="FFFFFF" w:themeFill="background1"/>
            <w:tcMar>
              <w:top w:w="0" w:type="dxa"/>
              <w:left w:w="40" w:type="dxa"/>
              <w:bottom w:w="0" w:type="dxa"/>
              <w:right w:w="40" w:type="dxa"/>
            </w:tcMar>
            <w:vAlign w:val="center"/>
          </w:tcPr>
          <w:p w14:paraId="5E33F2EA" w14:textId="31D17D47" w:rsidR="008B6293" w:rsidRDefault="00354622" w:rsidP="00B27238">
            <w:pPr>
              <w:spacing w:before="120" w:after="120" w:line="240" w:lineRule="auto"/>
              <w:ind w:left="141"/>
              <w:jc w:val="both"/>
              <w:rPr>
                <w:rFonts w:ascii="Arial" w:hAnsi="Arial" w:cs="Arial"/>
              </w:rPr>
            </w:pPr>
            <w:r w:rsidRPr="00283DAA">
              <w:rPr>
                <w:rFonts w:ascii="Arial" w:eastAsia="Arial Narrow" w:hAnsi="Arial" w:cs="Arial"/>
              </w:rPr>
              <w:t xml:space="preserve">Se </w:t>
            </w:r>
            <w:r w:rsidR="00096428">
              <w:rPr>
                <w:rFonts w:ascii="Arial" w:eastAsia="Arial Narrow" w:hAnsi="Arial" w:cs="Arial"/>
              </w:rPr>
              <w:t>cumpliero</w:t>
            </w:r>
            <w:r w:rsidR="00594726">
              <w:rPr>
                <w:rFonts w:ascii="Arial" w:eastAsia="Arial Narrow" w:hAnsi="Arial" w:cs="Arial"/>
              </w:rPr>
              <w:t xml:space="preserve">n las actividades de los </w:t>
            </w:r>
            <w:r w:rsidR="00594726" w:rsidRPr="00283DAA">
              <w:rPr>
                <w:rFonts w:ascii="Arial" w:hAnsi="Arial" w:cs="Arial"/>
              </w:rPr>
              <w:t>Planes de Cambios y Mejoras PCM-03, PCM-04, PCM-06 y PCM-08</w:t>
            </w:r>
            <w:r w:rsidR="00594726">
              <w:rPr>
                <w:rFonts w:ascii="Arial" w:hAnsi="Arial" w:cs="Arial"/>
              </w:rPr>
              <w:t xml:space="preserve"> </w:t>
            </w:r>
            <w:r w:rsidR="00A738B3">
              <w:rPr>
                <w:rFonts w:ascii="Arial" w:hAnsi="Arial" w:cs="Arial"/>
              </w:rPr>
              <w:t>por lo que se encuentran cerrad</w:t>
            </w:r>
            <w:r w:rsidR="00CD220A">
              <w:rPr>
                <w:rFonts w:ascii="Arial" w:hAnsi="Arial" w:cs="Arial"/>
              </w:rPr>
              <w:t>os</w:t>
            </w:r>
            <w:r w:rsidR="008B6293">
              <w:rPr>
                <w:rFonts w:ascii="Arial" w:hAnsi="Arial" w:cs="Arial"/>
              </w:rPr>
              <w:t>.</w:t>
            </w:r>
          </w:p>
          <w:p w14:paraId="4CBFCCC8" w14:textId="6741D6C4" w:rsidR="001F6DA4" w:rsidRDefault="001F6DA4" w:rsidP="00B27238">
            <w:pPr>
              <w:spacing w:before="120" w:after="120" w:line="240" w:lineRule="auto"/>
              <w:ind w:left="141"/>
              <w:jc w:val="both"/>
              <w:rPr>
                <w:rFonts w:ascii="Arial" w:hAnsi="Arial" w:cs="Arial"/>
              </w:rPr>
            </w:pPr>
            <w:r w:rsidRPr="00283DAA">
              <w:rPr>
                <w:rFonts w:ascii="Arial" w:eastAsia="Arial Narrow" w:hAnsi="Arial" w:cs="Arial"/>
              </w:rPr>
              <w:t>Se</w:t>
            </w:r>
            <w:r w:rsidR="00B27238" w:rsidRPr="00283DAA">
              <w:rPr>
                <w:rFonts w:ascii="Arial" w:eastAsia="Arial Narrow" w:hAnsi="Arial" w:cs="Arial"/>
              </w:rPr>
              <w:t xml:space="preserve"> </w:t>
            </w:r>
            <w:r w:rsidR="009D25C7" w:rsidRPr="00283DAA">
              <w:rPr>
                <w:rFonts w:ascii="Arial" w:eastAsia="Arial Narrow" w:hAnsi="Arial" w:cs="Arial"/>
              </w:rPr>
              <w:t>encuentran en proceso</w:t>
            </w:r>
            <w:r w:rsidR="00B4246B" w:rsidRPr="00283DAA">
              <w:rPr>
                <w:rFonts w:ascii="Arial" w:eastAsia="Arial Narrow" w:hAnsi="Arial" w:cs="Arial"/>
              </w:rPr>
              <w:t xml:space="preserve"> de cum</w:t>
            </w:r>
            <w:r w:rsidR="00354622" w:rsidRPr="00283DAA">
              <w:rPr>
                <w:rFonts w:ascii="Arial" w:eastAsia="Arial Narrow" w:hAnsi="Arial" w:cs="Arial"/>
              </w:rPr>
              <w:t xml:space="preserve">plimiento las actividades </w:t>
            </w:r>
            <w:r>
              <w:rPr>
                <w:rFonts w:ascii="Arial" w:eastAsia="Arial Narrow" w:hAnsi="Arial" w:cs="Arial"/>
              </w:rPr>
              <w:t>de</w:t>
            </w:r>
            <w:r w:rsidR="00354622" w:rsidRPr="00283DAA">
              <w:rPr>
                <w:rFonts w:ascii="Arial" w:eastAsia="Arial Narrow" w:hAnsi="Arial" w:cs="Arial"/>
              </w:rPr>
              <w:t xml:space="preserve"> </w:t>
            </w:r>
            <w:r w:rsidR="00CD220A">
              <w:rPr>
                <w:rFonts w:ascii="Arial" w:eastAsia="Arial Narrow" w:hAnsi="Arial" w:cs="Arial"/>
              </w:rPr>
              <w:t xml:space="preserve">los </w:t>
            </w:r>
            <w:r w:rsidR="00CD220A" w:rsidRPr="00283DAA">
              <w:rPr>
                <w:rFonts w:ascii="Arial" w:hAnsi="Arial" w:cs="Arial"/>
              </w:rPr>
              <w:t>Planes de Cambios y Mejoras PCM-02, PCM-05</w:t>
            </w:r>
            <w:r w:rsidRPr="00283DAA">
              <w:rPr>
                <w:rFonts w:ascii="Arial" w:hAnsi="Arial" w:cs="Arial"/>
              </w:rPr>
              <w:t>,</w:t>
            </w:r>
            <w:r w:rsidR="00CD220A">
              <w:rPr>
                <w:rFonts w:ascii="Arial" w:hAnsi="Arial" w:cs="Arial"/>
              </w:rPr>
              <w:t xml:space="preserve"> y</w:t>
            </w:r>
            <w:r w:rsidR="00CD220A" w:rsidRPr="00283DAA">
              <w:rPr>
                <w:rFonts w:ascii="Arial" w:hAnsi="Arial" w:cs="Arial"/>
              </w:rPr>
              <w:t xml:space="preserve"> PCM-07</w:t>
            </w:r>
            <w:r>
              <w:rPr>
                <w:rFonts w:ascii="Arial" w:hAnsi="Arial" w:cs="Arial"/>
              </w:rPr>
              <w:t>.</w:t>
            </w:r>
          </w:p>
          <w:p w14:paraId="6CC1C25D" w14:textId="3C1DBC33" w:rsidR="009D7875" w:rsidRPr="00283DAA" w:rsidRDefault="009D7875" w:rsidP="00B27238">
            <w:pPr>
              <w:spacing w:before="120" w:after="120" w:line="240" w:lineRule="auto"/>
              <w:ind w:left="141"/>
              <w:jc w:val="both"/>
              <w:rPr>
                <w:rFonts w:ascii="Arial" w:eastAsia="Arial Narrow" w:hAnsi="Arial" w:cs="Arial"/>
              </w:rPr>
            </w:pPr>
          </w:p>
        </w:tc>
      </w:tr>
    </w:tbl>
    <w:p w14:paraId="16B2A8C7" w14:textId="50F37927" w:rsidR="00A6151A" w:rsidRDefault="00A6151A" w:rsidP="00315A98">
      <w:pPr>
        <w:spacing w:after="0" w:line="240" w:lineRule="auto"/>
        <w:rPr>
          <w:rFonts w:ascii="Arial" w:eastAsia="Arial" w:hAnsi="Arial" w:cs="Arial"/>
        </w:rPr>
      </w:pPr>
    </w:p>
    <w:p w14:paraId="277BBC70" w14:textId="77777777" w:rsidR="00236444" w:rsidRPr="00283DAA" w:rsidRDefault="00236444" w:rsidP="00315A98">
      <w:pPr>
        <w:spacing w:after="0" w:line="240" w:lineRule="auto"/>
        <w:rPr>
          <w:rFonts w:ascii="Arial" w:eastAsia="Arial" w:hAnsi="Arial" w:cs="Arial"/>
        </w:rPr>
      </w:pPr>
    </w:p>
    <w:p w14:paraId="5F0193E9" w14:textId="77777777" w:rsidR="00885A64" w:rsidRPr="00283DAA" w:rsidRDefault="003A7F1A" w:rsidP="00F85381">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jc w:val="both"/>
        <w:rPr>
          <w:rFonts w:ascii="Arial" w:eastAsia="Arial" w:hAnsi="Arial" w:cs="Arial"/>
          <w:b/>
        </w:rPr>
      </w:pPr>
      <w:r w:rsidRPr="00283DAA">
        <w:rPr>
          <w:rFonts w:ascii="Arial" w:eastAsia="Arial" w:hAnsi="Arial" w:cs="Arial"/>
          <w:b/>
        </w:rPr>
        <w:t>LOS CAMBIOS EN LAS CUESTIONES EXTERNAS E INTERNAS QUE SEAN PERTINENTES AL SGC.</w:t>
      </w:r>
    </w:p>
    <w:p w14:paraId="5A9445A2" w14:textId="77777777" w:rsidR="00885A64" w:rsidRPr="00283DAA" w:rsidRDefault="00885A64" w:rsidP="001F51F5">
      <w:pPr>
        <w:spacing w:after="0" w:line="240" w:lineRule="auto"/>
        <w:rPr>
          <w:rFonts w:ascii="Arial" w:eastAsia="Arial" w:hAnsi="Arial" w:cs="Arial"/>
          <w:b/>
        </w:rPr>
      </w:pPr>
    </w:p>
    <w:tbl>
      <w:tblPr>
        <w:tblStyle w:val="15"/>
        <w:tblW w:w="5000" w:type="pct"/>
        <w:tblInd w:w="0" w:type="dxa"/>
        <w:tblLook w:val="0600" w:firstRow="0" w:lastRow="0" w:firstColumn="0" w:lastColumn="0" w:noHBand="1" w:noVBand="1"/>
      </w:tblPr>
      <w:tblGrid>
        <w:gridCol w:w="3254"/>
        <w:gridCol w:w="2551"/>
        <w:gridCol w:w="3017"/>
      </w:tblGrid>
      <w:tr w:rsidR="0076170F" w:rsidRPr="00283DAA" w14:paraId="07904EB7" w14:textId="77777777" w:rsidTr="78FFE882">
        <w:trPr>
          <w:trHeight w:val="459"/>
        </w:trPr>
        <w:tc>
          <w:tcPr>
            <w:tcW w:w="18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5403897"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44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BC79914" w14:textId="77777777" w:rsidR="0076170F" w:rsidRPr="00283DAA" w:rsidRDefault="0076170F"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3484BCB"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EF3084" w:rsidRPr="00283DAA" w14:paraId="73532018" w14:textId="77777777" w:rsidTr="78FFE882">
        <w:trPr>
          <w:trHeight w:val="680"/>
        </w:trPr>
        <w:tc>
          <w:tcPr>
            <w:tcW w:w="18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166A54A0" w14:textId="77777777" w:rsidR="001A0C63" w:rsidRDefault="00D91DF2" w:rsidP="00283DAA">
            <w:pPr>
              <w:spacing w:before="120" w:after="120" w:line="240" w:lineRule="auto"/>
              <w:ind w:left="141"/>
              <w:jc w:val="both"/>
              <w:rPr>
                <w:rFonts w:ascii="Arial" w:eastAsia="Arial Narrow" w:hAnsi="Arial" w:cs="Arial"/>
              </w:rPr>
            </w:pPr>
            <w:r>
              <w:rPr>
                <w:rFonts w:ascii="Arial" w:eastAsia="Arial Narrow" w:hAnsi="Arial" w:cs="Arial"/>
              </w:rPr>
              <w:t>El 12 de marzo de 2021 s</w:t>
            </w:r>
            <w:r w:rsidR="00EF3084" w:rsidRPr="00283DAA">
              <w:rPr>
                <w:rFonts w:ascii="Arial" w:eastAsia="Arial Narrow" w:hAnsi="Arial" w:cs="Arial"/>
              </w:rPr>
              <w:t xml:space="preserve">e </w:t>
            </w:r>
            <w:r>
              <w:rPr>
                <w:rFonts w:ascii="Arial" w:eastAsia="Arial Narrow" w:hAnsi="Arial" w:cs="Arial"/>
              </w:rPr>
              <w:t>realizó el análisis de</w:t>
            </w:r>
            <w:r w:rsidR="00EF3084" w:rsidRPr="00283DAA">
              <w:rPr>
                <w:rFonts w:ascii="Arial" w:eastAsia="Arial Narrow" w:hAnsi="Arial" w:cs="Arial"/>
              </w:rPr>
              <w:t xml:space="preserve"> las cuestiones internas y externas del SGC</w:t>
            </w:r>
            <w:r w:rsidR="00936835">
              <w:rPr>
                <w:rFonts w:ascii="Arial" w:eastAsia="Arial Narrow" w:hAnsi="Arial" w:cs="Arial"/>
              </w:rPr>
              <w:t xml:space="preserve"> conforme al Plan de Mantenimiento del SGC.</w:t>
            </w:r>
            <w:r w:rsidR="001A0C63">
              <w:rPr>
                <w:rFonts w:ascii="Arial" w:eastAsia="Arial Narrow" w:hAnsi="Arial" w:cs="Arial"/>
              </w:rPr>
              <w:t xml:space="preserve"> </w:t>
            </w:r>
          </w:p>
          <w:p w14:paraId="43C09809" w14:textId="3FE6DAF2" w:rsidR="00936835" w:rsidRDefault="001A0C63" w:rsidP="00283DAA">
            <w:pPr>
              <w:spacing w:before="120" w:after="120" w:line="240" w:lineRule="auto"/>
              <w:ind w:left="141"/>
              <w:jc w:val="both"/>
              <w:rPr>
                <w:rFonts w:ascii="Arial" w:eastAsia="Arial Narrow" w:hAnsi="Arial" w:cs="Arial"/>
              </w:rPr>
            </w:pPr>
            <w:r>
              <w:rPr>
                <w:rFonts w:ascii="Arial" w:eastAsia="Arial Narrow" w:hAnsi="Arial" w:cs="Arial"/>
              </w:rPr>
              <w:t>A partir del 13 de abril la Lic. María Concepción Maldonado Soto dejó de fungir como Coordinadora del SGC, ocupando su lugar el Lic. Roselbet Toledo Mayoral.</w:t>
            </w:r>
          </w:p>
          <w:p w14:paraId="46287D27" w14:textId="2B3C1654" w:rsidR="001A0C63" w:rsidRPr="00283DAA" w:rsidRDefault="00C6133E" w:rsidP="001A0C63">
            <w:pPr>
              <w:spacing w:before="120" w:after="120" w:line="240" w:lineRule="auto"/>
              <w:ind w:left="141"/>
              <w:jc w:val="both"/>
              <w:rPr>
                <w:rFonts w:ascii="Arial" w:eastAsia="Arial Narrow" w:hAnsi="Arial" w:cs="Arial"/>
              </w:rPr>
            </w:pPr>
            <w:r>
              <w:rPr>
                <w:rFonts w:ascii="Arial" w:eastAsia="Arial Narrow" w:hAnsi="Arial" w:cs="Arial"/>
              </w:rPr>
              <w:t xml:space="preserve">El </w:t>
            </w:r>
            <w:r w:rsidR="009C280F">
              <w:rPr>
                <w:rFonts w:ascii="Arial" w:eastAsia="Arial Narrow" w:hAnsi="Arial" w:cs="Arial"/>
              </w:rPr>
              <w:t>26 de mayo de 2021 se recibió un</w:t>
            </w:r>
            <w:r w:rsidR="00F1681E">
              <w:rPr>
                <w:rFonts w:ascii="Arial" w:eastAsia="Arial Narrow" w:hAnsi="Arial" w:cs="Arial"/>
              </w:rPr>
              <w:t xml:space="preserve">a </w:t>
            </w:r>
            <w:r w:rsidR="00E72DEC">
              <w:rPr>
                <w:rFonts w:ascii="Arial" w:eastAsia="Arial Narrow" w:hAnsi="Arial" w:cs="Arial"/>
              </w:rPr>
              <w:t>actualización</w:t>
            </w:r>
            <w:r w:rsidR="009C280F">
              <w:rPr>
                <w:rFonts w:ascii="Arial" w:eastAsia="Arial Narrow" w:hAnsi="Arial" w:cs="Arial"/>
              </w:rPr>
              <w:t xml:space="preserve"> al Plan Estratégico </w:t>
            </w:r>
            <w:r w:rsidR="009C280F" w:rsidRPr="00CD590D">
              <w:rPr>
                <w:rFonts w:ascii="Arial" w:hAnsi="Arial" w:cs="Arial"/>
                <w:bCs/>
                <w:color w:val="000000" w:themeColor="text1"/>
              </w:rPr>
              <w:t>de la Delegación</w:t>
            </w:r>
            <w:r w:rsidR="009C280F">
              <w:rPr>
                <w:rFonts w:ascii="Arial" w:eastAsia="Arial Narrow" w:hAnsi="Arial" w:cs="Arial"/>
              </w:rPr>
              <w:t xml:space="preserve"> Nayarit por parte del Equipo Implementador.</w:t>
            </w:r>
          </w:p>
        </w:tc>
        <w:tc>
          <w:tcPr>
            <w:tcW w:w="144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1A561442" w14:textId="77777777" w:rsidR="00EF3084" w:rsidRPr="00283DAA" w:rsidRDefault="00EF3084" w:rsidP="00283DAA">
            <w:pPr>
              <w:spacing w:before="120" w:after="120" w:line="240" w:lineRule="auto"/>
              <w:jc w:val="center"/>
              <w:rPr>
                <w:rFonts w:ascii="Arial" w:eastAsia="Arial Narrow" w:hAnsi="Arial" w:cs="Arial"/>
              </w:rPr>
            </w:pPr>
            <w:r w:rsidRPr="00283DAA">
              <w:rPr>
                <w:rFonts w:ascii="Arial" w:eastAsia="Arial Narrow" w:hAnsi="Arial" w:cs="Arial"/>
              </w:rPr>
              <w:t>FODA</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7353DD06" w14:textId="36C89B2A" w:rsidR="00EF3084" w:rsidRPr="00283DAA" w:rsidRDefault="00135DB7" w:rsidP="00283DAA">
            <w:pPr>
              <w:spacing w:before="120" w:after="120" w:line="240" w:lineRule="auto"/>
              <w:jc w:val="both"/>
              <w:rPr>
                <w:rFonts w:ascii="Arial" w:eastAsia="Arial Narrow" w:hAnsi="Arial" w:cs="Arial"/>
              </w:rPr>
            </w:pPr>
            <w:r>
              <w:rPr>
                <w:rFonts w:ascii="Arial" w:eastAsia="Arial Narrow" w:hAnsi="Arial" w:cs="Arial"/>
              </w:rPr>
              <w:t xml:space="preserve">Plan Estratégico </w:t>
            </w:r>
            <w:r w:rsidR="00641B52" w:rsidRPr="00CD590D">
              <w:rPr>
                <w:rFonts w:ascii="Arial" w:hAnsi="Arial" w:cs="Arial"/>
                <w:bCs/>
                <w:color w:val="000000" w:themeColor="text1"/>
              </w:rPr>
              <w:t>de la Delegación</w:t>
            </w:r>
            <w:r w:rsidR="00641B52">
              <w:rPr>
                <w:rFonts w:ascii="Arial" w:eastAsia="Arial Narrow" w:hAnsi="Arial" w:cs="Arial"/>
              </w:rPr>
              <w:t xml:space="preserve"> </w:t>
            </w:r>
            <w:r w:rsidR="00160F66">
              <w:rPr>
                <w:rFonts w:ascii="Arial" w:eastAsia="Arial Narrow" w:hAnsi="Arial" w:cs="Arial"/>
              </w:rPr>
              <w:t xml:space="preserve">Nayarit </w:t>
            </w:r>
            <w:r>
              <w:rPr>
                <w:rFonts w:ascii="Arial" w:eastAsia="Arial Narrow" w:hAnsi="Arial" w:cs="Arial"/>
              </w:rPr>
              <w:t>actualizado</w:t>
            </w:r>
          </w:p>
        </w:tc>
      </w:tr>
      <w:tr w:rsidR="00595209" w:rsidRPr="00283DAA" w14:paraId="17B9E932" w14:textId="77777777" w:rsidTr="78FFE882">
        <w:trPr>
          <w:trHeight w:val="680"/>
        </w:trPr>
        <w:tc>
          <w:tcPr>
            <w:tcW w:w="184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156A1104" w14:textId="64D47371" w:rsidR="00595209" w:rsidRDefault="00154971" w:rsidP="00283DAA">
            <w:pPr>
              <w:spacing w:before="120" w:after="120" w:line="240" w:lineRule="auto"/>
              <w:ind w:left="141"/>
              <w:jc w:val="both"/>
              <w:rPr>
                <w:rFonts w:ascii="Arial" w:eastAsia="Arial Narrow" w:hAnsi="Arial" w:cs="Arial"/>
              </w:rPr>
            </w:pPr>
            <w:r>
              <w:rPr>
                <w:rFonts w:ascii="Arial" w:eastAsia="Arial Narrow" w:hAnsi="Arial" w:cs="Arial"/>
              </w:rPr>
              <w:t xml:space="preserve">El 19 de mayo de 2021 la DOS envió la actualización del Manual de Gestión de la Calidad </w:t>
            </w:r>
            <w:r w:rsidR="00203711">
              <w:rPr>
                <w:rFonts w:ascii="Arial" w:eastAsia="Arial Narrow" w:hAnsi="Arial" w:cs="Arial"/>
              </w:rPr>
              <w:t xml:space="preserve">estandarizado a nivel nacional. </w:t>
            </w:r>
          </w:p>
          <w:p w14:paraId="455D9489" w14:textId="77777777" w:rsidR="005B26E8" w:rsidRDefault="005B26E8" w:rsidP="00283DAA">
            <w:pPr>
              <w:spacing w:before="120" w:after="120" w:line="240" w:lineRule="auto"/>
              <w:ind w:left="141"/>
              <w:jc w:val="both"/>
              <w:rPr>
                <w:rFonts w:ascii="Arial" w:eastAsia="Arial Narrow" w:hAnsi="Arial" w:cs="Arial"/>
              </w:rPr>
            </w:pPr>
          </w:p>
          <w:p w14:paraId="15FF902A" w14:textId="54B5D249" w:rsidR="007B0628" w:rsidRPr="007B0628" w:rsidRDefault="007B0628" w:rsidP="00283DAA">
            <w:pPr>
              <w:spacing w:before="120" w:after="120" w:line="240" w:lineRule="auto"/>
              <w:ind w:left="141"/>
              <w:jc w:val="both"/>
              <w:rPr>
                <w:rFonts w:ascii="Arial" w:eastAsia="Arial Narrow" w:hAnsi="Arial" w:cs="Arial"/>
              </w:rPr>
            </w:pPr>
            <w:r w:rsidRPr="007B0628">
              <w:rPr>
                <w:rFonts w:ascii="Arial" w:eastAsia="Arial Narrow" w:hAnsi="Arial" w:cs="Arial"/>
              </w:rPr>
              <w:t>El 23 de junio de</w:t>
            </w:r>
            <w:r>
              <w:rPr>
                <w:rFonts w:ascii="Arial" w:eastAsia="Arial Narrow" w:hAnsi="Arial" w:cs="Arial"/>
              </w:rPr>
              <w:t xml:space="preserve"> </w:t>
            </w:r>
            <w:r w:rsidR="00C554C8">
              <w:rPr>
                <w:rFonts w:ascii="Arial" w:eastAsia="Arial Narrow" w:hAnsi="Arial" w:cs="Arial"/>
              </w:rPr>
              <w:t xml:space="preserve">2021 </w:t>
            </w:r>
            <w:r>
              <w:rPr>
                <w:rFonts w:ascii="Arial" w:eastAsia="Arial Narrow" w:hAnsi="Arial" w:cs="Arial"/>
              </w:rPr>
              <w:t xml:space="preserve">la </w:t>
            </w:r>
            <w:r w:rsidR="00E10F3A">
              <w:rPr>
                <w:rFonts w:ascii="Arial" w:eastAsia="Arial Narrow" w:hAnsi="Arial" w:cs="Arial"/>
              </w:rPr>
              <w:t>COC</w:t>
            </w:r>
            <w:r w:rsidR="00C554C8">
              <w:rPr>
                <w:rFonts w:ascii="Arial" w:eastAsia="Arial Narrow" w:hAnsi="Arial" w:cs="Arial"/>
              </w:rPr>
              <w:t xml:space="preserve"> envió la actualización del Manual de Gestión de la Calidad estandarizado a nivel nacional</w:t>
            </w:r>
            <w:r w:rsidR="00912C94">
              <w:rPr>
                <w:rFonts w:ascii="Arial" w:eastAsia="Arial Narrow" w:hAnsi="Arial" w:cs="Arial"/>
              </w:rPr>
              <w:t>.</w:t>
            </w:r>
          </w:p>
          <w:p w14:paraId="7AC651CD" w14:textId="23F8A8A2" w:rsidR="00236444" w:rsidRDefault="00236444" w:rsidP="00283DAA">
            <w:pPr>
              <w:spacing w:before="120" w:after="120" w:line="240" w:lineRule="auto"/>
              <w:ind w:left="141"/>
              <w:jc w:val="both"/>
              <w:rPr>
                <w:rFonts w:ascii="Arial" w:eastAsia="Arial Narrow" w:hAnsi="Arial" w:cs="Arial"/>
              </w:rPr>
            </w:pPr>
          </w:p>
        </w:tc>
        <w:tc>
          <w:tcPr>
            <w:tcW w:w="144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253D10B2" w14:textId="6385D918" w:rsidR="00595209" w:rsidRPr="00283DAA" w:rsidRDefault="00D45F73" w:rsidP="00283DAA">
            <w:pPr>
              <w:spacing w:before="120" w:after="120" w:line="240" w:lineRule="auto"/>
              <w:jc w:val="center"/>
              <w:rPr>
                <w:rFonts w:ascii="Arial" w:eastAsia="Arial Narrow" w:hAnsi="Arial" w:cs="Arial"/>
              </w:rPr>
            </w:pPr>
            <w:r>
              <w:rPr>
                <w:rFonts w:ascii="Arial" w:eastAsia="Arial Narrow" w:hAnsi="Arial" w:cs="Arial"/>
              </w:rPr>
              <w:lastRenderedPageBreak/>
              <w:t>FODA</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32B653CF" w14:textId="5A77BB09" w:rsidR="00595209" w:rsidRDefault="00D45F73" w:rsidP="00283DAA">
            <w:pPr>
              <w:spacing w:before="120" w:after="120" w:line="240" w:lineRule="auto"/>
              <w:jc w:val="both"/>
              <w:rPr>
                <w:rFonts w:ascii="Arial" w:eastAsia="Arial Narrow" w:hAnsi="Arial" w:cs="Arial"/>
              </w:rPr>
            </w:pPr>
            <w:r>
              <w:rPr>
                <w:rFonts w:ascii="Arial" w:eastAsia="Arial Narrow" w:hAnsi="Arial" w:cs="Arial"/>
              </w:rPr>
              <w:t>Manual de Gestión de la Calidad estandarizado a nivel nacional</w:t>
            </w:r>
          </w:p>
        </w:tc>
      </w:tr>
    </w:tbl>
    <w:p w14:paraId="581A0664" w14:textId="77777777" w:rsidR="00AA2C7B" w:rsidRDefault="00AA2C7B" w:rsidP="00AA2C7B">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jc w:val="both"/>
        <w:rPr>
          <w:rFonts w:ascii="Arial" w:eastAsia="Arial" w:hAnsi="Arial" w:cs="Arial"/>
          <w:b/>
        </w:rPr>
      </w:pPr>
    </w:p>
    <w:p w14:paraId="071118EA" w14:textId="38776993" w:rsidR="0076170F" w:rsidRPr="00283DAA" w:rsidRDefault="0076170F" w:rsidP="00283DAA">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jc w:val="both"/>
        <w:rPr>
          <w:rFonts w:ascii="Arial" w:eastAsia="Arial" w:hAnsi="Arial" w:cs="Arial"/>
          <w:b/>
        </w:rPr>
      </w:pPr>
      <w:r w:rsidRPr="00283DAA">
        <w:rPr>
          <w:rFonts w:ascii="Arial" w:eastAsia="Arial" w:hAnsi="Arial" w:cs="Arial"/>
          <w:b/>
        </w:rPr>
        <w:t>LA INFORMACIÓN SOBRE EL DESEMPEÑO Y LA EFICACIA DEL SGC, INCLUIDAS LAS TENDENCIAS RELATIVAS A:</w:t>
      </w:r>
    </w:p>
    <w:p w14:paraId="35F58686" w14:textId="77777777" w:rsidR="0076170F" w:rsidRPr="00283DAA" w:rsidRDefault="0076170F" w:rsidP="00283DAA">
      <w:pPr>
        <w:spacing w:after="0" w:line="240" w:lineRule="auto"/>
        <w:jc w:val="both"/>
        <w:rPr>
          <w:rFonts w:ascii="Arial" w:eastAsia="Arial" w:hAnsi="Arial" w:cs="Arial"/>
          <w:b/>
        </w:rPr>
      </w:pPr>
    </w:p>
    <w:p w14:paraId="2736A164" w14:textId="77777777" w:rsidR="00885A64" w:rsidRPr="00283DAA" w:rsidRDefault="003A7F1A" w:rsidP="00283DAA">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jc w:val="both"/>
        <w:rPr>
          <w:rFonts w:ascii="Arial" w:eastAsia="Arial" w:hAnsi="Arial" w:cs="Arial"/>
        </w:rPr>
      </w:pPr>
      <w:r w:rsidRPr="00283DAA">
        <w:rPr>
          <w:rFonts w:ascii="Arial" w:eastAsia="Arial" w:hAnsi="Arial" w:cs="Arial"/>
          <w:b/>
        </w:rPr>
        <w:t>LA SATI</w:t>
      </w:r>
      <w:r w:rsidR="0076170F" w:rsidRPr="00283DAA">
        <w:rPr>
          <w:rFonts w:ascii="Arial" w:eastAsia="Arial" w:hAnsi="Arial" w:cs="Arial"/>
          <w:b/>
        </w:rPr>
        <w:t>SFACCIÓN DEL CIUDADANO Y LA RETROALIMENTACIÓN DE LAS PARTES INTERESADAS PERTINENTES.</w:t>
      </w:r>
    </w:p>
    <w:p w14:paraId="75DA4394" w14:textId="77777777" w:rsidR="00885A64" w:rsidRPr="00283DAA"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Look w:val="0600" w:firstRow="0" w:lastRow="0" w:firstColumn="0" w:lastColumn="0" w:noHBand="1" w:noVBand="1"/>
      </w:tblPr>
      <w:tblGrid>
        <w:gridCol w:w="2969"/>
        <w:gridCol w:w="3118"/>
        <w:gridCol w:w="2735"/>
      </w:tblGrid>
      <w:tr w:rsidR="0076170F" w:rsidRPr="00283DAA" w14:paraId="2BC658D6" w14:textId="77777777" w:rsidTr="00283DAA">
        <w:trPr>
          <w:trHeight w:val="245"/>
        </w:trPr>
        <w:tc>
          <w:tcPr>
            <w:tcW w:w="168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515F8531"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76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58858F87" w14:textId="77777777" w:rsidR="0076170F" w:rsidRPr="00283DAA" w:rsidRDefault="0076170F"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55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16E00902"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3411D7" w:rsidRPr="00283DAA" w14:paraId="0C2A04B4" w14:textId="77777777" w:rsidTr="00283DAA">
        <w:trPr>
          <w:trHeight w:val="680"/>
        </w:trPr>
        <w:tc>
          <w:tcPr>
            <w:tcW w:w="168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734ACBAD" w14:textId="2B671C41" w:rsidR="003411D7" w:rsidRPr="00283DAA" w:rsidRDefault="003411D7" w:rsidP="003411D7">
            <w:pPr>
              <w:spacing w:before="120" w:after="120" w:line="240" w:lineRule="auto"/>
              <w:jc w:val="both"/>
              <w:rPr>
                <w:rFonts w:ascii="Arial" w:eastAsia="Arial Narrow" w:hAnsi="Arial" w:cs="Arial"/>
              </w:rPr>
            </w:pPr>
            <w:r w:rsidRPr="00D77521">
              <w:rPr>
                <w:rFonts w:ascii="Arial" w:eastAsia="Arial Narrow" w:hAnsi="Arial" w:cs="Arial"/>
              </w:rPr>
              <w:t>A partir del 01 de diciembre de 2020 se implementó la aplicación de la encuesta de satisfacción ciudadana a por lo menos el 10% de ciudadanos que acuden a los MAC a recoger su CV, mismas que se capturan en la aplicación desarrollada en la plataforma Forms, de la cual se emiten los reportes y graficas semanales</w:t>
            </w:r>
            <w:r>
              <w:rPr>
                <w:rFonts w:ascii="Arial" w:eastAsia="Arial Narrow" w:hAnsi="Arial" w:cs="Arial"/>
              </w:rPr>
              <w:t>.</w:t>
            </w:r>
          </w:p>
        </w:tc>
        <w:tc>
          <w:tcPr>
            <w:tcW w:w="176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1774A60F" w14:textId="623063E6" w:rsidR="003411D7" w:rsidRPr="00283DAA" w:rsidRDefault="003411D7" w:rsidP="003411D7">
            <w:pPr>
              <w:spacing w:before="120" w:after="120" w:line="240" w:lineRule="auto"/>
              <w:ind w:left="141"/>
              <w:jc w:val="both"/>
              <w:rPr>
                <w:rFonts w:ascii="Arial" w:eastAsia="Arial Narrow" w:hAnsi="Arial" w:cs="Arial"/>
              </w:rPr>
            </w:pPr>
            <w:r w:rsidRPr="00D77521">
              <w:rPr>
                <w:rFonts w:ascii="Arial" w:eastAsia="Arial Narrow" w:hAnsi="Arial" w:cs="Arial"/>
              </w:rPr>
              <w:t>Objetivo 6: Conocer la opinión ciudadana sobre el servicio de los Módulos de Atención Ciudadana.</w:t>
            </w:r>
          </w:p>
        </w:tc>
        <w:tc>
          <w:tcPr>
            <w:tcW w:w="155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71134AD0" w14:textId="3429E588" w:rsidR="003411D7" w:rsidRPr="00283DAA" w:rsidRDefault="003411D7" w:rsidP="003411D7">
            <w:pPr>
              <w:spacing w:before="120" w:after="120" w:line="240" w:lineRule="auto"/>
              <w:ind w:left="141"/>
              <w:jc w:val="center"/>
              <w:rPr>
                <w:rFonts w:ascii="Arial" w:eastAsia="Arial Narrow" w:hAnsi="Arial" w:cs="Arial"/>
              </w:rPr>
            </w:pPr>
            <w:r w:rsidRPr="00D77521">
              <w:rPr>
                <w:rFonts w:ascii="Arial" w:eastAsia="Arial Narrow" w:hAnsi="Arial" w:cs="Arial"/>
              </w:rPr>
              <w:t>Tablero de Objetivos de la Calidad</w:t>
            </w:r>
          </w:p>
        </w:tc>
      </w:tr>
    </w:tbl>
    <w:p w14:paraId="7CD76989" w14:textId="77777777" w:rsidR="000A2DFC" w:rsidRDefault="000A2DFC" w:rsidP="00B10675">
      <w:pPr>
        <w:spacing w:after="0" w:line="240" w:lineRule="auto"/>
        <w:jc w:val="both"/>
        <w:rPr>
          <w:rFonts w:ascii="Arial" w:eastAsia="Arial" w:hAnsi="Arial" w:cs="Arial"/>
        </w:rPr>
      </w:pPr>
    </w:p>
    <w:p w14:paraId="4328ECA7" w14:textId="67F9FFCE" w:rsidR="00B10675" w:rsidRDefault="00B10675" w:rsidP="00B10675">
      <w:pPr>
        <w:spacing w:after="0" w:line="240" w:lineRule="auto"/>
        <w:jc w:val="both"/>
        <w:rPr>
          <w:rFonts w:ascii="Arial" w:eastAsia="Arial" w:hAnsi="Arial" w:cs="Arial"/>
        </w:rPr>
      </w:pPr>
      <w:r w:rsidRPr="00217F55">
        <w:rPr>
          <w:rFonts w:ascii="Arial" w:eastAsia="Arial" w:hAnsi="Arial" w:cs="Arial"/>
        </w:rPr>
        <w:t>En los módulos de atención ciudadana fijos, se atendieron a 39,7</w:t>
      </w:r>
      <w:r>
        <w:rPr>
          <w:rFonts w:ascii="Arial" w:eastAsia="Arial" w:hAnsi="Arial" w:cs="Arial"/>
        </w:rPr>
        <w:t>6</w:t>
      </w:r>
      <w:r w:rsidRPr="00217F55">
        <w:rPr>
          <w:rFonts w:ascii="Arial" w:eastAsia="Arial" w:hAnsi="Arial" w:cs="Arial"/>
        </w:rPr>
        <w:t xml:space="preserve">8 ciudadanos que acudieron a recoger su credencial para votar durante el periodo del 4 de enero al 30 de mayo del presente, aplicando </w:t>
      </w:r>
      <w:r>
        <w:rPr>
          <w:rFonts w:ascii="Arial" w:eastAsia="Arial" w:hAnsi="Arial" w:cs="Arial"/>
        </w:rPr>
        <w:t>5</w:t>
      </w:r>
      <w:r w:rsidRPr="00217F55">
        <w:rPr>
          <w:rFonts w:ascii="Arial" w:eastAsia="Arial" w:hAnsi="Arial" w:cs="Arial"/>
        </w:rPr>
        <w:t>,</w:t>
      </w:r>
      <w:r>
        <w:rPr>
          <w:rFonts w:ascii="Arial" w:eastAsia="Arial" w:hAnsi="Arial" w:cs="Arial"/>
        </w:rPr>
        <w:t>122</w:t>
      </w:r>
      <w:r w:rsidRPr="00217F55">
        <w:rPr>
          <w:rFonts w:ascii="Arial" w:eastAsia="Arial" w:hAnsi="Arial" w:cs="Arial"/>
        </w:rPr>
        <w:t xml:space="preserve"> encuestas, que representa el 12</w:t>
      </w:r>
      <w:r>
        <w:rPr>
          <w:rFonts w:ascii="Arial" w:eastAsia="Arial" w:hAnsi="Arial" w:cs="Arial"/>
        </w:rPr>
        <w:t>.9</w:t>
      </w:r>
      <w:r w:rsidRPr="00217F55">
        <w:rPr>
          <w:rFonts w:ascii="Arial" w:eastAsia="Arial" w:hAnsi="Arial" w:cs="Arial"/>
        </w:rPr>
        <w:t xml:space="preserve"> % de los ciudadanos credencializados, de la cual podemos observar que, conforme al formato de encuesta, se obtuvieron los siguientes resultados:</w:t>
      </w:r>
      <w:r>
        <w:rPr>
          <w:rFonts w:ascii="Arial" w:eastAsia="Arial" w:hAnsi="Arial" w:cs="Arial"/>
        </w:rPr>
        <w:tab/>
      </w:r>
    </w:p>
    <w:p w14:paraId="140B9085" w14:textId="797409EF" w:rsidR="00B10675" w:rsidRDefault="00B10675" w:rsidP="00B10675">
      <w:pPr>
        <w:spacing w:after="0" w:line="240" w:lineRule="auto"/>
        <w:jc w:val="both"/>
        <w:rPr>
          <w:rFonts w:ascii="Arial" w:eastAsia="Arial" w:hAnsi="Arial" w:cs="Arial"/>
        </w:rPr>
      </w:pPr>
    </w:p>
    <w:p w14:paraId="73AE0D55" w14:textId="77777777" w:rsidR="00AA2C7B" w:rsidRDefault="00AA2C7B" w:rsidP="00B10675">
      <w:pPr>
        <w:spacing w:after="0" w:line="240" w:lineRule="auto"/>
        <w:jc w:val="both"/>
        <w:rPr>
          <w:rFonts w:ascii="Arial" w:eastAsia="Arial" w:hAnsi="Arial" w:cs="Arial"/>
        </w:rPr>
      </w:pPr>
    </w:p>
    <w:p w14:paraId="1AB40D98" w14:textId="77777777" w:rsidR="00B10675" w:rsidRDefault="00B10675" w:rsidP="00B10675">
      <w:pPr>
        <w:rPr>
          <w:rFonts w:ascii="Arial" w:eastAsia="Arial" w:hAnsi="Arial" w:cs="Arial"/>
        </w:rPr>
      </w:pPr>
      <w:r w:rsidRPr="00BC44B3">
        <w:rPr>
          <w:noProof/>
        </w:rPr>
        <w:lastRenderedPageBreak/>
        <w:drawing>
          <wp:inline distT="0" distB="0" distL="0" distR="0" wp14:anchorId="5E714BA8" wp14:editId="3B7060C5">
            <wp:extent cx="5611495" cy="337185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420" cy="3374208"/>
                    </a:xfrm>
                    <a:prstGeom prst="rect">
                      <a:avLst/>
                    </a:prstGeom>
                    <a:noFill/>
                    <a:ln>
                      <a:noFill/>
                    </a:ln>
                  </pic:spPr>
                </pic:pic>
              </a:graphicData>
            </a:graphic>
          </wp:inline>
        </w:drawing>
      </w:r>
      <w:r>
        <w:rPr>
          <w:rFonts w:ascii="Arial" w:eastAsia="Arial" w:hAnsi="Arial" w:cs="Arial"/>
        </w:rPr>
        <w:br w:type="page"/>
      </w:r>
    </w:p>
    <w:p w14:paraId="087A3A71" w14:textId="3CF11F78" w:rsidR="00B10675" w:rsidRPr="00027386" w:rsidRDefault="00B10675" w:rsidP="00027386">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b/>
        </w:rPr>
      </w:pPr>
      <w:r w:rsidRPr="00027386">
        <w:rPr>
          <w:rFonts w:ascii="Arial" w:eastAsia="Arial" w:hAnsi="Arial" w:cs="Arial"/>
          <w:b/>
        </w:rPr>
        <w:lastRenderedPageBreak/>
        <w:t>EL GRADO EN QUE SE HAN LOGRADO LOS OBJETIVOS DE LA CALIDAD</w:t>
      </w:r>
    </w:p>
    <w:p w14:paraId="5420B9B2" w14:textId="77777777" w:rsidR="00B10675" w:rsidRPr="00283DAA" w:rsidRDefault="00B10675" w:rsidP="00B1067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rPr>
          <w:rFonts w:ascii="Arial" w:eastAsia="Arial" w:hAnsi="Arial" w:cs="Arial"/>
          <w:b/>
        </w:rPr>
      </w:pPr>
    </w:p>
    <w:tbl>
      <w:tblPr>
        <w:tblStyle w:val="15"/>
        <w:tblW w:w="5000" w:type="pct"/>
        <w:tblInd w:w="0" w:type="dxa"/>
        <w:tblLook w:val="0600" w:firstRow="0" w:lastRow="0" w:firstColumn="0" w:lastColumn="0" w:noHBand="1" w:noVBand="1"/>
      </w:tblPr>
      <w:tblGrid>
        <w:gridCol w:w="2828"/>
        <w:gridCol w:w="2977"/>
        <w:gridCol w:w="3017"/>
      </w:tblGrid>
      <w:tr w:rsidR="00B10675" w:rsidRPr="00283DAA" w14:paraId="3D640E60" w14:textId="77777777" w:rsidTr="008B0073">
        <w:trPr>
          <w:trHeight w:val="333"/>
        </w:trPr>
        <w:tc>
          <w:tcPr>
            <w:tcW w:w="16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680C7CC" w14:textId="77777777" w:rsidR="00B10675" w:rsidRPr="00283DAA" w:rsidRDefault="00B10675" w:rsidP="008B0073">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157D8054" w14:textId="77777777" w:rsidR="00B10675" w:rsidRPr="00283DAA" w:rsidRDefault="00B10675" w:rsidP="008B0073">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0AB0D83B" w14:textId="77777777" w:rsidR="00B10675" w:rsidRPr="00283DAA" w:rsidRDefault="00B10675" w:rsidP="008B0073">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B10675" w:rsidRPr="00283DAA" w14:paraId="1BE72561" w14:textId="77777777" w:rsidTr="008B0073">
        <w:trPr>
          <w:trHeight w:val="680"/>
        </w:trPr>
        <w:tc>
          <w:tcPr>
            <w:tcW w:w="16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42884288" w14:textId="77777777" w:rsidR="00B10675" w:rsidRPr="00283DAA" w:rsidRDefault="00B10675" w:rsidP="008B0073">
            <w:pPr>
              <w:spacing w:after="0" w:line="240" w:lineRule="auto"/>
              <w:jc w:val="both"/>
              <w:rPr>
                <w:rFonts w:ascii="Arial" w:eastAsia="Arial Narrow" w:hAnsi="Arial" w:cs="Arial"/>
              </w:rPr>
            </w:pPr>
            <w:r w:rsidRPr="00D77521">
              <w:rPr>
                <w:rFonts w:ascii="Arial" w:eastAsia="Arial Narrow" w:hAnsi="Arial" w:cs="Arial"/>
              </w:rPr>
              <w:t xml:space="preserve">Se cuenta con mediciones al mes de </w:t>
            </w:r>
            <w:r w:rsidRPr="00217F55">
              <w:rPr>
                <w:rFonts w:ascii="Arial" w:eastAsia="Arial Narrow" w:hAnsi="Arial" w:cs="Arial"/>
              </w:rPr>
              <w:t>mayo</w:t>
            </w:r>
            <w:r w:rsidRPr="00D77521">
              <w:rPr>
                <w:rFonts w:ascii="Arial" w:eastAsia="Arial Narrow" w:hAnsi="Arial" w:cs="Arial"/>
              </w:rPr>
              <w:t xml:space="preserve"> para verificar el alcance de los Objetivos de la Calidad</w:t>
            </w:r>
            <w:r>
              <w:rPr>
                <w:rFonts w:ascii="Arial" w:eastAsia="Arial Narrow" w:hAnsi="Arial" w:cs="Arial"/>
              </w:rPr>
              <w:t>.</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006D2417" w14:textId="77777777" w:rsidR="00B10675" w:rsidRPr="00283DAA" w:rsidRDefault="00B10675" w:rsidP="008B0073">
            <w:pPr>
              <w:spacing w:after="0" w:line="240" w:lineRule="auto"/>
              <w:jc w:val="both"/>
              <w:rPr>
                <w:rFonts w:ascii="Arial" w:eastAsia="Arial Narrow" w:hAnsi="Arial" w:cs="Arial"/>
              </w:rPr>
            </w:pPr>
            <w:r w:rsidRPr="00D77521">
              <w:rPr>
                <w:rFonts w:ascii="Arial" w:eastAsia="Arial Narrow" w:hAnsi="Arial" w:cs="Arial"/>
              </w:rPr>
              <w:t xml:space="preserve">Revisión por la Alta Dirección y Comité de la Calidad de los objetivos de la calidad uno al </w:t>
            </w:r>
            <w:r>
              <w:rPr>
                <w:rFonts w:ascii="Arial" w:eastAsia="Arial Narrow" w:hAnsi="Arial" w:cs="Arial"/>
              </w:rPr>
              <w:t>seis</w:t>
            </w:r>
            <w:r w:rsidRPr="00D77521">
              <w:rPr>
                <w:rFonts w:ascii="Arial" w:eastAsia="Arial Narrow" w:hAnsi="Arial" w:cs="Arial"/>
              </w:rPr>
              <w:t>.</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40" w:type="dxa"/>
              <w:bottom w:w="0" w:type="dxa"/>
              <w:right w:w="40" w:type="dxa"/>
            </w:tcMar>
            <w:vAlign w:val="center"/>
          </w:tcPr>
          <w:p w14:paraId="760E412C" w14:textId="77777777" w:rsidR="00B10675" w:rsidRPr="00283DAA" w:rsidRDefault="00B10675" w:rsidP="008B0073">
            <w:pPr>
              <w:spacing w:after="0" w:line="240" w:lineRule="auto"/>
              <w:ind w:left="141"/>
              <w:jc w:val="both"/>
              <w:rPr>
                <w:rFonts w:ascii="Arial" w:eastAsia="Arial Narrow" w:hAnsi="Arial" w:cs="Arial"/>
              </w:rPr>
            </w:pPr>
            <w:r w:rsidRPr="00E50CCC">
              <w:rPr>
                <w:rFonts w:ascii="Arial" w:eastAsia="Arial Narrow" w:hAnsi="Arial" w:cs="Arial"/>
              </w:rPr>
              <w:t xml:space="preserve">Tableros de </w:t>
            </w:r>
            <w:r w:rsidRPr="00E50CCC">
              <w:rPr>
                <w:rFonts w:ascii="Arial" w:eastAsia="Times New Roman" w:hAnsi="Arial" w:cs="Arial"/>
                <w:color w:val="000000"/>
              </w:rPr>
              <w:t>Objetivos de la Calidad</w:t>
            </w:r>
          </w:p>
        </w:tc>
      </w:tr>
    </w:tbl>
    <w:p w14:paraId="4C854649" w14:textId="77777777" w:rsidR="00D81D2B" w:rsidRDefault="00D81D2B" w:rsidP="00D81D2B">
      <w:pPr>
        <w:spacing w:after="0" w:line="240" w:lineRule="auto"/>
        <w:jc w:val="center"/>
        <w:rPr>
          <w:rFonts w:ascii="Arial" w:hAnsi="Arial" w:cs="Arial"/>
        </w:rPr>
      </w:pPr>
    </w:p>
    <w:p w14:paraId="2FE64EC3" w14:textId="77777777" w:rsidR="00D81D2B" w:rsidRDefault="00D81D2B" w:rsidP="00D81D2B">
      <w:pPr>
        <w:spacing w:after="0" w:line="240" w:lineRule="auto"/>
        <w:jc w:val="center"/>
        <w:rPr>
          <w:rFonts w:ascii="Arial" w:hAnsi="Arial" w:cs="Arial"/>
        </w:rPr>
      </w:pPr>
      <w:r w:rsidRPr="005A0FC6">
        <w:rPr>
          <w:noProof/>
        </w:rPr>
        <w:drawing>
          <wp:inline distT="0" distB="0" distL="0" distR="0" wp14:anchorId="5C923DE1" wp14:editId="715CC151">
            <wp:extent cx="5607405" cy="33883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7743" cy="3424820"/>
                    </a:xfrm>
                    <a:prstGeom prst="rect">
                      <a:avLst/>
                    </a:prstGeom>
                    <a:noFill/>
                    <a:ln>
                      <a:noFill/>
                    </a:ln>
                  </pic:spPr>
                </pic:pic>
              </a:graphicData>
            </a:graphic>
          </wp:inline>
        </w:drawing>
      </w:r>
    </w:p>
    <w:p w14:paraId="31686C6D" w14:textId="77777777" w:rsidR="00D81D2B" w:rsidRDefault="00D81D2B" w:rsidP="00D81D2B">
      <w:pPr>
        <w:spacing w:after="0" w:line="240" w:lineRule="auto"/>
        <w:jc w:val="both"/>
        <w:rPr>
          <w:rFonts w:ascii="Arial" w:eastAsia="Arial" w:hAnsi="Arial" w:cs="Arial"/>
          <w:b/>
          <w:iCs/>
        </w:rPr>
      </w:pPr>
    </w:p>
    <w:p w14:paraId="0E14666B" w14:textId="77777777" w:rsidR="00D81D2B" w:rsidRDefault="00D81D2B" w:rsidP="00D81D2B">
      <w:pPr>
        <w:spacing w:after="0" w:line="240" w:lineRule="auto"/>
        <w:jc w:val="both"/>
        <w:rPr>
          <w:rFonts w:ascii="Arial" w:eastAsia="Arial Narrow" w:hAnsi="Arial" w:cs="Arial"/>
        </w:rPr>
      </w:pPr>
      <w:r w:rsidRPr="00D77521">
        <w:rPr>
          <w:rFonts w:ascii="Arial" w:eastAsia="Arial" w:hAnsi="Arial" w:cs="Arial"/>
          <w:b/>
          <w:iCs/>
        </w:rPr>
        <w:t xml:space="preserve">El indicador objetivo 1 </w:t>
      </w:r>
      <w:r w:rsidRPr="00D77521">
        <w:rPr>
          <w:rFonts w:ascii="Arial" w:eastAsia="Arial" w:hAnsi="Arial" w:cs="Arial"/>
          <w:bCs/>
          <w:iCs/>
        </w:rPr>
        <w:t>muestra el resultado de la</w:t>
      </w:r>
      <w:r w:rsidRPr="00D77521">
        <w:rPr>
          <w:rFonts w:ascii="Arial" w:eastAsia="Arial" w:hAnsi="Arial" w:cs="Arial"/>
          <w:b/>
          <w:iCs/>
        </w:rPr>
        <w:t xml:space="preserve"> </w:t>
      </w:r>
      <w:r w:rsidRPr="00D77521">
        <w:rPr>
          <w:rFonts w:ascii="Arial" w:eastAsia="Arial Narrow" w:hAnsi="Arial" w:cs="Arial"/>
        </w:rPr>
        <w:t xml:space="preserve">implementación del SGC al mes de </w:t>
      </w:r>
      <w:r>
        <w:rPr>
          <w:rFonts w:ascii="Arial" w:eastAsia="Arial Narrow" w:hAnsi="Arial" w:cs="Arial"/>
        </w:rPr>
        <w:t>mayo</w:t>
      </w:r>
      <w:r w:rsidRPr="00D77521">
        <w:rPr>
          <w:rFonts w:ascii="Arial" w:eastAsia="Arial Narrow" w:hAnsi="Arial" w:cs="Arial"/>
        </w:rPr>
        <w:t xml:space="preserve"> de la Campaña de Actualización </w:t>
      </w:r>
      <w:r>
        <w:rPr>
          <w:rFonts w:ascii="Arial" w:eastAsia="Arial Narrow" w:hAnsi="Arial" w:cs="Arial"/>
        </w:rPr>
        <w:t>Permanente</w:t>
      </w:r>
      <w:r w:rsidRPr="00D77521">
        <w:rPr>
          <w:rFonts w:ascii="Arial" w:eastAsia="Arial Narrow" w:hAnsi="Arial" w:cs="Arial"/>
        </w:rPr>
        <w:t xml:space="preserve"> del </w:t>
      </w:r>
      <w:r>
        <w:rPr>
          <w:rFonts w:ascii="Arial" w:eastAsia="Arial Narrow" w:hAnsi="Arial" w:cs="Arial"/>
          <w:b/>
          <w:bCs/>
        </w:rPr>
        <w:t>48</w:t>
      </w:r>
      <w:r w:rsidRPr="00E50CCC">
        <w:rPr>
          <w:rFonts w:ascii="Arial" w:eastAsia="Arial Narrow" w:hAnsi="Arial" w:cs="Arial"/>
          <w:b/>
          <w:bCs/>
        </w:rPr>
        <w:t>%</w:t>
      </w:r>
      <w:r w:rsidRPr="00D77521">
        <w:rPr>
          <w:rFonts w:ascii="Arial" w:eastAsia="Arial Narrow" w:hAnsi="Arial" w:cs="Arial"/>
        </w:rPr>
        <w:t xml:space="preserve"> respecto al promedio del Pronostico de Trámites esperados para el periodo de </w:t>
      </w:r>
      <w:r>
        <w:rPr>
          <w:rFonts w:ascii="Arial" w:eastAsia="Arial Narrow" w:hAnsi="Arial" w:cs="Arial"/>
        </w:rPr>
        <w:t>enero a agosto</w:t>
      </w:r>
      <w:r w:rsidRPr="00D77521">
        <w:rPr>
          <w:rFonts w:ascii="Arial" w:eastAsia="Arial Narrow" w:hAnsi="Arial" w:cs="Arial"/>
        </w:rPr>
        <w:t xml:space="preserve"> d</w:t>
      </w:r>
      <w:r>
        <w:rPr>
          <w:rFonts w:ascii="Arial" w:eastAsia="Arial Narrow" w:hAnsi="Arial" w:cs="Arial"/>
        </w:rPr>
        <w:t>e 2021.</w:t>
      </w:r>
    </w:p>
    <w:p w14:paraId="3FA9E206" w14:textId="77777777" w:rsidR="00D81D2B" w:rsidRDefault="00D81D2B" w:rsidP="00D81D2B">
      <w:pPr>
        <w:spacing w:after="0" w:line="240" w:lineRule="auto"/>
        <w:jc w:val="both"/>
        <w:rPr>
          <w:rFonts w:ascii="Arial" w:eastAsia="Arial Narrow" w:hAnsi="Arial" w:cs="Arial"/>
        </w:rPr>
      </w:pPr>
    </w:p>
    <w:p w14:paraId="7350E122" w14:textId="77777777" w:rsidR="00D81D2B" w:rsidRPr="00D77521" w:rsidRDefault="00D81D2B" w:rsidP="00D81D2B">
      <w:pPr>
        <w:pStyle w:val="Prrafodelista"/>
        <w:spacing w:after="0" w:line="240" w:lineRule="auto"/>
        <w:ind w:left="0"/>
        <w:jc w:val="both"/>
        <w:rPr>
          <w:rFonts w:ascii="Arial" w:eastAsia="Arial" w:hAnsi="Arial" w:cs="Arial"/>
          <w:bCs/>
          <w:iCs/>
        </w:rPr>
      </w:pPr>
      <w:r w:rsidRPr="00D77521">
        <w:rPr>
          <w:rFonts w:ascii="Arial" w:eastAsia="Arial" w:hAnsi="Arial" w:cs="Arial"/>
          <w:bCs/>
          <w:iCs/>
        </w:rPr>
        <w:t xml:space="preserve">Respecto al reemplazo de la credencial por pérdida de vigencia, este indicador que se planeó instrumentar su medición </w:t>
      </w:r>
      <w:r>
        <w:rPr>
          <w:rFonts w:ascii="Arial" w:eastAsia="Arial" w:hAnsi="Arial" w:cs="Arial"/>
          <w:bCs/>
          <w:iCs/>
        </w:rPr>
        <w:t>tomando como dato base los trámites de remplazo de la campaña anterior inmediata</w:t>
      </w:r>
      <w:r w:rsidRPr="00D77521">
        <w:rPr>
          <w:rFonts w:ascii="Arial" w:eastAsia="Arial" w:hAnsi="Arial" w:cs="Arial"/>
          <w:bCs/>
          <w:iCs/>
        </w:rPr>
        <w:t xml:space="preserve">, y al mes de </w:t>
      </w:r>
      <w:r>
        <w:rPr>
          <w:rFonts w:ascii="Arial" w:eastAsia="Arial" w:hAnsi="Arial" w:cs="Arial"/>
          <w:bCs/>
          <w:iCs/>
        </w:rPr>
        <w:t>mayo</w:t>
      </w:r>
      <w:r w:rsidRPr="00D77521">
        <w:rPr>
          <w:rFonts w:ascii="Arial" w:eastAsia="Arial" w:hAnsi="Arial" w:cs="Arial"/>
          <w:bCs/>
          <w:iCs/>
        </w:rPr>
        <w:t xml:space="preserve"> se superó el porcentaje estimado</w:t>
      </w:r>
      <w:r>
        <w:rPr>
          <w:rFonts w:ascii="Arial" w:eastAsia="Arial" w:hAnsi="Arial" w:cs="Arial"/>
          <w:bCs/>
          <w:iCs/>
        </w:rPr>
        <w:t xml:space="preserve"> logrando un </w:t>
      </w:r>
      <w:r w:rsidRPr="00197C8A">
        <w:rPr>
          <w:rFonts w:ascii="Arial" w:eastAsia="Arial" w:hAnsi="Arial" w:cs="Arial"/>
          <w:b/>
          <w:bCs/>
          <w:iCs/>
        </w:rPr>
        <w:t>127%</w:t>
      </w:r>
      <w:r w:rsidRPr="00D77521">
        <w:rPr>
          <w:rFonts w:ascii="Arial" w:eastAsia="Arial" w:hAnsi="Arial" w:cs="Arial"/>
          <w:bCs/>
          <w:iCs/>
        </w:rPr>
        <w:t>.</w:t>
      </w:r>
    </w:p>
    <w:p w14:paraId="00D9D735" w14:textId="77777777" w:rsidR="00D81D2B" w:rsidRDefault="00D81D2B" w:rsidP="00D81D2B">
      <w:pPr>
        <w:spacing w:after="0" w:line="240" w:lineRule="auto"/>
        <w:jc w:val="both"/>
        <w:rPr>
          <w:rFonts w:ascii="Arial" w:hAnsi="Arial" w:cs="Arial"/>
        </w:rPr>
      </w:pPr>
    </w:p>
    <w:p w14:paraId="4021B77D" w14:textId="77777777" w:rsidR="00D81D2B" w:rsidRDefault="00D81D2B" w:rsidP="00D81D2B">
      <w:pPr>
        <w:spacing w:after="0" w:line="240" w:lineRule="auto"/>
        <w:jc w:val="center"/>
        <w:rPr>
          <w:rFonts w:ascii="Arial" w:hAnsi="Arial" w:cs="Arial"/>
        </w:rPr>
      </w:pPr>
      <w:r w:rsidRPr="001551B6">
        <w:rPr>
          <w:rFonts w:ascii="Arial" w:hAnsi="Arial" w:cs="Arial"/>
        </w:rPr>
        <w:lastRenderedPageBreak/>
        <w:t xml:space="preserve"> </w:t>
      </w:r>
      <w:r w:rsidRPr="001551B6">
        <w:rPr>
          <w:noProof/>
        </w:rPr>
        <w:drawing>
          <wp:inline distT="0" distB="0" distL="0" distR="0" wp14:anchorId="0E7145CD" wp14:editId="2A8F893D">
            <wp:extent cx="4495222" cy="3235794"/>
            <wp:effectExtent l="0" t="0" r="63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5987" cy="3257939"/>
                    </a:xfrm>
                    <a:prstGeom prst="rect">
                      <a:avLst/>
                    </a:prstGeom>
                    <a:noFill/>
                    <a:ln>
                      <a:noFill/>
                    </a:ln>
                  </pic:spPr>
                </pic:pic>
              </a:graphicData>
            </a:graphic>
          </wp:inline>
        </w:drawing>
      </w:r>
    </w:p>
    <w:p w14:paraId="688908D5" w14:textId="77777777" w:rsidR="00D81D2B" w:rsidRPr="00D36CCA" w:rsidRDefault="00D81D2B" w:rsidP="00D81D2B">
      <w:pPr>
        <w:spacing w:after="0" w:line="240" w:lineRule="auto"/>
        <w:jc w:val="center"/>
        <w:rPr>
          <w:rFonts w:ascii="Arial" w:hAnsi="Arial" w:cs="Arial"/>
          <w:sz w:val="10"/>
          <w:szCs w:val="10"/>
        </w:rPr>
      </w:pPr>
    </w:p>
    <w:p w14:paraId="6C24B130" w14:textId="77777777" w:rsidR="00D81D2B" w:rsidRDefault="00D81D2B" w:rsidP="00D81D2B">
      <w:pPr>
        <w:spacing w:after="0" w:line="240" w:lineRule="auto"/>
        <w:jc w:val="center"/>
        <w:rPr>
          <w:rFonts w:ascii="Arial" w:hAnsi="Arial" w:cs="Arial"/>
        </w:rPr>
      </w:pPr>
      <w:r w:rsidRPr="001551B6">
        <w:rPr>
          <w:noProof/>
        </w:rPr>
        <w:drawing>
          <wp:inline distT="0" distB="0" distL="0" distR="0" wp14:anchorId="5F90B2BD" wp14:editId="4D25E4BC">
            <wp:extent cx="4502727" cy="3237992"/>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3166" cy="3245499"/>
                    </a:xfrm>
                    <a:prstGeom prst="rect">
                      <a:avLst/>
                    </a:prstGeom>
                    <a:noFill/>
                    <a:ln>
                      <a:noFill/>
                    </a:ln>
                  </pic:spPr>
                </pic:pic>
              </a:graphicData>
            </a:graphic>
          </wp:inline>
        </w:drawing>
      </w:r>
    </w:p>
    <w:p w14:paraId="56AE6829" w14:textId="77777777" w:rsidR="00D81D2B" w:rsidRDefault="00D81D2B" w:rsidP="00D81D2B">
      <w:pPr>
        <w:spacing w:after="0" w:line="240" w:lineRule="auto"/>
        <w:jc w:val="center"/>
        <w:rPr>
          <w:rFonts w:ascii="Arial" w:hAnsi="Arial" w:cs="Arial"/>
        </w:rPr>
      </w:pPr>
    </w:p>
    <w:p w14:paraId="7BDED21F" w14:textId="77777777" w:rsidR="00D81D2B" w:rsidRPr="00D77521" w:rsidRDefault="00D81D2B" w:rsidP="00D81D2B">
      <w:pPr>
        <w:pStyle w:val="Prrafodelista"/>
        <w:spacing w:after="0" w:line="240" w:lineRule="auto"/>
        <w:ind w:left="0"/>
        <w:jc w:val="both"/>
        <w:rPr>
          <w:rFonts w:ascii="Arial" w:eastAsia="Arial" w:hAnsi="Arial" w:cs="Arial"/>
          <w:b/>
          <w:iCs/>
        </w:rPr>
      </w:pPr>
      <w:r w:rsidRPr="00D77521">
        <w:rPr>
          <w:rFonts w:ascii="Arial" w:eastAsia="Arial" w:hAnsi="Arial" w:cs="Arial"/>
          <w:b/>
          <w:iCs/>
        </w:rPr>
        <w:t xml:space="preserve">El indicador objetivo 2 </w:t>
      </w:r>
      <w:r w:rsidRPr="00D77521">
        <w:rPr>
          <w:rFonts w:ascii="Arial" w:eastAsia="Arial" w:hAnsi="Arial" w:cs="Arial"/>
          <w:bCs/>
          <w:iCs/>
        </w:rPr>
        <w:t xml:space="preserve">el alcance logrado </w:t>
      </w:r>
      <w:r w:rsidRPr="00D77521">
        <w:rPr>
          <w:rFonts w:ascii="Arial" w:eastAsia="Arial Narrow" w:hAnsi="Arial" w:cs="Arial"/>
          <w:bCs/>
        </w:rPr>
        <w:t xml:space="preserve">al mes </w:t>
      </w:r>
      <w:r>
        <w:rPr>
          <w:rFonts w:ascii="Arial" w:eastAsia="Arial Narrow" w:hAnsi="Arial" w:cs="Arial"/>
          <w:bCs/>
        </w:rPr>
        <w:t>de mayo</w:t>
      </w:r>
      <w:r w:rsidRPr="00D77521">
        <w:rPr>
          <w:rFonts w:ascii="Arial" w:eastAsia="Arial Narrow" w:hAnsi="Arial" w:cs="Arial"/>
          <w:bCs/>
        </w:rPr>
        <w:t xml:space="preserve"> de 2021, de la Campaña de Actualización </w:t>
      </w:r>
      <w:r>
        <w:rPr>
          <w:rFonts w:ascii="Arial" w:eastAsia="Arial Narrow" w:hAnsi="Arial" w:cs="Arial"/>
          <w:bCs/>
        </w:rPr>
        <w:t xml:space="preserve">Permanente </w:t>
      </w:r>
      <w:r w:rsidRPr="00D77521">
        <w:rPr>
          <w:rFonts w:ascii="Arial" w:eastAsia="Arial Narrow" w:hAnsi="Arial" w:cs="Arial"/>
          <w:bCs/>
        </w:rPr>
        <w:t>2021,</w:t>
      </w:r>
      <w:r>
        <w:rPr>
          <w:rFonts w:ascii="Arial" w:eastAsia="Arial Narrow" w:hAnsi="Arial" w:cs="Arial"/>
          <w:bCs/>
        </w:rPr>
        <w:t xml:space="preserve"> </w:t>
      </w:r>
      <w:r w:rsidRPr="00D77521">
        <w:rPr>
          <w:rFonts w:ascii="Arial" w:eastAsia="Arial Narrow" w:hAnsi="Arial" w:cs="Arial"/>
          <w:bCs/>
        </w:rPr>
        <w:t>para los módulos de un solo turno</w:t>
      </w:r>
      <w:r>
        <w:rPr>
          <w:rFonts w:ascii="Arial" w:eastAsia="Arial Narrow" w:hAnsi="Arial" w:cs="Arial"/>
          <w:bCs/>
        </w:rPr>
        <w:t xml:space="preserve">, el nivel medio es de 26 a 46 trámites por estación de trabajo y se </w:t>
      </w:r>
      <w:r w:rsidRPr="00D77521">
        <w:rPr>
          <w:rFonts w:ascii="Arial" w:eastAsia="Arial Narrow" w:hAnsi="Arial" w:cs="Arial"/>
          <w:bCs/>
        </w:rPr>
        <w:t>alcan</w:t>
      </w:r>
      <w:r>
        <w:rPr>
          <w:rFonts w:ascii="Arial" w:eastAsia="Arial Narrow" w:hAnsi="Arial" w:cs="Arial"/>
          <w:bCs/>
        </w:rPr>
        <w:t>zó</w:t>
      </w:r>
      <w:r w:rsidRPr="00D77521">
        <w:rPr>
          <w:rFonts w:ascii="Arial" w:eastAsia="Arial Narrow" w:hAnsi="Arial" w:cs="Arial"/>
          <w:bCs/>
        </w:rPr>
        <w:t xml:space="preserve"> un promedio de </w:t>
      </w:r>
      <w:r>
        <w:rPr>
          <w:rFonts w:ascii="Arial" w:eastAsia="Arial Narrow" w:hAnsi="Arial" w:cs="Arial"/>
          <w:bCs/>
        </w:rPr>
        <w:t>35</w:t>
      </w:r>
      <w:r w:rsidRPr="00D77521">
        <w:rPr>
          <w:rFonts w:ascii="Arial" w:eastAsia="Arial Narrow" w:hAnsi="Arial" w:cs="Arial"/>
          <w:bCs/>
        </w:rPr>
        <w:t xml:space="preserve"> trámites</w:t>
      </w:r>
      <w:r>
        <w:rPr>
          <w:rFonts w:ascii="Arial" w:eastAsia="Arial Narrow" w:hAnsi="Arial" w:cs="Arial"/>
          <w:bCs/>
        </w:rPr>
        <w:t>, para los módulos de doble turno él nivel medio es de 44 a 79 trámites por estación de trabajo, logrando en promedio de 85</w:t>
      </w:r>
      <w:r w:rsidRPr="00D77521">
        <w:rPr>
          <w:rFonts w:ascii="Arial" w:eastAsia="Arial Narrow" w:hAnsi="Arial" w:cs="Arial"/>
          <w:bCs/>
        </w:rPr>
        <w:t xml:space="preserve"> trámites de atención diaria por estación de trabajo</w:t>
      </w:r>
      <w:r>
        <w:rPr>
          <w:rFonts w:ascii="Arial" w:eastAsia="Arial Narrow" w:hAnsi="Arial" w:cs="Arial"/>
          <w:bCs/>
        </w:rPr>
        <w:t>.</w:t>
      </w:r>
    </w:p>
    <w:p w14:paraId="2E2FD850" w14:textId="77777777" w:rsidR="00D81D2B" w:rsidRDefault="00D81D2B" w:rsidP="00D81D2B">
      <w:pPr>
        <w:spacing w:after="0" w:line="240" w:lineRule="auto"/>
        <w:jc w:val="center"/>
        <w:rPr>
          <w:rFonts w:ascii="Arial" w:hAnsi="Arial" w:cs="Arial"/>
        </w:rPr>
      </w:pPr>
    </w:p>
    <w:p w14:paraId="7C8A4203" w14:textId="77777777" w:rsidR="00D81D2B" w:rsidRDefault="00D81D2B" w:rsidP="00D81D2B">
      <w:pPr>
        <w:spacing w:after="0" w:line="240" w:lineRule="auto"/>
        <w:jc w:val="center"/>
        <w:rPr>
          <w:rFonts w:ascii="Arial" w:hAnsi="Arial" w:cs="Arial"/>
        </w:rPr>
      </w:pPr>
      <w:r w:rsidRPr="00BD77E8">
        <w:rPr>
          <w:noProof/>
        </w:rPr>
        <w:drawing>
          <wp:inline distT="0" distB="0" distL="0" distR="0" wp14:anchorId="41C4E59A" wp14:editId="39A90E9A">
            <wp:extent cx="5633720" cy="4712218"/>
            <wp:effectExtent l="0" t="0" r="508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4057" cy="4737593"/>
                    </a:xfrm>
                    <a:prstGeom prst="rect">
                      <a:avLst/>
                    </a:prstGeom>
                    <a:noFill/>
                    <a:ln>
                      <a:noFill/>
                    </a:ln>
                  </pic:spPr>
                </pic:pic>
              </a:graphicData>
            </a:graphic>
          </wp:inline>
        </w:drawing>
      </w:r>
    </w:p>
    <w:p w14:paraId="5F135BD5" w14:textId="77777777" w:rsidR="00D81D2B" w:rsidRDefault="00D81D2B" w:rsidP="00D81D2B">
      <w:pPr>
        <w:spacing w:after="0" w:line="240" w:lineRule="auto"/>
        <w:jc w:val="center"/>
        <w:rPr>
          <w:rFonts w:ascii="Arial" w:hAnsi="Arial" w:cs="Arial"/>
        </w:rPr>
      </w:pPr>
    </w:p>
    <w:p w14:paraId="04B6E634" w14:textId="77777777" w:rsidR="00D81D2B" w:rsidRDefault="00D81D2B" w:rsidP="00D81D2B">
      <w:pPr>
        <w:spacing w:after="0" w:line="240" w:lineRule="auto"/>
        <w:jc w:val="both"/>
        <w:rPr>
          <w:rFonts w:ascii="Arial" w:eastAsia="Arial" w:hAnsi="Arial" w:cs="Arial"/>
          <w:b/>
          <w:iCs/>
        </w:rPr>
      </w:pPr>
      <w:r w:rsidRPr="00D77521">
        <w:rPr>
          <w:rFonts w:ascii="Arial" w:eastAsia="Arial" w:hAnsi="Arial" w:cs="Arial"/>
          <w:b/>
          <w:iCs/>
        </w:rPr>
        <w:t xml:space="preserve">El indicador objetivo 3 </w:t>
      </w:r>
      <w:r w:rsidRPr="00D77521">
        <w:rPr>
          <w:rFonts w:ascii="Arial" w:eastAsia="Arial" w:hAnsi="Arial" w:cs="Arial"/>
          <w:bCs/>
          <w:iCs/>
        </w:rPr>
        <w:t xml:space="preserve">mide los días en operación respecto a los días programados, en este caso a partir </w:t>
      </w:r>
      <w:r>
        <w:rPr>
          <w:rFonts w:ascii="Arial" w:eastAsia="Arial" w:hAnsi="Arial" w:cs="Arial"/>
          <w:bCs/>
          <w:iCs/>
        </w:rPr>
        <w:t>de su puesta en funcionamiento</w:t>
      </w:r>
      <w:r w:rsidRPr="00D77521">
        <w:rPr>
          <w:rFonts w:ascii="Arial" w:eastAsia="Arial" w:hAnsi="Arial" w:cs="Arial"/>
          <w:bCs/>
          <w:iCs/>
        </w:rPr>
        <w:t>,</w:t>
      </w:r>
      <w:r>
        <w:rPr>
          <w:rFonts w:ascii="Arial" w:eastAsia="Arial" w:hAnsi="Arial" w:cs="Arial"/>
          <w:bCs/>
          <w:iCs/>
        </w:rPr>
        <w:t xml:space="preserve"> durante este periodo se han laborado la totalidad de los días programados,</w:t>
      </w:r>
      <w:r w:rsidRPr="00D77521">
        <w:rPr>
          <w:rFonts w:ascii="Arial" w:eastAsia="Arial" w:hAnsi="Arial" w:cs="Arial"/>
          <w:bCs/>
          <w:iCs/>
        </w:rPr>
        <w:t xml:space="preserve"> </w:t>
      </w:r>
      <w:r>
        <w:rPr>
          <w:rFonts w:ascii="Arial" w:eastAsia="Arial" w:hAnsi="Arial" w:cs="Arial"/>
          <w:bCs/>
          <w:iCs/>
        </w:rPr>
        <w:t>alcanzado el 100</w:t>
      </w:r>
      <w:r w:rsidRPr="00D77521">
        <w:rPr>
          <w:rFonts w:ascii="Arial" w:eastAsia="Arial" w:hAnsi="Arial" w:cs="Arial"/>
          <w:bCs/>
          <w:iCs/>
        </w:rPr>
        <w:t xml:space="preserve">% </w:t>
      </w:r>
      <w:r>
        <w:rPr>
          <w:rFonts w:ascii="Arial" w:eastAsia="Arial" w:hAnsi="Arial" w:cs="Arial"/>
          <w:bCs/>
          <w:iCs/>
        </w:rPr>
        <w:t>con corte al mes de mayo de 2021</w:t>
      </w:r>
      <w:r w:rsidRPr="00D77521">
        <w:rPr>
          <w:rFonts w:ascii="Arial" w:eastAsia="Arial" w:hAnsi="Arial" w:cs="Arial"/>
          <w:b/>
          <w:iCs/>
        </w:rPr>
        <w:t>.</w:t>
      </w:r>
    </w:p>
    <w:p w14:paraId="77AA1AF9" w14:textId="77777777" w:rsidR="00D81D2B" w:rsidRDefault="00D81D2B" w:rsidP="00D81D2B">
      <w:pPr>
        <w:spacing w:after="0" w:line="240" w:lineRule="auto"/>
        <w:jc w:val="both"/>
        <w:rPr>
          <w:rFonts w:ascii="Arial" w:hAnsi="Arial" w:cs="Arial"/>
        </w:rPr>
      </w:pPr>
    </w:p>
    <w:p w14:paraId="53D9CA9A" w14:textId="77777777" w:rsidR="00D81D2B" w:rsidRDefault="00D81D2B" w:rsidP="00D81D2B">
      <w:pPr>
        <w:spacing w:after="0" w:line="240" w:lineRule="auto"/>
        <w:jc w:val="center"/>
        <w:rPr>
          <w:rFonts w:ascii="Arial" w:hAnsi="Arial" w:cs="Arial"/>
        </w:rPr>
      </w:pPr>
      <w:r w:rsidRPr="00BD77E8">
        <w:rPr>
          <w:noProof/>
        </w:rPr>
        <w:lastRenderedPageBreak/>
        <w:drawing>
          <wp:inline distT="0" distB="0" distL="0" distR="0" wp14:anchorId="25A1F2A1" wp14:editId="50E5C54E">
            <wp:extent cx="5591384" cy="471424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4683" cy="4742315"/>
                    </a:xfrm>
                    <a:prstGeom prst="rect">
                      <a:avLst/>
                    </a:prstGeom>
                    <a:noFill/>
                    <a:ln>
                      <a:noFill/>
                    </a:ln>
                  </pic:spPr>
                </pic:pic>
              </a:graphicData>
            </a:graphic>
          </wp:inline>
        </w:drawing>
      </w:r>
    </w:p>
    <w:p w14:paraId="653E516E" w14:textId="77777777" w:rsidR="00D81D2B" w:rsidRDefault="00D81D2B" w:rsidP="00D81D2B">
      <w:pPr>
        <w:pStyle w:val="Prrafodelista"/>
        <w:spacing w:after="0" w:line="240" w:lineRule="auto"/>
        <w:ind w:left="0"/>
        <w:jc w:val="both"/>
        <w:rPr>
          <w:rFonts w:ascii="Arial" w:eastAsia="Arial" w:hAnsi="Arial" w:cs="Arial"/>
          <w:b/>
          <w:iCs/>
        </w:rPr>
      </w:pPr>
    </w:p>
    <w:p w14:paraId="22C6E0D9" w14:textId="77777777" w:rsidR="00D81D2B" w:rsidRPr="00D77521" w:rsidRDefault="00D81D2B" w:rsidP="00D81D2B">
      <w:pPr>
        <w:pStyle w:val="Prrafodelista"/>
        <w:spacing w:after="0" w:line="240" w:lineRule="auto"/>
        <w:ind w:left="0"/>
        <w:jc w:val="both"/>
        <w:rPr>
          <w:rFonts w:ascii="Arial" w:eastAsia="Arial" w:hAnsi="Arial" w:cs="Arial"/>
          <w:bCs/>
          <w:i/>
        </w:rPr>
      </w:pPr>
      <w:r w:rsidRPr="00D77521">
        <w:rPr>
          <w:rFonts w:ascii="Arial" w:eastAsia="Arial" w:hAnsi="Arial" w:cs="Arial"/>
          <w:b/>
          <w:iCs/>
        </w:rPr>
        <w:t xml:space="preserve">El indicador objetivo 4 </w:t>
      </w:r>
      <w:r w:rsidRPr="00D77521">
        <w:rPr>
          <w:rFonts w:ascii="Arial" w:eastAsia="Arial" w:hAnsi="Arial" w:cs="Arial"/>
          <w:bCs/>
          <w:iCs/>
        </w:rPr>
        <w:t>muestra el alcance obtenido en la promoción de la inscripción de jóvenes entre 18 y 19 años al Padrón Electoral.</w:t>
      </w:r>
      <w:r>
        <w:rPr>
          <w:rFonts w:ascii="Arial" w:eastAsia="Arial" w:hAnsi="Arial" w:cs="Arial"/>
          <w:bCs/>
          <w:iCs/>
        </w:rPr>
        <w:t xml:space="preserve"> Para este periodo se tiene como meta realizar un total de 5,944 de trámites, logrando con corte al mes de mayo un total de 4,745 trámites </w:t>
      </w:r>
      <w:r w:rsidRPr="00D77521">
        <w:rPr>
          <w:rFonts w:ascii="Arial" w:eastAsia="Arial" w:hAnsi="Arial" w:cs="Arial"/>
          <w:bCs/>
          <w:iCs/>
        </w:rPr>
        <w:t>de la inscripción de jóvenes entre 18 y 19 años</w:t>
      </w:r>
      <w:r>
        <w:rPr>
          <w:rFonts w:ascii="Arial" w:eastAsia="Arial" w:hAnsi="Arial" w:cs="Arial"/>
          <w:bCs/>
          <w:iCs/>
        </w:rPr>
        <w:t>, siendo un 80% de avance.</w:t>
      </w:r>
    </w:p>
    <w:p w14:paraId="42ACB049" w14:textId="77777777" w:rsidR="00D81D2B" w:rsidRDefault="00D81D2B" w:rsidP="00D81D2B">
      <w:pPr>
        <w:spacing w:after="0" w:line="240" w:lineRule="auto"/>
        <w:jc w:val="center"/>
        <w:rPr>
          <w:rFonts w:ascii="Arial" w:hAnsi="Arial" w:cs="Arial"/>
        </w:rPr>
      </w:pPr>
    </w:p>
    <w:p w14:paraId="75F3B6FC" w14:textId="77777777" w:rsidR="00D81D2B" w:rsidRDefault="00D81D2B" w:rsidP="00D81D2B">
      <w:pPr>
        <w:spacing w:after="0" w:line="240" w:lineRule="auto"/>
        <w:jc w:val="center"/>
        <w:rPr>
          <w:rFonts w:ascii="Arial" w:hAnsi="Arial" w:cs="Arial"/>
        </w:rPr>
      </w:pPr>
      <w:r w:rsidRPr="00BD77E8">
        <w:rPr>
          <w:noProof/>
        </w:rPr>
        <w:lastRenderedPageBreak/>
        <w:drawing>
          <wp:inline distT="0" distB="0" distL="0" distR="0" wp14:anchorId="19CF31BB" wp14:editId="3CB39818">
            <wp:extent cx="5610990" cy="4089400"/>
            <wp:effectExtent l="0" t="0" r="889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6780" cy="4115484"/>
                    </a:xfrm>
                    <a:prstGeom prst="rect">
                      <a:avLst/>
                    </a:prstGeom>
                    <a:noFill/>
                    <a:ln>
                      <a:noFill/>
                    </a:ln>
                  </pic:spPr>
                </pic:pic>
              </a:graphicData>
            </a:graphic>
          </wp:inline>
        </w:drawing>
      </w:r>
    </w:p>
    <w:p w14:paraId="21BFD2EA" w14:textId="77777777" w:rsidR="00D81D2B" w:rsidRPr="00D77521" w:rsidRDefault="00D81D2B" w:rsidP="00D81D2B">
      <w:pPr>
        <w:pStyle w:val="Prrafodelista"/>
        <w:spacing w:after="0" w:line="240" w:lineRule="auto"/>
        <w:ind w:left="0"/>
        <w:jc w:val="center"/>
        <w:rPr>
          <w:rFonts w:ascii="Arial" w:eastAsia="Arial" w:hAnsi="Arial" w:cs="Arial"/>
          <w:b/>
          <w:i/>
        </w:rPr>
      </w:pPr>
    </w:p>
    <w:p w14:paraId="570B2E1A" w14:textId="77777777" w:rsidR="00D81D2B" w:rsidRPr="00D77521" w:rsidRDefault="00D81D2B" w:rsidP="00D81D2B">
      <w:pPr>
        <w:pStyle w:val="xmsonormal"/>
        <w:shd w:val="clear" w:color="auto" w:fill="FFFFFF"/>
        <w:spacing w:before="0" w:beforeAutospacing="0" w:after="0" w:afterAutospacing="0"/>
        <w:jc w:val="both"/>
        <w:rPr>
          <w:rFonts w:ascii="Arial" w:hAnsi="Arial" w:cs="Arial"/>
          <w:color w:val="000000"/>
          <w:sz w:val="22"/>
          <w:szCs w:val="22"/>
          <w:bdr w:val="none" w:sz="0" w:space="0" w:color="auto" w:frame="1"/>
        </w:rPr>
      </w:pPr>
      <w:r w:rsidRPr="00D77521">
        <w:rPr>
          <w:rFonts w:ascii="Arial" w:eastAsia="Arial" w:hAnsi="Arial" w:cs="Arial"/>
          <w:b/>
          <w:iCs/>
          <w:sz w:val="22"/>
          <w:szCs w:val="22"/>
        </w:rPr>
        <w:t>El indicador objetivo 5</w:t>
      </w:r>
      <w:r w:rsidRPr="00D77521">
        <w:rPr>
          <w:rFonts w:ascii="Arial" w:hAnsi="Arial" w:cs="Arial"/>
          <w:color w:val="000000"/>
          <w:sz w:val="22"/>
          <w:szCs w:val="22"/>
          <w:bdr w:val="none" w:sz="0" w:space="0" w:color="auto" w:frame="1"/>
        </w:rPr>
        <w:t xml:space="preserve"> muestra que al mes de </w:t>
      </w:r>
      <w:r>
        <w:rPr>
          <w:rFonts w:ascii="Arial" w:hAnsi="Arial" w:cs="Arial"/>
          <w:color w:val="000000"/>
          <w:sz w:val="22"/>
          <w:szCs w:val="22"/>
          <w:bdr w:val="none" w:sz="0" w:space="0" w:color="auto" w:frame="1"/>
        </w:rPr>
        <w:t>mayo</w:t>
      </w:r>
      <w:r w:rsidRPr="00D77521">
        <w:rPr>
          <w:rFonts w:ascii="Arial" w:hAnsi="Arial" w:cs="Arial"/>
          <w:color w:val="000000"/>
          <w:sz w:val="22"/>
          <w:szCs w:val="22"/>
          <w:bdr w:val="none" w:sz="0" w:space="0" w:color="auto" w:frame="1"/>
        </w:rPr>
        <w:t xml:space="preserve"> se atendieron la totalidad de solicitudes recibidas por aplicación del Artículo 141 de la Ley General de Instituciones y Procedimientos Electorales.</w:t>
      </w:r>
      <w:r>
        <w:rPr>
          <w:rFonts w:ascii="Arial" w:hAnsi="Arial" w:cs="Arial"/>
          <w:color w:val="000000"/>
          <w:sz w:val="22"/>
          <w:szCs w:val="22"/>
          <w:bdr w:val="none" w:sz="0" w:space="0" w:color="auto" w:frame="1"/>
        </w:rPr>
        <w:t xml:space="preserve"> Siendo un total de 7 solicitudes de trámites que permitió generar y entregar su credencial respectiva. </w:t>
      </w:r>
    </w:p>
    <w:p w14:paraId="62F48624" w14:textId="77777777" w:rsidR="00D81D2B" w:rsidRDefault="00D81D2B" w:rsidP="00D81D2B">
      <w:pPr>
        <w:spacing w:after="0" w:line="240" w:lineRule="auto"/>
        <w:jc w:val="center"/>
        <w:rPr>
          <w:rFonts w:ascii="Arial" w:hAnsi="Arial" w:cs="Arial"/>
        </w:rPr>
      </w:pPr>
    </w:p>
    <w:p w14:paraId="59CB0618" w14:textId="77777777" w:rsidR="00D81D2B" w:rsidRDefault="00D81D2B" w:rsidP="00D81D2B">
      <w:pPr>
        <w:spacing w:after="0" w:line="240" w:lineRule="auto"/>
        <w:jc w:val="center"/>
        <w:rPr>
          <w:rFonts w:ascii="Arial" w:hAnsi="Arial" w:cs="Arial"/>
        </w:rPr>
      </w:pPr>
      <w:r w:rsidRPr="00BD77E8">
        <w:rPr>
          <w:noProof/>
        </w:rPr>
        <w:lastRenderedPageBreak/>
        <w:drawing>
          <wp:inline distT="0" distB="0" distL="0" distR="0" wp14:anchorId="50DE9D4B" wp14:editId="07453884">
            <wp:extent cx="5644242" cy="3596640"/>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974" cy="3653819"/>
                    </a:xfrm>
                    <a:prstGeom prst="rect">
                      <a:avLst/>
                    </a:prstGeom>
                    <a:noFill/>
                    <a:ln>
                      <a:noFill/>
                    </a:ln>
                  </pic:spPr>
                </pic:pic>
              </a:graphicData>
            </a:graphic>
          </wp:inline>
        </w:drawing>
      </w:r>
    </w:p>
    <w:p w14:paraId="5CB59997" w14:textId="77777777" w:rsidR="00D81D2B" w:rsidRDefault="00D81D2B" w:rsidP="00D81D2B">
      <w:pPr>
        <w:spacing w:after="0" w:line="240" w:lineRule="auto"/>
        <w:jc w:val="center"/>
        <w:rPr>
          <w:rFonts w:ascii="Arial" w:hAnsi="Arial" w:cs="Arial"/>
        </w:rPr>
      </w:pPr>
    </w:p>
    <w:p w14:paraId="3DD20BA6" w14:textId="611F2A61" w:rsidR="00D81D2B" w:rsidRPr="00D77521" w:rsidRDefault="00D81D2B" w:rsidP="00D81D2B">
      <w:pPr>
        <w:pStyle w:val="xmsonormal"/>
        <w:shd w:val="clear" w:color="auto" w:fill="FFFFFF"/>
        <w:spacing w:before="0" w:beforeAutospacing="0" w:after="0" w:afterAutospacing="0"/>
        <w:jc w:val="both"/>
        <w:rPr>
          <w:rFonts w:ascii="Arial" w:eastAsia="Arial" w:hAnsi="Arial" w:cs="Arial"/>
          <w:b/>
          <w:i/>
          <w:sz w:val="22"/>
          <w:szCs w:val="22"/>
        </w:rPr>
      </w:pPr>
      <w:r w:rsidRPr="00D77521">
        <w:rPr>
          <w:rFonts w:ascii="Arial" w:eastAsia="Arial" w:hAnsi="Arial" w:cs="Arial"/>
          <w:b/>
          <w:iCs/>
          <w:sz w:val="22"/>
          <w:szCs w:val="22"/>
        </w:rPr>
        <w:t>El indicador objetivo 6</w:t>
      </w:r>
      <w:r w:rsidRPr="00D77521">
        <w:rPr>
          <w:rFonts w:ascii="Arial" w:hAnsi="Arial" w:cs="Arial"/>
          <w:color w:val="000000"/>
          <w:sz w:val="22"/>
          <w:szCs w:val="22"/>
          <w:bdr w:val="none" w:sz="0" w:space="0" w:color="auto" w:frame="1"/>
        </w:rPr>
        <w:t xml:space="preserve"> respecto a este indicador se logró realizar un 1</w:t>
      </w:r>
      <w:r>
        <w:rPr>
          <w:rFonts w:ascii="Arial" w:hAnsi="Arial" w:cs="Arial"/>
          <w:color w:val="000000"/>
          <w:sz w:val="22"/>
          <w:szCs w:val="22"/>
          <w:bdr w:val="none" w:sz="0" w:space="0" w:color="auto" w:frame="1"/>
        </w:rPr>
        <w:t>3</w:t>
      </w:r>
      <w:r w:rsidRPr="00D77521">
        <w:rPr>
          <w:rFonts w:ascii="Arial" w:hAnsi="Arial" w:cs="Arial"/>
          <w:color w:val="000000"/>
          <w:sz w:val="22"/>
          <w:szCs w:val="22"/>
          <w:bdr w:val="none" w:sz="0" w:space="0" w:color="auto" w:frame="1"/>
        </w:rPr>
        <w:t>% de encuestas opinión ciudadana, sobre el servicio de los Módulos de Atención Ciudadana superando el 10 por ciento de lo esperado</w:t>
      </w:r>
      <w:r w:rsidR="00B73B86">
        <w:rPr>
          <w:rFonts w:ascii="Arial" w:hAnsi="Arial" w:cs="Arial"/>
          <w:color w:val="000000"/>
          <w:sz w:val="22"/>
          <w:szCs w:val="22"/>
          <w:bdr w:val="none" w:sz="0" w:space="0" w:color="auto" w:frame="1"/>
        </w:rPr>
        <w:t xml:space="preserve"> y</w:t>
      </w:r>
      <w:r>
        <w:rPr>
          <w:rFonts w:ascii="Arial" w:hAnsi="Arial" w:cs="Arial"/>
          <w:color w:val="000000"/>
          <w:sz w:val="22"/>
          <w:szCs w:val="22"/>
          <w:bdr w:val="none" w:sz="0" w:space="0" w:color="auto" w:frame="1"/>
        </w:rPr>
        <w:t xml:space="preserve"> el cual se abord</w:t>
      </w:r>
      <w:r w:rsidR="00B73B86">
        <w:rPr>
          <w:rFonts w:ascii="Arial" w:hAnsi="Arial" w:cs="Arial"/>
          <w:color w:val="000000"/>
          <w:sz w:val="22"/>
          <w:szCs w:val="22"/>
          <w:bdr w:val="none" w:sz="0" w:space="0" w:color="auto" w:frame="1"/>
        </w:rPr>
        <w:t>ó</w:t>
      </w:r>
      <w:r>
        <w:rPr>
          <w:rFonts w:ascii="Arial" w:hAnsi="Arial" w:cs="Arial"/>
          <w:color w:val="000000"/>
          <w:sz w:val="22"/>
          <w:szCs w:val="22"/>
          <w:bdr w:val="none" w:sz="0" w:space="0" w:color="auto" w:frame="1"/>
        </w:rPr>
        <w:t xml:space="preserve"> de manera detallada en el punto número uno.</w:t>
      </w:r>
    </w:p>
    <w:p w14:paraId="3E15B852" w14:textId="77777777" w:rsidR="00D81D2B" w:rsidRDefault="00D81D2B" w:rsidP="00D81D2B">
      <w:pPr>
        <w:rPr>
          <w:rFonts w:ascii="Arial" w:hAnsi="Arial" w:cs="Arial"/>
        </w:rPr>
      </w:pPr>
    </w:p>
    <w:p w14:paraId="624CF389" w14:textId="77777777" w:rsidR="00D81D2B" w:rsidRDefault="00D81D2B" w:rsidP="00D81D2B">
      <w:pPr>
        <w:rPr>
          <w:rFonts w:ascii="Arial" w:hAnsi="Arial" w:cs="Arial"/>
        </w:rPr>
      </w:pPr>
    </w:p>
    <w:p w14:paraId="3D27AF21" w14:textId="77777777" w:rsidR="00D81D2B" w:rsidRDefault="00D81D2B" w:rsidP="00D81D2B">
      <w:pPr>
        <w:rPr>
          <w:rFonts w:ascii="Arial" w:eastAsia="Arial" w:hAnsi="Arial" w:cs="Arial"/>
          <w:b/>
        </w:rPr>
      </w:pPr>
      <w:r>
        <w:rPr>
          <w:rFonts w:ascii="Arial" w:eastAsia="Arial" w:hAnsi="Arial" w:cs="Arial"/>
          <w:b/>
        </w:rPr>
        <w:br w:type="page"/>
      </w:r>
    </w:p>
    <w:p w14:paraId="36764F18" w14:textId="4C140A30" w:rsidR="00D81D2B" w:rsidRPr="000E20C9" w:rsidRDefault="00D81D2B" w:rsidP="000E20C9">
      <w:pPr>
        <w:pStyle w:val="Prrafodelista"/>
        <w:numPr>
          <w:ilvl w:val="0"/>
          <w:numId w:val="17"/>
        </w:numPr>
        <w:spacing w:after="0" w:line="240" w:lineRule="auto"/>
        <w:rPr>
          <w:rFonts w:ascii="Arial" w:eastAsia="Arial" w:hAnsi="Arial" w:cs="Arial"/>
        </w:rPr>
      </w:pPr>
      <w:r w:rsidRPr="000E20C9">
        <w:rPr>
          <w:rFonts w:ascii="Arial" w:eastAsia="Arial" w:hAnsi="Arial" w:cs="Arial"/>
          <w:b/>
        </w:rPr>
        <w:lastRenderedPageBreak/>
        <w:t>EL DESEMPEÑO DE LOS PROCESOS Y CONFORMIDAD DE LOS PRODUCTOS Y SERVICIOS;</w:t>
      </w:r>
    </w:p>
    <w:p w14:paraId="73C517D8" w14:textId="77777777" w:rsidR="00D81D2B" w:rsidRPr="00283DAA" w:rsidRDefault="00D81D2B" w:rsidP="00D81D2B">
      <w:pPr>
        <w:pStyle w:val="Prrafodelista"/>
        <w:spacing w:after="0" w:line="240" w:lineRule="auto"/>
        <w:ind w:left="0"/>
        <w:rPr>
          <w:rFonts w:ascii="Arial" w:eastAsia="Arial" w:hAnsi="Arial" w:cs="Arial"/>
        </w:rPr>
      </w:pPr>
    </w:p>
    <w:tbl>
      <w:tblPr>
        <w:tblStyle w:val="15"/>
        <w:tblW w:w="5000" w:type="pct"/>
        <w:tblInd w:w="0" w:type="dxa"/>
        <w:tblLook w:val="0600" w:firstRow="0" w:lastRow="0" w:firstColumn="0" w:lastColumn="0" w:noHBand="1" w:noVBand="1"/>
      </w:tblPr>
      <w:tblGrid>
        <w:gridCol w:w="2828"/>
        <w:gridCol w:w="2977"/>
        <w:gridCol w:w="3017"/>
      </w:tblGrid>
      <w:tr w:rsidR="00D81D2B" w:rsidRPr="00283DAA" w14:paraId="0913D6AF" w14:textId="77777777" w:rsidTr="00573D35">
        <w:trPr>
          <w:trHeight w:val="261"/>
          <w:tblHeader/>
        </w:trPr>
        <w:tc>
          <w:tcPr>
            <w:tcW w:w="16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6B30A849" w14:textId="77777777" w:rsidR="00D81D2B" w:rsidRPr="00283DAA" w:rsidRDefault="00D81D2B" w:rsidP="00573D3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44B4EB3C" w14:textId="77777777" w:rsidR="00D81D2B" w:rsidRPr="00283DAA" w:rsidRDefault="00D81D2B" w:rsidP="00573D3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40" w:type="dxa"/>
              <w:bottom w:w="0" w:type="dxa"/>
              <w:right w:w="40" w:type="dxa"/>
            </w:tcMar>
            <w:vAlign w:val="center"/>
          </w:tcPr>
          <w:p w14:paraId="6BB13A3B" w14:textId="77777777" w:rsidR="00D81D2B" w:rsidRPr="00283DAA" w:rsidRDefault="00D81D2B" w:rsidP="00573D3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D81D2B" w:rsidRPr="00283DAA" w14:paraId="541A69D2" w14:textId="77777777" w:rsidTr="00573D35">
        <w:trPr>
          <w:trHeight w:val="680"/>
          <w:tblHeader/>
        </w:trPr>
        <w:tc>
          <w:tcPr>
            <w:tcW w:w="16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591FA4C1" w14:textId="77777777" w:rsidR="00D81D2B" w:rsidRPr="00283DAA" w:rsidRDefault="00D81D2B" w:rsidP="00573D35">
            <w:pPr>
              <w:spacing w:before="120" w:after="120" w:line="240" w:lineRule="auto"/>
              <w:ind w:left="141"/>
              <w:jc w:val="both"/>
              <w:rPr>
                <w:rFonts w:ascii="Arial" w:eastAsia="Arial Narrow" w:hAnsi="Arial" w:cs="Arial"/>
              </w:rPr>
            </w:pPr>
            <w:r w:rsidRPr="00D77521">
              <w:rPr>
                <w:rFonts w:ascii="Arial" w:eastAsia="Arial" w:hAnsi="Arial" w:cs="Arial"/>
                <w:bCs/>
              </w:rPr>
              <w:t>El desempeño de los procesos y conformidad de los productos y servicios</w:t>
            </w:r>
          </w:p>
        </w:tc>
        <w:tc>
          <w:tcPr>
            <w:tcW w:w="168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2E006E42" w14:textId="77777777" w:rsidR="00D81D2B" w:rsidRPr="00283DAA" w:rsidRDefault="00D81D2B" w:rsidP="00573D35">
            <w:pPr>
              <w:spacing w:before="120" w:after="120" w:line="240" w:lineRule="auto"/>
              <w:jc w:val="both"/>
              <w:rPr>
                <w:rFonts w:ascii="Arial" w:eastAsia="Arial Narrow" w:hAnsi="Arial" w:cs="Arial"/>
              </w:rPr>
            </w:pPr>
            <w:r w:rsidRPr="00D77521">
              <w:rPr>
                <w:rFonts w:ascii="Arial" w:eastAsia="Arial Narrow" w:hAnsi="Arial" w:cs="Arial"/>
              </w:rPr>
              <w:t>Revisión por la Alta Dirección y Comité de la Calidad de los Procesos Sustantivos y Apoyo.</w:t>
            </w:r>
          </w:p>
        </w:tc>
        <w:tc>
          <w:tcPr>
            <w:tcW w:w="171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0" w:type="dxa"/>
              <w:left w:w="40" w:type="dxa"/>
              <w:bottom w:w="0" w:type="dxa"/>
              <w:right w:w="40" w:type="dxa"/>
            </w:tcMar>
            <w:vAlign w:val="center"/>
          </w:tcPr>
          <w:p w14:paraId="6192B443" w14:textId="77777777" w:rsidR="00D81D2B" w:rsidRPr="00283DAA" w:rsidRDefault="00D81D2B" w:rsidP="00573D35">
            <w:pPr>
              <w:spacing w:before="120" w:after="120" w:line="240" w:lineRule="auto"/>
              <w:ind w:left="141"/>
              <w:jc w:val="both"/>
              <w:rPr>
                <w:rFonts w:ascii="Arial" w:eastAsia="Arial Narrow" w:hAnsi="Arial" w:cs="Arial"/>
              </w:rPr>
            </w:pPr>
            <w:r w:rsidRPr="00D77521">
              <w:rPr>
                <w:rFonts w:ascii="Arial" w:eastAsia="Arial Narrow" w:hAnsi="Arial" w:cs="Arial"/>
              </w:rPr>
              <w:t>Tableros de indicadores</w:t>
            </w:r>
          </w:p>
        </w:tc>
      </w:tr>
    </w:tbl>
    <w:p w14:paraId="145A8452" w14:textId="77777777" w:rsidR="00D81D2B" w:rsidRDefault="00D81D2B" w:rsidP="00D81D2B">
      <w:pPr>
        <w:spacing w:after="0" w:line="240" w:lineRule="auto"/>
        <w:rPr>
          <w:rFonts w:ascii="Arial" w:eastAsia="Arial" w:hAnsi="Arial" w:cs="Arial"/>
          <w:b/>
        </w:rPr>
      </w:pPr>
    </w:p>
    <w:tbl>
      <w:tblPr>
        <w:tblStyle w:val="Tablaconcuadrcula"/>
        <w:tblW w:w="0" w:type="auto"/>
        <w:jc w:val="center"/>
        <w:tblLook w:val="04A0" w:firstRow="1" w:lastRow="0" w:firstColumn="1" w:lastColumn="0" w:noHBand="0" w:noVBand="1"/>
      </w:tblPr>
      <w:tblGrid>
        <w:gridCol w:w="4414"/>
        <w:gridCol w:w="4414"/>
      </w:tblGrid>
      <w:tr w:rsidR="00D81D2B" w:rsidRPr="00D77521" w14:paraId="69AD7B01" w14:textId="77777777" w:rsidTr="00573D35">
        <w:trPr>
          <w:jc w:val="center"/>
        </w:trPr>
        <w:tc>
          <w:tcPr>
            <w:tcW w:w="4414" w:type="dxa"/>
            <w:shd w:val="clear" w:color="auto" w:fill="D9D9D9"/>
          </w:tcPr>
          <w:p w14:paraId="6F92E7E5" w14:textId="77777777" w:rsidR="00D81D2B" w:rsidRPr="00D77521" w:rsidRDefault="00D81D2B" w:rsidP="00573D35">
            <w:pPr>
              <w:jc w:val="center"/>
              <w:rPr>
                <w:rFonts w:ascii="Arial" w:eastAsia="Arial" w:hAnsi="Arial" w:cs="Arial"/>
                <w:b/>
              </w:rPr>
            </w:pPr>
            <w:r w:rsidRPr="00D77521">
              <w:rPr>
                <w:rFonts w:ascii="Arial" w:eastAsia="Arial" w:hAnsi="Arial" w:cs="Arial"/>
                <w:b/>
              </w:rPr>
              <w:t>Proceso</w:t>
            </w:r>
          </w:p>
        </w:tc>
        <w:tc>
          <w:tcPr>
            <w:tcW w:w="4414" w:type="dxa"/>
            <w:shd w:val="clear" w:color="auto" w:fill="D9D9D9"/>
          </w:tcPr>
          <w:p w14:paraId="71D73F8A" w14:textId="77777777" w:rsidR="00D81D2B" w:rsidRPr="00D77521" w:rsidRDefault="00D81D2B" w:rsidP="00573D35">
            <w:pPr>
              <w:jc w:val="center"/>
              <w:rPr>
                <w:rFonts w:ascii="Arial" w:eastAsia="Arial" w:hAnsi="Arial" w:cs="Arial"/>
                <w:b/>
              </w:rPr>
            </w:pPr>
            <w:r w:rsidRPr="00D77521">
              <w:rPr>
                <w:rFonts w:ascii="Arial" w:eastAsia="Arial" w:hAnsi="Arial" w:cs="Arial"/>
                <w:b/>
              </w:rPr>
              <w:t>Indicador</w:t>
            </w:r>
          </w:p>
        </w:tc>
      </w:tr>
      <w:tr w:rsidR="00D81D2B" w:rsidRPr="00D77521" w14:paraId="696F4FBE" w14:textId="77777777" w:rsidTr="00573D35">
        <w:trPr>
          <w:jc w:val="center"/>
        </w:trPr>
        <w:tc>
          <w:tcPr>
            <w:tcW w:w="4414" w:type="dxa"/>
          </w:tcPr>
          <w:p w14:paraId="3F54C887" w14:textId="77777777" w:rsidR="00D81D2B" w:rsidRPr="00D77521" w:rsidRDefault="00D81D2B" w:rsidP="00573D35">
            <w:pPr>
              <w:jc w:val="center"/>
              <w:rPr>
                <w:rFonts w:ascii="Arial" w:eastAsia="Arial" w:hAnsi="Arial" w:cs="Arial"/>
                <w:b/>
              </w:rPr>
            </w:pPr>
            <w:r w:rsidRPr="00D77521">
              <w:rPr>
                <w:rFonts w:ascii="Arial" w:eastAsia="Arial" w:hAnsi="Arial" w:cs="Arial"/>
                <w:b/>
              </w:rPr>
              <w:t>Entrevista</w:t>
            </w:r>
          </w:p>
        </w:tc>
        <w:tc>
          <w:tcPr>
            <w:tcW w:w="4414" w:type="dxa"/>
          </w:tcPr>
          <w:p w14:paraId="329DC3DA" w14:textId="77777777" w:rsidR="00D81D2B" w:rsidRPr="00D77521" w:rsidRDefault="00D81D2B" w:rsidP="00573D35">
            <w:pPr>
              <w:jc w:val="center"/>
              <w:rPr>
                <w:rFonts w:ascii="Arial" w:hAnsi="Arial" w:cs="Arial"/>
              </w:rPr>
            </w:pPr>
            <w:r w:rsidRPr="00D77521">
              <w:rPr>
                <w:rFonts w:ascii="Arial" w:hAnsi="Arial" w:cs="Arial"/>
              </w:rPr>
              <w:t>Efectividad de la entrevista</w:t>
            </w:r>
          </w:p>
        </w:tc>
      </w:tr>
      <w:tr w:rsidR="00D81D2B" w:rsidRPr="00D77521" w14:paraId="0FC8AE9A" w14:textId="77777777" w:rsidTr="00573D35">
        <w:trPr>
          <w:jc w:val="center"/>
        </w:trPr>
        <w:tc>
          <w:tcPr>
            <w:tcW w:w="4414" w:type="dxa"/>
          </w:tcPr>
          <w:p w14:paraId="6E532C26" w14:textId="77777777" w:rsidR="00D81D2B" w:rsidRPr="00D77521" w:rsidRDefault="00D81D2B" w:rsidP="00573D35">
            <w:pPr>
              <w:jc w:val="center"/>
              <w:rPr>
                <w:rFonts w:ascii="Arial" w:eastAsia="Arial" w:hAnsi="Arial" w:cs="Arial"/>
                <w:b/>
              </w:rPr>
            </w:pPr>
            <w:r w:rsidRPr="00D77521">
              <w:rPr>
                <w:rFonts w:ascii="Arial" w:eastAsia="Arial" w:hAnsi="Arial" w:cs="Arial"/>
                <w:b/>
              </w:rPr>
              <w:t>Trámite</w:t>
            </w:r>
          </w:p>
        </w:tc>
        <w:tc>
          <w:tcPr>
            <w:tcW w:w="4414" w:type="dxa"/>
          </w:tcPr>
          <w:p w14:paraId="07D19EE0" w14:textId="77777777" w:rsidR="00D81D2B" w:rsidRPr="00D77521" w:rsidRDefault="00D81D2B" w:rsidP="00573D35">
            <w:pPr>
              <w:jc w:val="center"/>
              <w:rPr>
                <w:rFonts w:ascii="Arial" w:hAnsi="Arial" w:cs="Arial"/>
              </w:rPr>
            </w:pPr>
            <w:r w:rsidRPr="00D77521">
              <w:rPr>
                <w:rFonts w:ascii="Arial" w:hAnsi="Arial" w:cs="Arial"/>
              </w:rPr>
              <w:t>Trámites exitosos efectivos</w:t>
            </w:r>
          </w:p>
        </w:tc>
      </w:tr>
      <w:tr w:rsidR="00D81D2B" w:rsidRPr="00D77521" w14:paraId="19288C00" w14:textId="77777777" w:rsidTr="00573D35">
        <w:trPr>
          <w:jc w:val="center"/>
        </w:trPr>
        <w:tc>
          <w:tcPr>
            <w:tcW w:w="4414" w:type="dxa"/>
          </w:tcPr>
          <w:p w14:paraId="20DEF867" w14:textId="77777777" w:rsidR="00D81D2B" w:rsidRPr="00D77521" w:rsidRDefault="00D81D2B" w:rsidP="00573D35">
            <w:pPr>
              <w:jc w:val="center"/>
              <w:rPr>
                <w:rFonts w:ascii="Arial" w:eastAsia="Arial" w:hAnsi="Arial" w:cs="Arial"/>
                <w:b/>
              </w:rPr>
            </w:pPr>
            <w:r w:rsidRPr="00D77521">
              <w:rPr>
                <w:rFonts w:ascii="Arial" w:eastAsia="Arial" w:hAnsi="Arial" w:cs="Arial"/>
                <w:b/>
              </w:rPr>
              <w:t>Transferencia</w:t>
            </w:r>
          </w:p>
        </w:tc>
        <w:tc>
          <w:tcPr>
            <w:tcW w:w="4414" w:type="dxa"/>
          </w:tcPr>
          <w:p w14:paraId="24EC5293" w14:textId="77777777" w:rsidR="00D81D2B" w:rsidRPr="00D77521" w:rsidRDefault="00D81D2B" w:rsidP="00573D35">
            <w:pPr>
              <w:jc w:val="center"/>
              <w:rPr>
                <w:rFonts w:ascii="Arial" w:hAnsi="Arial" w:cs="Arial"/>
              </w:rPr>
            </w:pPr>
            <w:r w:rsidRPr="00D77521">
              <w:rPr>
                <w:rFonts w:ascii="Arial" w:hAnsi="Arial" w:cs="Arial"/>
              </w:rPr>
              <w:t>Transacciones exitosas.</w:t>
            </w:r>
          </w:p>
        </w:tc>
      </w:tr>
      <w:tr w:rsidR="00D81D2B" w:rsidRPr="00D77521" w14:paraId="468C5F42" w14:textId="77777777" w:rsidTr="00573D35">
        <w:trPr>
          <w:jc w:val="center"/>
        </w:trPr>
        <w:tc>
          <w:tcPr>
            <w:tcW w:w="4414" w:type="dxa"/>
          </w:tcPr>
          <w:p w14:paraId="438F9120" w14:textId="77777777" w:rsidR="00D81D2B" w:rsidRPr="00D77521" w:rsidRDefault="00D81D2B" w:rsidP="00573D35">
            <w:pPr>
              <w:jc w:val="center"/>
              <w:rPr>
                <w:rFonts w:ascii="Arial" w:eastAsia="Arial" w:hAnsi="Arial" w:cs="Arial"/>
                <w:b/>
              </w:rPr>
            </w:pPr>
            <w:r w:rsidRPr="00D77521">
              <w:rPr>
                <w:rFonts w:ascii="Arial" w:eastAsia="Arial" w:hAnsi="Arial" w:cs="Arial"/>
                <w:b/>
              </w:rPr>
              <w:t>Conciliación</w:t>
            </w:r>
          </w:p>
        </w:tc>
        <w:tc>
          <w:tcPr>
            <w:tcW w:w="4414" w:type="dxa"/>
          </w:tcPr>
          <w:p w14:paraId="75BF4A25" w14:textId="77777777" w:rsidR="00D81D2B" w:rsidRPr="00D77521" w:rsidRDefault="00D81D2B" w:rsidP="00573D35">
            <w:pPr>
              <w:jc w:val="center"/>
              <w:rPr>
                <w:rFonts w:ascii="Arial" w:hAnsi="Arial" w:cs="Arial"/>
              </w:rPr>
            </w:pPr>
            <w:r w:rsidRPr="00D77521">
              <w:rPr>
                <w:rFonts w:ascii="Arial" w:hAnsi="Arial" w:cs="Arial"/>
              </w:rPr>
              <w:t>Credenciales disponibles para entrega.</w:t>
            </w:r>
          </w:p>
        </w:tc>
      </w:tr>
      <w:tr w:rsidR="00D81D2B" w:rsidRPr="00D77521" w14:paraId="7C9D8AC7" w14:textId="77777777" w:rsidTr="00573D35">
        <w:trPr>
          <w:jc w:val="center"/>
        </w:trPr>
        <w:tc>
          <w:tcPr>
            <w:tcW w:w="4414" w:type="dxa"/>
          </w:tcPr>
          <w:p w14:paraId="122F3D86" w14:textId="77777777" w:rsidR="00D81D2B" w:rsidRPr="00D77521" w:rsidRDefault="00D81D2B" w:rsidP="00573D35">
            <w:pPr>
              <w:jc w:val="center"/>
              <w:rPr>
                <w:rFonts w:ascii="Arial" w:eastAsia="Arial" w:hAnsi="Arial" w:cs="Arial"/>
                <w:b/>
              </w:rPr>
            </w:pPr>
            <w:r w:rsidRPr="00D77521">
              <w:rPr>
                <w:rFonts w:ascii="Arial" w:eastAsia="Arial" w:hAnsi="Arial" w:cs="Arial"/>
                <w:b/>
              </w:rPr>
              <w:t>Entrega de CPV</w:t>
            </w:r>
          </w:p>
        </w:tc>
        <w:tc>
          <w:tcPr>
            <w:tcW w:w="4414" w:type="dxa"/>
          </w:tcPr>
          <w:p w14:paraId="3957E94A" w14:textId="77777777" w:rsidR="00D81D2B" w:rsidRPr="00D77521" w:rsidRDefault="00D81D2B" w:rsidP="00573D35">
            <w:pPr>
              <w:jc w:val="center"/>
              <w:rPr>
                <w:rFonts w:ascii="Arial" w:hAnsi="Arial" w:cs="Arial"/>
              </w:rPr>
            </w:pPr>
            <w:r w:rsidRPr="00D77521">
              <w:rPr>
                <w:rFonts w:ascii="Arial" w:hAnsi="Arial" w:cs="Arial"/>
              </w:rPr>
              <w:t>Efectividad de entrega de CPV en MAC.</w:t>
            </w:r>
          </w:p>
        </w:tc>
      </w:tr>
    </w:tbl>
    <w:p w14:paraId="42E1FEC3" w14:textId="77777777" w:rsidR="00D81D2B" w:rsidRPr="00D77521" w:rsidRDefault="00D81D2B" w:rsidP="00D81D2B">
      <w:pPr>
        <w:spacing w:after="0" w:line="240" w:lineRule="auto"/>
        <w:rPr>
          <w:rFonts w:ascii="Arial" w:eastAsia="Arial" w:hAnsi="Arial" w:cs="Arial"/>
          <w:b/>
        </w:rPr>
      </w:pPr>
    </w:p>
    <w:p w14:paraId="72F74C17" w14:textId="187CA8A5" w:rsidR="00D81D2B" w:rsidRDefault="000035FA" w:rsidP="00D81D2B">
      <w:pPr>
        <w:spacing w:after="0" w:line="240" w:lineRule="auto"/>
        <w:jc w:val="center"/>
        <w:rPr>
          <w:rFonts w:ascii="Arial" w:eastAsia="Arial" w:hAnsi="Arial" w:cs="Arial"/>
          <w:b/>
        </w:rPr>
      </w:pPr>
      <w:r>
        <w:rPr>
          <w:rFonts w:ascii="Arial" w:eastAsia="Arial" w:hAnsi="Arial" w:cs="Arial"/>
          <w:b/>
          <w:noProof/>
        </w:rPr>
        <w:drawing>
          <wp:inline distT="0" distB="0" distL="0" distR="0" wp14:anchorId="5822F662" wp14:editId="61085A4A">
            <wp:extent cx="5614670" cy="303593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670" cy="3035935"/>
                    </a:xfrm>
                    <a:prstGeom prst="rect">
                      <a:avLst/>
                    </a:prstGeom>
                    <a:noFill/>
                  </pic:spPr>
                </pic:pic>
              </a:graphicData>
            </a:graphic>
          </wp:inline>
        </w:drawing>
      </w:r>
    </w:p>
    <w:p w14:paraId="142EF29D" w14:textId="77777777" w:rsidR="00D81D2B" w:rsidRDefault="00D81D2B" w:rsidP="00D81D2B">
      <w:pPr>
        <w:spacing w:after="0" w:line="240" w:lineRule="auto"/>
        <w:rPr>
          <w:rFonts w:ascii="Arial" w:eastAsia="Arial" w:hAnsi="Arial" w:cs="Arial"/>
          <w:b/>
        </w:rPr>
      </w:pPr>
    </w:p>
    <w:p w14:paraId="681E2602" w14:textId="2AFB9515" w:rsidR="00D81D2B" w:rsidRDefault="00D81D2B" w:rsidP="00D81D2B">
      <w:pPr>
        <w:spacing w:after="0" w:line="240" w:lineRule="auto"/>
        <w:jc w:val="both"/>
        <w:rPr>
          <w:rFonts w:ascii="Arial" w:eastAsia="Arial Narrow" w:hAnsi="Arial" w:cs="Arial"/>
          <w:bCs/>
        </w:rPr>
      </w:pPr>
      <w:r w:rsidRPr="00D77521">
        <w:rPr>
          <w:rFonts w:ascii="Arial" w:eastAsia="Arial" w:hAnsi="Arial" w:cs="Arial"/>
          <w:b/>
        </w:rPr>
        <w:t xml:space="preserve">Los indicadores para los procesos sustantivos </w:t>
      </w:r>
      <w:r w:rsidRPr="00D77521">
        <w:rPr>
          <w:rFonts w:ascii="Arial" w:eastAsia="Arial" w:hAnsi="Arial" w:cs="Arial"/>
          <w:bCs/>
        </w:rPr>
        <w:t xml:space="preserve">en la entidad de Nayarit </w:t>
      </w:r>
      <w:r w:rsidRPr="00D77521">
        <w:rPr>
          <w:rFonts w:ascii="Arial" w:eastAsia="Arial Narrow" w:hAnsi="Arial" w:cs="Arial"/>
          <w:bCs/>
        </w:rPr>
        <w:t xml:space="preserve">al mes de </w:t>
      </w:r>
      <w:r>
        <w:rPr>
          <w:rFonts w:ascii="Arial" w:eastAsia="Arial Narrow" w:hAnsi="Arial" w:cs="Arial"/>
          <w:bCs/>
        </w:rPr>
        <w:t>mayo</w:t>
      </w:r>
      <w:r w:rsidRPr="00D77521">
        <w:rPr>
          <w:rFonts w:ascii="Arial" w:eastAsia="Arial Narrow" w:hAnsi="Arial" w:cs="Arial"/>
          <w:bCs/>
        </w:rPr>
        <w:t xml:space="preserve"> de 2021, de la Campaña de Actualización </w:t>
      </w:r>
      <w:r>
        <w:rPr>
          <w:rFonts w:ascii="Arial" w:eastAsia="Arial Narrow" w:hAnsi="Arial" w:cs="Arial"/>
          <w:bCs/>
        </w:rPr>
        <w:t>Permanente</w:t>
      </w:r>
      <w:r w:rsidRPr="00D77521">
        <w:rPr>
          <w:rFonts w:ascii="Arial" w:eastAsia="Arial Narrow" w:hAnsi="Arial" w:cs="Arial"/>
          <w:bCs/>
        </w:rPr>
        <w:t>, se observa que se han alcanzado en los cinco procesos respecto al estimado por encima del 90%.</w:t>
      </w:r>
    </w:p>
    <w:p w14:paraId="1093051F" w14:textId="73383C77" w:rsidR="00592D5E" w:rsidRDefault="00592D5E" w:rsidP="00D81D2B">
      <w:pPr>
        <w:spacing w:after="0" w:line="240" w:lineRule="auto"/>
        <w:jc w:val="both"/>
        <w:rPr>
          <w:rFonts w:ascii="Arial" w:eastAsia="Arial Narrow" w:hAnsi="Arial" w:cs="Arial"/>
          <w:bCs/>
        </w:rPr>
      </w:pPr>
    </w:p>
    <w:p w14:paraId="4F74A900" w14:textId="112BBF40" w:rsidR="00592D5E" w:rsidRDefault="00592D5E">
      <w:pPr>
        <w:rPr>
          <w:rFonts w:ascii="Arial" w:eastAsia="Arial Narrow" w:hAnsi="Arial" w:cs="Arial"/>
          <w:bCs/>
        </w:rPr>
      </w:pPr>
      <w:r>
        <w:rPr>
          <w:rFonts w:ascii="Arial" w:eastAsia="Arial Narrow" w:hAnsi="Arial" w:cs="Arial"/>
          <w:bCs/>
        </w:rPr>
        <w:br w:type="page"/>
      </w:r>
    </w:p>
    <w:p w14:paraId="00CB0D6A" w14:textId="77777777" w:rsidR="00020339" w:rsidRDefault="00020339" w:rsidP="00020339">
      <w:pPr>
        <w:spacing w:after="0" w:line="240" w:lineRule="auto"/>
        <w:jc w:val="center"/>
        <w:rPr>
          <w:rFonts w:ascii="Arial" w:eastAsia="Arial" w:hAnsi="Arial" w:cs="Arial"/>
          <w:b/>
        </w:rPr>
      </w:pPr>
      <w:r w:rsidRPr="003E56CE">
        <w:rPr>
          <w:noProof/>
        </w:rPr>
        <w:lastRenderedPageBreak/>
        <w:drawing>
          <wp:inline distT="0" distB="0" distL="0" distR="0" wp14:anchorId="0B0A5739" wp14:editId="26C0CE52">
            <wp:extent cx="5019040" cy="2722480"/>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4525" cy="2730880"/>
                    </a:xfrm>
                    <a:prstGeom prst="rect">
                      <a:avLst/>
                    </a:prstGeom>
                    <a:noFill/>
                    <a:ln>
                      <a:noFill/>
                    </a:ln>
                  </pic:spPr>
                </pic:pic>
              </a:graphicData>
            </a:graphic>
          </wp:inline>
        </w:drawing>
      </w:r>
    </w:p>
    <w:p w14:paraId="08CE5774" w14:textId="77777777" w:rsidR="00020339" w:rsidRDefault="00020339" w:rsidP="00020339">
      <w:pPr>
        <w:spacing w:after="0" w:line="240" w:lineRule="auto"/>
        <w:rPr>
          <w:rFonts w:ascii="Arial" w:eastAsia="Arial" w:hAnsi="Arial" w:cs="Arial"/>
          <w:b/>
        </w:rPr>
      </w:pPr>
    </w:p>
    <w:p w14:paraId="6EFDBC9B" w14:textId="7B48D996" w:rsidR="00020339" w:rsidRPr="00D77521" w:rsidRDefault="00020339" w:rsidP="00020339">
      <w:pPr>
        <w:spacing w:after="0" w:line="240" w:lineRule="auto"/>
        <w:jc w:val="both"/>
        <w:rPr>
          <w:rFonts w:ascii="Arial" w:eastAsia="Arial Narrow" w:hAnsi="Arial" w:cs="Arial"/>
          <w:bCs/>
        </w:rPr>
      </w:pPr>
      <w:r w:rsidRPr="00D77521">
        <w:rPr>
          <w:rFonts w:ascii="Arial" w:eastAsia="Arial" w:hAnsi="Arial" w:cs="Arial"/>
          <w:bCs/>
        </w:rPr>
        <w:t xml:space="preserve">En este distrito se logró alcanzar y superar los estimados para cada uno de los procesos sustantivos </w:t>
      </w:r>
      <w:r w:rsidRPr="00D77521">
        <w:rPr>
          <w:rFonts w:ascii="Arial" w:eastAsia="Arial Narrow" w:hAnsi="Arial" w:cs="Arial"/>
          <w:bCs/>
        </w:rPr>
        <w:t xml:space="preserve">al mes de </w:t>
      </w:r>
      <w:r w:rsidR="00395C38">
        <w:rPr>
          <w:rFonts w:ascii="Arial" w:eastAsia="Arial Narrow" w:hAnsi="Arial" w:cs="Arial"/>
          <w:bCs/>
        </w:rPr>
        <w:t>mayo</w:t>
      </w:r>
      <w:r w:rsidRPr="00D77521">
        <w:rPr>
          <w:rFonts w:ascii="Arial" w:eastAsia="Arial Narrow" w:hAnsi="Arial" w:cs="Arial"/>
          <w:bCs/>
        </w:rPr>
        <w:t xml:space="preserve"> de la Campaña de Actualización </w:t>
      </w:r>
      <w:r w:rsidR="00227B0A">
        <w:rPr>
          <w:rFonts w:ascii="Arial" w:eastAsia="Arial Narrow" w:hAnsi="Arial" w:cs="Arial"/>
          <w:bCs/>
        </w:rPr>
        <w:t xml:space="preserve">Permanente </w:t>
      </w:r>
      <w:r w:rsidRPr="00D77521">
        <w:rPr>
          <w:rFonts w:ascii="Arial" w:eastAsia="Arial Narrow" w:hAnsi="Arial" w:cs="Arial"/>
          <w:bCs/>
        </w:rPr>
        <w:t>2021, los cuales registran porcentajes arriba del 90%, con las mismas consideraciones planteadas en la medición estatal.</w:t>
      </w:r>
    </w:p>
    <w:p w14:paraId="173965E2" w14:textId="77777777" w:rsidR="00020339" w:rsidRDefault="00020339" w:rsidP="00020339">
      <w:pPr>
        <w:spacing w:after="0" w:line="240" w:lineRule="auto"/>
        <w:rPr>
          <w:rFonts w:ascii="Arial" w:eastAsia="Arial" w:hAnsi="Arial" w:cs="Arial"/>
          <w:b/>
        </w:rPr>
      </w:pPr>
    </w:p>
    <w:p w14:paraId="100649A0" w14:textId="77777777" w:rsidR="00020339" w:rsidRDefault="00020339" w:rsidP="00020339">
      <w:pPr>
        <w:spacing w:after="0" w:line="240" w:lineRule="auto"/>
        <w:jc w:val="center"/>
        <w:rPr>
          <w:rFonts w:ascii="Arial" w:eastAsia="Arial" w:hAnsi="Arial" w:cs="Arial"/>
          <w:b/>
        </w:rPr>
      </w:pPr>
      <w:r w:rsidRPr="003E56CE">
        <w:rPr>
          <w:noProof/>
        </w:rPr>
        <w:drawing>
          <wp:inline distT="0" distB="0" distL="0" distR="0" wp14:anchorId="4DB7E47F" wp14:editId="22C5CBA2">
            <wp:extent cx="5000025" cy="2707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080" cy="2720125"/>
                    </a:xfrm>
                    <a:prstGeom prst="rect">
                      <a:avLst/>
                    </a:prstGeom>
                    <a:noFill/>
                    <a:ln>
                      <a:noFill/>
                    </a:ln>
                  </pic:spPr>
                </pic:pic>
              </a:graphicData>
            </a:graphic>
          </wp:inline>
        </w:drawing>
      </w:r>
    </w:p>
    <w:p w14:paraId="5C432D48" w14:textId="0F6E54D6" w:rsidR="00020339" w:rsidRPr="00D77521" w:rsidRDefault="00020339" w:rsidP="00020339">
      <w:pPr>
        <w:pStyle w:val="xmsonormal"/>
        <w:shd w:val="clear" w:color="auto" w:fill="FFFFFF"/>
        <w:spacing w:before="0" w:beforeAutospacing="0" w:after="0" w:afterAutospacing="0"/>
        <w:jc w:val="both"/>
        <w:rPr>
          <w:rFonts w:ascii="Arial" w:hAnsi="Arial" w:cs="Arial"/>
          <w:color w:val="000000"/>
          <w:sz w:val="22"/>
          <w:szCs w:val="22"/>
          <w:bdr w:val="none" w:sz="0" w:space="0" w:color="auto" w:frame="1"/>
        </w:rPr>
      </w:pPr>
      <w:r w:rsidRPr="00D77521">
        <w:rPr>
          <w:rFonts w:ascii="Arial" w:eastAsia="Arial" w:hAnsi="Arial" w:cs="Arial"/>
          <w:bCs/>
          <w:sz w:val="22"/>
          <w:szCs w:val="22"/>
        </w:rPr>
        <w:t xml:space="preserve">En este distrito se logró alcanzar y superar los estimados para cada uno de los procesos sustantivos </w:t>
      </w:r>
      <w:r w:rsidRPr="00D77521">
        <w:rPr>
          <w:rFonts w:ascii="Arial" w:eastAsia="Arial Narrow" w:hAnsi="Arial" w:cs="Arial"/>
          <w:bCs/>
          <w:sz w:val="22"/>
          <w:szCs w:val="22"/>
        </w:rPr>
        <w:t xml:space="preserve">al mes de </w:t>
      </w:r>
      <w:r>
        <w:rPr>
          <w:rFonts w:ascii="Arial" w:eastAsia="Arial Narrow" w:hAnsi="Arial" w:cs="Arial"/>
          <w:bCs/>
          <w:sz w:val="22"/>
          <w:szCs w:val="22"/>
        </w:rPr>
        <w:t xml:space="preserve">mayo </w:t>
      </w:r>
      <w:r w:rsidRPr="00D77521">
        <w:rPr>
          <w:rFonts w:ascii="Arial" w:eastAsia="Arial Narrow" w:hAnsi="Arial" w:cs="Arial"/>
          <w:bCs/>
          <w:sz w:val="22"/>
          <w:szCs w:val="22"/>
        </w:rPr>
        <w:t xml:space="preserve">de la Campaña de Actualización </w:t>
      </w:r>
      <w:r>
        <w:rPr>
          <w:rFonts w:ascii="Arial" w:eastAsia="Arial Narrow" w:hAnsi="Arial" w:cs="Arial"/>
          <w:bCs/>
          <w:sz w:val="22"/>
          <w:szCs w:val="22"/>
        </w:rPr>
        <w:t>Permanente</w:t>
      </w:r>
      <w:r w:rsidRPr="00D77521">
        <w:rPr>
          <w:rFonts w:ascii="Arial" w:eastAsia="Arial Narrow" w:hAnsi="Arial" w:cs="Arial"/>
          <w:bCs/>
          <w:sz w:val="22"/>
          <w:szCs w:val="22"/>
        </w:rPr>
        <w:t xml:space="preserve">, con la aclaración de que el proceso de trasferencia </w:t>
      </w:r>
      <w:r w:rsidRPr="00D77521">
        <w:rPr>
          <w:rFonts w:ascii="Arial" w:hAnsi="Arial" w:cs="Arial"/>
          <w:color w:val="000000"/>
          <w:sz w:val="22"/>
          <w:szCs w:val="22"/>
          <w:bdr w:val="none" w:sz="0" w:space="0" w:color="auto" w:frame="1"/>
        </w:rPr>
        <w:t>se registró como número de paquetes de datos aceptados 1 y Total de paquetes procesados 1, debido a que ya no genera de manera semanal el archivo de transacciones en los módulos por el tipo de conexión que existe en cada uno de los MAC’s, donde la información viaja de manera automática.</w:t>
      </w:r>
    </w:p>
    <w:p w14:paraId="182CF8CD" w14:textId="77777777" w:rsidR="00020339" w:rsidRDefault="00020339" w:rsidP="00020339">
      <w:pPr>
        <w:spacing w:after="0" w:line="240" w:lineRule="auto"/>
        <w:rPr>
          <w:rFonts w:ascii="Arial" w:eastAsia="Arial" w:hAnsi="Arial" w:cs="Arial"/>
          <w:b/>
        </w:rPr>
      </w:pPr>
    </w:p>
    <w:p w14:paraId="10519B8E" w14:textId="77777777" w:rsidR="00020339" w:rsidRDefault="00020339" w:rsidP="00020339">
      <w:pPr>
        <w:spacing w:after="0" w:line="240" w:lineRule="auto"/>
        <w:rPr>
          <w:rFonts w:ascii="Arial" w:eastAsia="Arial" w:hAnsi="Arial" w:cs="Arial"/>
          <w:b/>
        </w:rPr>
      </w:pPr>
      <w:r w:rsidRPr="003E56CE">
        <w:rPr>
          <w:noProof/>
        </w:rPr>
        <w:lastRenderedPageBreak/>
        <w:drawing>
          <wp:inline distT="0" distB="0" distL="0" distR="0" wp14:anchorId="1921C41F" wp14:editId="3F6D8A91">
            <wp:extent cx="5612130" cy="30492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3049270"/>
                    </a:xfrm>
                    <a:prstGeom prst="rect">
                      <a:avLst/>
                    </a:prstGeom>
                    <a:noFill/>
                    <a:ln>
                      <a:noFill/>
                    </a:ln>
                  </pic:spPr>
                </pic:pic>
              </a:graphicData>
            </a:graphic>
          </wp:inline>
        </w:drawing>
      </w:r>
    </w:p>
    <w:p w14:paraId="25C94A37" w14:textId="77777777" w:rsidR="00020339" w:rsidRDefault="00020339" w:rsidP="00020339">
      <w:pPr>
        <w:spacing w:after="0" w:line="240" w:lineRule="auto"/>
        <w:rPr>
          <w:rFonts w:ascii="Arial" w:eastAsia="Arial" w:hAnsi="Arial" w:cs="Arial"/>
          <w:b/>
        </w:rPr>
      </w:pPr>
    </w:p>
    <w:p w14:paraId="3630D93A" w14:textId="77777777" w:rsidR="00020339" w:rsidRPr="00D77521" w:rsidRDefault="00020339" w:rsidP="00020339">
      <w:pPr>
        <w:spacing w:after="0" w:line="240" w:lineRule="auto"/>
        <w:jc w:val="both"/>
        <w:rPr>
          <w:rFonts w:ascii="Arial" w:eastAsia="Arial" w:hAnsi="Arial" w:cs="Arial"/>
          <w:b/>
          <w:color w:val="FF0000"/>
        </w:rPr>
      </w:pPr>
      <w:r w:rsidRPr="00D77521">
        <w:rPr>
          <w:rFonts w:ascii="Arial" w:eastAsia="Arial" w:hAnsi="Arial" w:cs="Arial"/>
          <w:bCs/>
        </w:rPr>
        <w:t xml:space="preserve">En este distrito se logró alcanzar y superar los estimados para cada uno de los procesos sustantivos </w:t>
      </w:r>
      <w:bookmarkStart w:id="0" w:name="_Hlk54273825"/>
      <w:r w:rsidRPr="00D77521">
        <w:rPr>
          <w:rFonts w:ascii="Arial" w:eastAsia="Arial Narrow" w:hAnsi="Arial" w:cs="Arial"/>
          <w:bCs/>
        </w:rPr>
        <w:t xml:space="preserve">al mes de </w:t>
      </w:r>
      <w:r>
        <w:rPr>
          <w:rFonts w:ascii="Arial" w:eastAsia="Arial Narrow" w:hAnsi="Arial" w:cs="Arial"/>
          <w:bCs/>
        </w:rPr>
        <w:t>mayo</w:t>
      </w:r>
      <w:r w:rsidRPr="00D77521">
        <w:rPr>
          <w:rFonts w:ascii="Arial" w:eastAsia="Arial Narrow" w:hAnsi="Arial" w:cs="Arial"/>
          <w:bCs/>
        </w:rPr>
        <w:t xml:space="preserve"> de la Campaña de Actualización </w:t>
      </w:r>
      <w:bookmarkEnd w:id="0"/>
      <w:r>
        <w:rPr>
          <w:rFonts w:ascii="Arial" w:eastAsia="Arial Narrow" w:hAnsi="Arial" w:cs="Arial"/>
          <w:bCs/>
        </w:rPr>
        <w:t>Permanente</w:t>
      </w:r>
      <w:r w:rsidRPr="00D77521">
        <w:rPr>
          <w:rFonts w:ascii="Arial" w:eastAsia="Arial Narrow" w:hAnsi="Arial" w:cs="Arial"/>
          <w:bCs/>
        </w:rPr>
        <w:t>, con las mismas consideraciones planteadas en la medición estatal.</w:t>
      </w:r>
    </w:p>
    <w:p w14:paraId="5654BBA9" w14:textId="77777777" w:rsidR="00592D5E" w:rsidRDefault="00592D5E" w:rsidP="00D81D2B">
      <w:pPr>
        <w:spacing w:after="0" w:line="240" w:lineRule="auto"/>
        <w:jc w:val="both"/>
        <w:rPr>
          <w:rFonts w:ascii="Arial" w:eastAsia="Arial Narrow" w:hAnsi="Arial" w:cs="Arial"/>
          <w:bCs/>
        </w:rPr>
      </w:pPr>
    </w:p>
    <w:p w14:paraId="722F06FB" w14:textId="77777777" w:rsidR="00592D5E" w:rsidRDefault="00592D5E" w:rsidP="00D81D2B">
      <w:pPr>
        <w:spacing w:after="0" w:line="240" w:lineRule="auto"/>
        <w:jc w:val="both"/>
        <w:rPr>
          <w:rFonts w:ascii="Arial" w:eastAsia="Arial Narrow" w:hAnsi="Arial" w:cs="Arial"/>
          <w:bCs/>
        </w:rPr>
      </w:pPr>
    </w:p>
    <w:p w14:paraId="3A16EA85" w14:textId="069A5F4D" w:rsidR="00D81D2B" w:rsidRDefault="00D81D2B" w:rsidP="00D81D2B">
      <w:pPr>
        <w:rPr>
          <w:rFonts w:ascii="Arial" w:eastAsia="Arial" w:hAnsi="Arial" w:cs="Arial"/>
          <w:b/>
        </w:rPr>
      </w:pPr>
      <w:r>
        <w:rPr>
          <w:rFonts w:ascii="Arial" w:eastAsia="Arial Narrow" w:hAnsi="Arial" w:cs="Arial"/>
          <w:bCs/>
        </w:rPr>
        <w:br w:type="page"/>
      </w:r>
    </w:p>
    <w:p w14:paraId="1C2FD2C6" w14:textId="77777777" w:rsidR="00D81D2B" w:rsidRPr="00D77521" w:rsidRDefault="00D81D2B" w:rsidP="00D81D2B">
      <w:pPr>
        <w:spacing w:after="0" w:line="240" w:lineRule="auto"/>
        <w:rPr>
          <w:rFonts w:ascii="Arial" w:eastAsia="Arial" w:hAnsi="Arial" w:cs="Arial"/>
          <w:b/>
        </w:rPr>
      </w:pPr>
      <w:r w:rsidRPr="00D77521">
        <w:rPr>
          <w:rFonts w:ascii="Arial" w:eastAsia="Arial" w:hAnsi="Arial" w:cs="Arial"/>
          <w:b/>
        </w:rPr>
        <w:lastRenderedPageBreak/>
        <w:t>Cumplimiento de los procesos de apoyo</w:t>
      </w:r>
    </w:p>
    <w:p w14:paraId="71B5C354" w14:textId="77777777" w:rsidR="00D81D2B" w:rsidRPr="00D77521" w:rsidRDefault="00D81D2B" w:rsidP="00D81D2B">
      <w:pPr>
        <w:spacing w:after="0" w:line="240" w:lineRule="auto"/>
        <w:rPr>
          <w:rFonts w:ascii="Arial" w:eastAsia="Arial" w:hAnsi="Arial" w:cs="Arial"/>
          <w:b/>
        </w:rPr>
      </w:pPr>
    </w:p>
    <w:tbl>
      <w:tblPr>
        <w:tblStyle w:val="Tablaconcuadrcula"/>
        <w:tblW w:w="0" w:type="auto"/>
        <w:jc w:val="center"/>
        <w:tblLook w:val="04A0" w:firstRow="1" w:lastRow="0" w:firstColumn="1" w:lastColumn="0" w:noHBand="0" w:noVBand="1"/>
      </w:tblPr>
      <w:tblGrid>
        <w:gridCol w:w="4414"/>
        <w:gridCol w:w="4414"/>
      </w:tblGrid>
      <w:tr w:rsidR="00D81D2B" w:rsidRPr="00D77521" w14:paraId="70EF30C9" w14:textId="77777777" w:rsidTr="00573D35">
        <w:trPr>
          <w:jc w:val="center"/>
        </w:trPr>
        <w:tc>
          <w:tcPr>
            <w:tcW w:w="4414" w:type="dxa"/>
            <w:shd w:val="clear" w:color="auto" w:fill="D9D9D9"/>
          </w:tcPr>
          <w:p w14:paraId="65135FB4" w14:textId="77777777" w:rsidR="00D81D2B" w:rsidRPr="00D77521" w:rsidRDefault="00D81D2B" w:rsidP="00573D35">
            <w:pPr>
              <w:jc w:val="center"/>
              <w:rPr>
                <w:rFonts w:ascii="Arial" w:eastAsia="Arial" w:hAnsi="Arial" w:cs="Arial"/>
                <w:b/>
              </w:rPr>
            </w:pPr>
            <w:r w:rsidRPr="00D77521">
              <w:rPr>
                <w:rFonts w:ascii="Arial" w:eastAsia="Arial" w:hAnsi="Arial" w:cs="Arial"/>
                <w:b/>
              </w:rPr>
              <w:t>Proceso</w:t>
            </w:r>
          </w:p>
        </w:tc>
        <w:tc>
          <w:tcPr>
            <w:tcW w:w="4414" w:type="dxa"/>
            <w:shd w:val="clear" w:color="auto" w:fill="D9D9D9"/>
          </w:tcPr>
          <w:p w14:paraId="334B75B3" w14:textId="77777777" w:rsidR="00D81D2B" w:rsidRPr="00D77521" w:rsidRDefault="00D81D2B" w:rsidP="00573D35">
            <w:pPr>
              <w:jc w:val="center"/>
              <w:rPr>
                <w:rFonts w:ascii="Arial" w:eastAsia="Arial" w:hAnsi="Arial" w:cs="Arial"/>
                <w:b/>
              </w:rPr>
            </w:pPr>
            <w:r w:rsidRPr="00D77521">
              <w:rPr>
                <w:rFonts w:ascii="Arial" w:eastAsia="Arial" w:hAnsi="Arial" w:cs="Arial"/>
                <w:b/>
              </w:rPr>
              <w:t>Indicador</w:t>
            </w:r>
          </w:p>
        </w:tc>
      </w:tr>
      <w:tr w:rsidR="00D81D2B" w:rsidRPr="00D77521" w14:paraId="1D4BA8B8" w14:textId="77777777" w:rsidTr="00573D35">
        <w:trPr>
          <w:jc w:val="center"/>
        </w:trPr>
        <w:tc>
          <w:tcPr>
            <w:tcW w:w="4414" w:type="dxa"/>
          </w:tcPr>
          <w:p w14:paraId="232F8A47" w14:textId="77777777" w:rsidR="00D81D2B" w:rsidRPr="00D77521" w:rsidRDefault="00D81D2B" w:rsidP="00573D35">
            <w:pPr>
              <w:jc w:val="center"/>
              <w:rPr>
                <w:rFonts w:ascii="Arial" w:eastAsia="Arial" w:hAnsi="Arial" w:cs="Arial"/>
                <w:b/>
              </w:rPr>
            </w:pPr>
            <w:r w:rsidRPr="00D77521">
              <w:rPr>
                <w:rFonts w:ascii="Arial" w:eastAsia="Arial" w:hAnsi="Arial" w:cs="Arial"/>
                <w:b/>
              </w:rPr>
              <w:t>Reclutamiento y selección</w:t>
            </w:r>
          </w:p>
        </w:tc>
        <w:tc>
          <w:tcPr>
            <w:tcW w:w="4414" w:type="dxa"/>
          </w:tcPr>
          <w:p w14:paraId="71D897FD" w14:textId="77777777" w:rsidR="00D81D2B" w:rsidRPr="00D77521" w:rsidRDefault="00D81D2B" w:rsidP="00573D35">
            <w:pPr>
              <w:jc w:val="center"/>
              <w:rPr>
                <w:rFonts w:ascii="Arial" w:hAnsi="Arial" w:cs="Arial"/>
              </w:rPr>
            </w:pPr>
            <w:r w:rsidRPr="00D77521">
              <w:rPr>
                <w:rFonts w:ascii="Arial" w:hAnsi="Arial" w:cs="Arial"/>
              </w:rPr>
              <w:t>Permanencia de personal</w:t>
            </w:r>
          </w:p>
        </w:tc>
      </w:tr>
      <w:tr w:rsidR="00D81D2B" w:rsidRPr="00D77521" w14:paraId="0B930079" w14:textId="77777777" w:rsidTr="00573D35">
        <w:trPr>
          <w:jc w:val="center"/>
        </w:trPr>
        <w:tc>
          <w:tcPr>
            <w:tcW w:w="4414" w:type="dxa"/>
          </w:tcPr>
          <w:p w14:paraId="7A944C38" w14:textId="77777777" w:rsidR="00D81D2B" w:rsidRPr="00D77521" w:rsidRDefault="00D81D2B" w:rsidP="00573D35">
            <w:pPr>
              <w:jc w:val="center"/>
              <w:rPr>
                <w:rFonts w:ascii="Arial" w:eastAsia="Arial" w:hAnsi="Arial" w:cs="Arial"/>
                <w:b/>
              </w:rPr>
            </w:pPr>
            <w:r w:rsidRPr="00D77521">
              <w:rPr>
                <w:rFonts w:ascii="Arial" w:eastAsia="Arial" w:hAnsi="Arial" w:cs="Arial"/>
                <w:b/>
              </w:rPr>
              <w:t xml:space="preserve">Capacitación </w:t>
            </w:r>
          </w:p>
        </w:tc>
        <w:tc>
          <w:tcPr>
            <w:tcW w:w="4414" w:type="dxa"/>
          </w:tcPr>
          <w:p w14:paraId="263CF515" w14:textId="77777777" w:rsidR="00D81D2B" w:rsidRPr="00D77521" w:rsidRDefault="00D81D2B" w:rsidP="00573D35">
            <w:pPr>
              <w:jc w:val="center"/>
              <w:rPr>
                <w:rFonts w:ascii="Arial" w:hAnsi="Arial" w:cs="Arial"/>
              </w:rPr>
            </w:pPr>
            <w:r w:rsidRPr="00D77521">
              <w:rPr>
                <w:rFonts w:ascii="Arial" w:hAnsi="Arial" w:cs="Arial"/>
              </w:rPr>
              <w:t>Capacitación efectiva y aprovechamiento</w:t>
            </w:r>
          </w:p>
        </w:tc>
      </w:tr>
      <w:tr w:rsidR="00D81D2B" w:rsidRPr="00D77521" w14:paraId="6B51FDF1" w14:textId="77777777" w:rsidTr="00573D35">
        <w:trPr>
          <w:jc w:val="center"/>
        </w:trPr>
        <w:tc>
          <w:tcPr>
            <w:tcW w:w="4414" w:type="dxa"/>
          </w:tcPr>
          <w:p w14:paraId="2185CD45" w14:textId="77777777" w:rsidR="00D81D2B" w:rsidRPr="00D77521" w:rsidRDefault="00D81D2B" w:rsidP="00573D35">
            <w:pPr>
              <w:jc w:val="center"/>
              <w:rPr>
                <w:rFonts w:ascii="Arial" w:eastAsia="Arial" w:hAnsi="Arial" w:cs="Arial"/>
                <w:b/>
              </w:rPr>
            </w:pPr>
            <w:r w:rsidRPr="00D77521">
              <w:rPr>
                <w:rFonts w:ascii="Arial" w:eastAsia="Arial" w:hAnsi="Arial" w:cs="Arial"/>
                <w:b/>
              </w:rPr>
              <w:t>Desempeño de personal</w:t>
            </w:r>
          </w:p>
        </w:tc>
        <w:tc>
          <w:tcPr>
            <w:tcW w:w="4414" w:type="dxa"/>
          </w:tcPr>
          <w:p w14:paraId="25208318" w14:textId="77777777" w:rsidR="00D81D2B" w:rsidRPr="00D77521" w:rsidRDefault="00D81D2B" w:rsidP="00573D35">
            <w:pPr>
              <w:jc w:val="center"/>
              <w:rPr>
                <w:rFonts w:ascii="Arial" w:hAnsi="Arial" w:cs="Arial"/>
              </w:rPr>
            </w:pPr>
            <w:r w:rsidRPr="00D77521">
              <w:rPr>
                <w:rFonts w:ascii="Arial" w:hAnsi="Arial" w:cs="Arial"/>
              </w:rPr>
              <w:t>Promedio de evaluación de desempeño</w:t>
            </w:r>
          </w:p>
        </w:tc>
      </w:tr>
      <w:tr w:rsidR="00D81D2B" w:rsidRPr="00D77521" w14:paraId="1BEA73D6" w14:textId="77777777" w:rsidTr="00573D35">
        <w:trPr>
          <w:jc w:val="center"/>
        </w:trPr>
        <w:tc>
          <w:tcPr>
            <w:tcW w:w="4414" w:type="dxa"/>
          </w:tcPr>
          <w:p w14:paraId="4387F8AB" w14:textId="77777777" w:rsidR="00D81D2B" w:rsidRPr="00D77521" w:rsidRDefault="00D81D2B" w:rsidP="00573D35">
            <w:pPr>
              <w:jc w:val="center"/>
              <w:rPr>
                <w:rFonts w:ascii="Arial" w:eastAsia="Arial" w:hAnsi="Arial" w:cs="Arial"/>
                <w:b/>
              </w:rPr>
            </w:pPr>
            <w:r w:rsidRPr="00D77521">
              <w:rPr>
                <w:rFonts w:ascii="Arial" w:eastAsia="Arial" w:hAnsi="Arial" w:cs="Arial"/>
                <w:b/>
              </w:rPr>
              <w:t>Soporte técnico</w:t>
            </w:r>
          </w:p>
        </w:tc>
        <w:tc>
          <w:tcPr>
            <w:tcW w:w="4414" w:type="dxa"/>
          </w:tcPr>
          <w:p w14:paraId="525B842C" w14:textId="77777777" w:rsidR="00D81D2B" w:rsidRPr="00D77521" w:rsidRDefault="00D81D2B" w:rsidP="00573D35">
            <w:pPr>
              <w:jc w:val="center"/>
              <w:rPr>
                <w:rFonts w:ascii="Arial" w:hAnsi="Arial" w:cs="Arial"/>
              </w:rPr>
            </w:pPr>
            <w:r w:rsidRPr="00D77521">
              <w:rPr>
                <w:rFonts w:ascii="Arial" w:hAnsi="Arial" w:cs="Arial"/>
              </w:rPr>
              <w:t>Efectividad de atención</w:t>
            </w:r>
          </w:p>
        </w:tc>
      </w:tr>
      <w:tr w:rsidR="00D81D2B" w:rsidRPr="00D77521" w14:paraId="3AF5A6A4" w14:textId="77777777" w:rsidTr="00573D35">
        <w:trPr>
          <w:jc w:val="center"/>
        </w:trPr>
        <w:tc>
          <w:tcPr>
            <w:tcW w:w="4414" w:type="dxa"/>
          </w:tcPr>
          <w:p w14:paraId="0C6AA925" w14:textId="77777777" w:rsidR="00D81D2B" w:rsidRPr="00D77521" w:rsidRDefault="00D81D2B" w:rsidP="00573D35">
            <w:pPr>
              <w:jc w:val="center"/>
              <w:rPr>
                <w:rFonts w:ascii="Arial" w:eastAsia="Arial" w:hAnsi="Arial" w:cs="Arial"/>
                <w:b/>
              </w:rPr>
            </w:pPr>
            <w:r w:rsidRPr="00D77521">
              <w:rPr>
                <w:rFonts w:ascii="Arial" w:eastAsia="Arial" w:hAnsi="Arial" w:cs="Arial"/>
                <w:b/>
              </w:rPr>
              <w:t>Suministro de bienes y servicios</w:t>
            </w:r>
          </w:p>
        </w:tc>
        <w:tc>
          <w:tcPr>
            <w:tcW w:w="4414" w:type="dxa"/>
          </w:tcPr>
          <w:p w14:paraId="72E7A018" w14:textId="77777777" w:rsidR="00D81D2B" w:rsidRPr="00D77521" w:rsidRDefault="00D81D2B" w:rsidP="00573D35">
            <w:pPr>
              <w:jc w:val="center"/>
              <w:rPr>
                <w:rFonts w:ascii="Arial" w:hAnsi="Arial" w:cs="Arial"/>
              </w:rPr>
            </w:pPr>
            <w:r w:rsidRPr="00D77521">
              <w:rPr>
                <w:rFonts w:ascii="Arial" w:hAnsi="Arial" w:cs="Arial"/>
              </w:rPr>
              <w:t>Solicitudes efectivas</w:t>
            </w:r>
          </w:p>
        </w:tc>
      </w:tr>
    </w:tbl>
    <w:p w14:paraId="7D06A709" w14:textId="03C1FBD3" w:rsidR="00D81D2B" w:rsidRDefault="00D81D2B" w:rsidP="00D81D2B">
      <w:pPr>
        <w:spacing w:after="0" w:line="240" w:lineRule="auto"/>
        <w:rPr>
          <w:rFonts w:ascii="Arial" w:eastAsia="Arial" w:hAnsi="Arial" w:cs="Arial"/>
          <w:b/>
        </w:rPr>
      </w:pPr>
    </w:p>
    <w:p w14:paraId="43E6833A" w14:textId="77777777" w:rsidR="003D23BB" w:rsidRDefault="003D23BB" w:rsidP="00D81D2B">
      <w:pPr>
        <w:spacing w:after="0" w:line="240" w:lineRule="auto"/>
        <w:rPr>
          <w:rFonts w:ascii="Arial" w:eastAsia="Arial" w:hAnsi="Arial" w:cs="Arial"/>
          <w:b/>
        </w:rPr>
      </w:pPr>
    </w:p>
    <w:p w14:paraId="45720023" w14:textId="6BA9D439" w:rsidR="007B6E11" w:rsidRDefault="00483D4D" w:rsidP="00D81D2B">
      <w:pPr>
        <w:spacing w:after="0" w:line="240" w:lineRule="auto"/>
        <w:rPr>
          <w:rFonts w:ascii="Arial" w:eastAsia="Arial" w:hAnsi="Arial" w:cs="Arial"/>
          <w:b/>
        </w:rPr>
      </w:pPr>
      <w:r w:rsidRPr="00792BBB">
        <w:rPr>
          <w:noProof/>
        </w:rPr>
        <w:drawing>
          <wp:inline distT="0" distB="0" distL="0" distR="0" wp14:anchorId="6D3F70DC" wp14:editId="6F429AEF">
            <wp:extent cx="5612130" cy="26523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652395"/>
                    </a:xfrm>
                    <a:prstGeom prst="rect">
                      <a:avLst/>
                    </a:prstGeom>
                    <a:noFill/>
                    <a:ln>
                      <a:noFill/>
                    </a:ln>
                  </pic:spPr>
                </pic:pic>
              </a:graphicData>
            </a:graphic>
          </wp:inline>
        </w:drawing>
      </w:r>
    </w:p>
    <w:p w14:paraId="6D595E3E" w14:textId="7D451D09" w:rsidR="003D23BB" w:rsidRDefault="003D23BB">
      <w:pPr>
        <w:rPr>
          <w:rFonts w:ascii="Arial" w:eastAsia="Arial" w:hAnsi="Arial" w:cs="Arial"/>
          <w:b/>
        </w:rPr>
      </w:pPr>
      <w:r>
        <w:rPr>
          <w:rFonts w:ascii="Arial" w:eastAsia="Arial" w:hAnsi="Arial" w:cs="Arial"/>
          <w:b/>
        </w:rPr>
        <w:br w:type="page"/>
      </w:r>
    </w:p>
    <w:p w14:paraId="0342ECB9" w14:textId="77777777" w:rsidR="00D81D2B" w:rsidRDefault="00D81D2B" w:rsidP="00D81D2B">
      <w:pPr>
        <w:spacing w:after="0" w:line="240" w:lineRule="auto"/>
        <w:jc w:val="center"/>
        <w:rPr>
          <w:rFonts w:ascii="Arial" w:eastAsia="Arial" w:hAnsi="Arial" w:cs="Arial"/>
          <w:b/>
        </w:rPr>
      </w:pPr>
      <w:r w:rsidRPr="003E56CE">
        <w:rPr>
          <w:noProof/>
        </w:rPr>
        <w:lastRenderedPageBreak/>
        <w:drawing>
          <wp:inline distT="0" distB="0" distL="0" distR="0" wp14:anchorId="358DBC3D" wp14:editId="197B47D4">
            <wp:extent cx="5612455" cy="308356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19434" cy="3087395"/>
                    </a:xfrm>
                    <a:prstGeom prst="rect">
                      <a:avLst/>
                    </a:prstGeom>
                    <a:noFill/>
                    <a:ln>
                      <a:noFill/>
                    </a:ln>
                  </pic:spPr>
                </pic:pic>
              </a:graphicData>
            </a:graphic>
          </wp:inline>
        </w:drawing>
      </w:r>
    </w:p>
    <w:p w14:paraId="398030C7" w14:textId="77777777" w:rsidR="00D81D2B" w:rsidRDefault="00D81D2B" w:rsidP="00D81D2B">
      <w:pPr>
        <w:tabs>
          <w:tab w:val="left" w:pos="975"/>
        </w:tabs>
        <w:spacing w:after="0" w:line="240" w:lineRule="auto"/>
        <w:jc w:val="both"/>
        <w:rPr>
          <w:rFonts w:ascii="Arial" w:eastAsia="Arial" w:hAnsi="Arial" w:cs="Arial"/>
          <w:b/>
        </w:rPr>
      </w:pPr>
    </w:p>
    <w:p w14:paraId="05DC0549" w14:textId="77777777" w:rsidR="00D81D2B" w:rsidRPr="00D77521" w:rsidRDefault="00D81D2B" w:rsidP="00D81D2B">
      <w:pPr>
        <w:tabs>
          <w:tab w:val="left" w:pos="975"/>
        </w:tabs>
        <w:spacing w:after="0" w:line="240" w:lineRule="auto"/>
        <w:jc w:val="both"/>
        <w:rPr>
          <w:rFonts w:ascii="Arial" w:eastAsia="Arial" w:hAnsi="Arial" w:cs="Arial"/>
          <w:bCs/>
        </w:rPr>
      </w:pPr>
      <w:r w:rsidRPr="00D77521">
        <w:rPr>
          <w:rFonts w:ascii="Arial" w:eastAsia="Arial" w:hAnsi="Arial" w:cs="Arial"/>
          <w:b/>
        </w:rPr>
        <w:t xml:space="preserve">El indicador de Reclutamiento y Selección </w:t>
      </w:r>
      <w:r w:rsidRPr="00D77521">
        <w:rPr>
          <w:rFonts w:ascii="Arial" w:eastAsia="Arial" w:hAnsi="Arial" w:cs="Arial"/>
          <w:bCs/>
        </w:rPr>
        <w:t xml:space="preserve">para el periodo de </w:t>
      </w:r>
      <w:r>
        <w:rPr>
          <w:rFonts w:ascii="Arial" w:eastAsia="Arial" w:hAnsi="Arial" w:cs="Arial"/>
          <w:bCs/>
        </w:rPr>
        <w:t>enero</w:t>
      </w:r>
      <w:r w:rsidRPr="00D77521">
        <w:rPr>
          <w:rFonts w:ascii="Arial" w:eastAsia="Arial" w:hAnsi="Arial" w:cs="Arial"/>
          <w:bCs/>
        </w:rPr>
        <w:t xml:space="preserve"> a </w:t>
      </w:r>
      <w:r>
        <w:rPr>
          <w:rFonts w:ascii="Arial" w:eastAsia="Arial" w:hAnsi="Arial" w:cs="Arial"/>
          <w:bCs/>
        </w:rPr>
        <w:t>mayo</w:t>
      </w:r>
      <w:r w:rsidRPr="00D77521">
        <w:rPr>
          <w:rFonts w:ascii="Arial" w:eastAsia="Arial" w:hAnsi="Arial" w:cs="Arial"/>
          <w:bCs/>
        </w:rPr>
        <w:t xml:space="preserve"> de 2021 se registraron </w:t>
      </w:r>
      <w:r>
        <w:rPr>
          <w:rFonts w:ascii="Arial" w:eastAsia="Arial" w:hAnsi="Arial" w:cs="Arial"/>
          <w:b/>
          <w:bCs/>
        </w:rPr>
        <w:t>dos</w:t>
      </w:r>
      <w:r w:rsidRPr="00D77521">
        <w:rPr>
          <w:rFonts w:ascii="Arial" w:eastAsia="Arial" w:hAnsi="Arial" w:cs="Arial"/>
          <w:b/>
          <w:bCs/>
        </w:rPr>
        <w:t xml:space="preserve"> vacantes</w:t>
      </w:r>
      <w:r w:rsidRPr="00D77521">
        <w:rPr>
          <w:rFonts w:ascii="Arial" w:eastAsia="Arial" w:hAnsi="Arial" w:cs="Arial"/>
          <w:bCs/>
        </w:rPr>
        <w:t>, por lo que el factor de perm</w:t>
      </w:r>
      <w:r>
        <w:rPr>
          <w:rFonts w:ascii="Arial" w:eastAsia="Arial" w:hAnsi="Arial" w:cs="Arial"/>
          <w:bCs/>
        </w:rPr>
        <w:t>anencia permitió alcanzar un 99</w:t>
      </w:r>
      <w:r w:rsidRPr="00D77521">
        <w:rPr>
          <w:rFonts w:ascii="Arial" w:eastAsia="Arial" w:hAnsi="Arial" w:cs="Arial"/>
          <w:bCs/>
        </w:rPr>
        <w:t xml:space="preserve">% para la </w:t>
      </w:r>
      <w:r w:rsidRPr="00D77521">
        <w:rPr>
          <w:rFonts w:ascii="Arial" w:eastAsia="Arial Narrow" w:hAnsi="Arial" w:cs="Arial"/>
          <w:bCs/>
        </w:rPr>
        <w:t xml:space="preserve">Campaña de Actualización </w:t>
      </w:r>
      <w:r>
        <w:rPr>
          <w:rFonts w:ascii="Arial" w:eastAsia="Arial Narrow" w:hAnsi="Arial" w:cs="Arial"/>
          <w:bCs/>
        </w:rPr>
        <w:t>Permanente 2021</w:t>
      </w:r>
      <w:r w:rsidRPr="00D77521">
        <w:rPr>
          <w:rFonts w:ascii="Arial" w:eastAsia="Arial" w:hAnsi="Arial" w:cs="Arial"/>
          <w:bCs/>
        </w:rPr>
        <w:t>.</w:t>
      </w:r>
    </w:p>
    <w:p w14:paraId="64C37478" w14:textId="77777777" w:rsidR="00D81D2B" w:rsidRDefault="00D81D2B" w:rsidP="00D81D2B">
      <w:pPr>
        <w:spacing w:after="0" w:line="240" w:lineRule="auto"/>
        <w:rPr>
          <w:rFonts w:ascii="Arial" w:eastAsia="Arial" w:hAnsi="Arial" w:cs="Arial"/>
          <w:b/>
        </w:rPr>
      </w:pPr>
    </w:p>
    <w:p w14:paraId="39580D37" w14:textId="77777777" w:rsidR="00D81D2B" w:rsidRDefault="00D81D2B" w:rsidP="00D81D2B">
      <w:pPr>
        <w:spacing w:after="0" w:line="240" w:lineRule="auto"/>
        <w:jc w:val="center"/>
        <w:rPr>
          <w:rFonts w:ascii="Arial" w:eastAsia="Arial" w:hAnsi="Arial" w:cs="Arial"/>
          <w:b/>
        </w:rPr>
      </w:pPr>
      <w:r w:rsidRPr="003E56CE">
        <w:rPr>
          <w:noProof/>
        </w:rPr>
        <w:drawing>
          <wp:inline distT="0" distB="0" distL="0" distR="0" wp14:anchorId="297F576D" wp14:editId="1549A80C">
            <wp:extent cx="5696009" cy="310388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00405" cy="3106276"/>
                    </a:xfrm>
                    <a:prstGeom prst="rect">
                      <a:avLst/>
                    </a:prstGeom>
                    <a:noFill/>
                    <a:ln>
                      <a:noFill/>
                    </a:ln>
                  </pic:spPr>
                </pic:pic>
              </a:graphicData>
            </a:graphic>
          </wp:inline>
        </w:drawing>
      </w:r>
    </w:p>
    <w:p w14:paraId="01FFC6DC" w14:textId="77777777" w:rsidR="00D81D2B" w:rsidRDefault="00D81D2B" w:rsidP="00D81D2B">
      <w:pPr>
        <w:spacing w:after="0" w:line="240" w:lineRule="auto"/>
        <w:jc w:val="center"/>
        <w:rPr>
          <w:rFonts w:ascii="Arial" w:eastAsia="Arial" w:hAnsi="Arial" w:cs="Arial"/>
          <w:b/>
        </w:rPr>
      </w:pPr>
    </w:p>
    <w:p w14:paraId="4C7C8B29" w14:textId="77777777" w:rsidR="00D81D2B" w:rsidRPr="00D77521" w:rsidRDefault="00D81D2B" w:rsidP="00D81D2B">
      <w:pPr>
        <w:spacing w:line="240" w:lineRule="auto"/>
        <w:jc w:val="both"/>
        <w:rPr>
          <w:rFonts w:ascii="Arial" w:eastAsia="Arial" w:hAnsi="Arial" w:cs="Arial"/>
        </w:rPr>
      </w:pPr>
      <w:r w:rsidRPr="00D77521">
        <w:rPr>
          <w:rFonts w:ascii="Arial" w:eastAsia="Arial" w:hAnsi="Arial" w:cs="Arial"/>
          <w:b/>
          <w:bCs/>
        </w:rPr>
        <w:t>El indicador del Proceso de Capacitación, Capacitación Efectiva</w:t>
      </w:r>
      <w:r w:rsidRPr="00D77521">
        <w:rPr>
          <w:rFonts w:ascii="Arial" w:eastAsia="Arial" w:hAnsi="Arial" w:cs="Arial"/>
        </w:rPr>
        <w:t xml:space="preserve"> </w:t>
      </w:r>
      <w:r w:rsidRPr="00D77521">
        <w:rPr>
          <w:rFonts w:ascii="Arial" w:eastAsia="Arial Narrow" w:hAnsi="Arial" w:cs="Arial"/>
          <w:bCs/>
        </w:rPr>
        <w:t xml:space="preserve">durante la Campaña de Actualización </w:t>
      </w:r>
      <w:r>
        <w:rPr>
          <w:rFonts w:ascii="Arial" w:eastAsia="Arial Narrow" w:hAnsi="Arial" w:cs="Arial"/>
          <w:bCs/>
        </w:rPr>
        <w:t xml:space="preserve">Permanente </w:t>
      </w:r>
      <w:r w:rsidRPr="00D77521">
        <w:rPr>
          <w:rFonts w:ascii="Arial" w:eastAsia="Arial Narrow" w:hAnsi="Arial" w:cs="Arial"/>
          <w:bCs/>
        </w:rPr>
        <w:t>2021 se logró alcanzar y superar el estimado del 90%.</w:t>
      </w:r>
    </w:p>
    <w:p w14:paraId="79C0CBBC" w14:textId="77777777" w:rsidR="00D81D2B" w:rsidRDefault="00D81D2B" w:rsidP="00D81D2B">
      <w:pPr>
        <w:spacing w:after="0" w:line="240" w:lineRule="auto"/>
        <w:jc w:val="center"/>
        <w:rPr>
          <w:rFonts w:ascii="Arial" w:eastAsia="Arial" w:hAnsi="Arial" w:cs="Arial"/>
          <w:b/>
        </w:rPr>
      </w:pPr>
      <w:r w:rsidRPr="003E56CE">
        <w:rPr>
          <w:noProof/>
        </w:rPr>
        <w:lastRenderedPageBreak/>
        <w:drawing>
          <wp:inline distT="0" distB="0" distL="0" distR="0" wp14:anchorId="45C097B8" wp14:editId="08895300">
            <wp:extent cx="5229988" cy="28397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48524" cy="2849785"/>
                    </a:xfrm>
                    <a:prstGeom prst="rect">
                      <a:avLst/>
                    </a:prstGeom>
                    <a:noFill/>
                    <a:ln>
                      <a:noFill/>
                    </a:ln>
                  </pic:spPr>
                </pic:pic>
              </a:graphicData>
            </a:graphic>
          </wp:inline>
        </w:drawing>
      </w:r>
    </w:p>
    <w:p w14:paraId="7696B95E" w14:textId="77777777" w:rsidR="00D81D2B" w:rsidRPr="00D77521" w:rsidRDefault="00D81D2B" w:rsidP="00D81D2B">
      <w:pPr>
        <w:spacing w:after="0" w:line="240" w:lineRule="auto"/>
        <w:jc w:val="both"/>
        <w:rPr>
          <w:rFonts w:ascii="Arial" w:eastAsia="Arial Narrow" w:hAnsi="Arial" w:cs="Arial"/>
          <w:bCs/>
        </w:rPr>
      </w:pPr>
      <w:r w:rsidRPr="00D77521">
        <w:rPr>
          <w:rFonts w:ascii="Arial" w:eastAsia="Arial" w:hAnsi="Arial" w:cs="Arial"/>
          <w:b/>
          <w:bCs/>
        </w:rPr>
        <w:t>El indicador del Proceso de Capacitación, Aprovechamiento</w:t>
      </w:r>
      <w:r w:rsidRPr="00D77521">
        <w:rPr>
          <w:rFonts w:ascii="Arial" w:eastAsia="Arial" w:hAnsi="Arial" w:cs="Arial"/>
        </w:rPr>
        <w:t xml:space="preserve"> </w:t>
      </w:r>
      <w:r w:rsidRPr="00D77521">
        <w:rPr>
          <w:rFonts w:ascii="Arial" w:eastAsia="Arial Narrow" w:hAnsi="Arial" w:cs="Arial"/>
          <w:bCs/>
        </w:rPr>
        <w:t xml:space="preserve">para la Campaña de Actualización </w:t>
      </w:r>
      <w:r>
        <w:rPr>
          <w:rFonts w:ascii="Arial" w:eastAsia="Arial Narrow" w:hAnsi="Arial" w:cs="Arial"/>
          <w:bCs/>
        </w:rPr>
        <w:t xml:space="preserve">Permanente </w:t>
      </w:r>
      <w:r w:rsidRPr="00D77521">
        <w:rPr>
          <w:rFonts w:ascii="Arial" w:eastAsia="Arial Narrow" w:hAnsi="Arial" w:cs="Arial"/>
          <w:bCs/>
        </w:rPr>
        <w:t>2021 se logró alcanzar y superar el estimado ya que del personal que fue inscrito, estos concluyeron con un promedio general del 9</w:t>
      </w:r>
      <w:r>
        <w:rPr>
          <w:rFonts w:ascii="Arial" w:eastAsia="Arial Narrow" w:hAnsi="Arial" w:cs="Arial"/>
          <w:bCs/>
        </w:rPr>
        <w:t>6.07</w:t>
      </w:r>
      <w:r w:rsidRPr="00D77521">
        <w:rPr>
          <w:rFonts w:ascii="Arial" w:eastAsia="Arial Narrow" w:hAnsi="Arial" w:cs="Arial"/>
          <w:bCs/>
        </w:rPr>
        <w:t xml:space="preserve"> de las evaluaciones realizadas para los cursos que se dispusieron en el Campus Virtual.</w:t>
      </w:r>
    </w:p>
    <w:p w14:paraId="0F524669" w14:textId="77777777" w:rsidR="00D81D2B" w:rsidRDefault="00D81D2B" w:rsidP="00D81D2B">
      <w:pPr>
        <w:spacing w:after="0" w:line="240" w:lineRule="auto"/>
        <w:jc w:val="center"/>
        <w:rPr>
          <w:rFonts w:ascii="Arial" w:eastAsia="Arial" w:hAnsi="Arial" w:cs="Arial"/>
          <w:b/>
        </w:rPr>
      </w:pPr>
    </w:p>
    <w:p w14:paraId="6263D5FA" w14:textId="77777777" w:rsidR="00D81D2B" w:rsidRDefault="00D81D2B" w:rsidP="00D81D2B">
      <w:pPr>
        <w:spacing w:after="0" w:line="240" w:lineRule="auto"/>
        <w:jc w:val="center"/>
        <w:rPr>
          <w:rFonts w:ascii="Arial" w:eastAsia="Arial" w:hAnsi="Arial" w:cs="Arial"/>
          <w:b/>
        </w:rPr>
      </w:pPr>
      <w:r w:rsidRPr="003042EA">
        <w:rPr>
          <w:noProof/>
        </w:rPr>
        <w:drawing>
          <wp:inline distT="0" distB="0" distL="0" distR="0" wp14:anchorId="1741E2B8" wp14:editId="16C976AF">
            <wp:extent cx="4066506" cy="263133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7734" cy="2683892"/>
                    </a:xfrm>
                    <a:prstGeom prst="rect">
                      <a:avLst/>
                    </a:prstGeom>
                    <a:noFill/>
                    <a:ln>
                      <a:noFill/>
                    </a:ln>
                  </pic:spPr>
                </pic:pic>
              </a:graphicData>
            </a:graphic>
          </wp:inline>
        </w:drawing>
      </w:r>
    </w:p>
    <w:p w14:paraId="556EC0DD" w14:textId="77777777" w:rsidR="00D81D2B" w:rsidRPr="00D77521" w:rsidRDefault="00D81D2B" w:rsidP="00D81D2B">
      <w:pPr>
        <w:spacing w:after="0" w:line="240" w:lineRule="auto"/>
        <w:jc w:val="both"/>
        <w:rPr>
          <w:rFonts w:ascii="Arial" w:eastAsia="Arial" w:hAnsi="Arial" w:cs="Arial"/>
          <w:bCs/>
        </w:rPr>
      </w:pPr>
      <w:r w:rsidRPr="00D77521">
        <w:rPr>
          <w:rFonts w:ascii="Arial" w:eastAsia="Arial" w:hAnsi="Arial" w:cs="Arial"/>
          <w:b/>
        </w:rPr>
        <w:t xml:space="preserve">El indicador Desempeño de Personal </w:t>
      </w:r>
      <w:r w:rsidRPr="00D77521">
        <w:rPr>
          <w:rFonts w:ascii="Arial" w:eastAsia="Arial" w:hAnsi="Arial" w:cs="Arial"/>
          <w:bCs/>
        </w:rPr>
        <w:t>muestra un porcentaje del 99.</w:t>
      </w:r>
      <w:r>
        <w:rPr>
          <w:rFonts w:ascii="Arial" w:eastAsia="Arial" w:hAnsi="Arial" w:cs="Arial"/>
          <w:bCs/>
        </w:rPr>
        <w:t>28</w:t>
      </w:r>
      <w:r w:rsidRPr="00D77521">
        <w:rPr>
          <w:rFonts w:ascii="Arial" w:eastAsia="Arial" w:hAnsi="Arial" w:cs="Arial"/>
          <w:bCs/>
        </w:rPr>
        <w:t xml:space="preserve">% alcanzado respecto al estimado, el cual se obtiene del concentrado que realizaron los vocales distritales de las bitácoras de desempeño de los cinco factores evaluados, mismo que establecieron ciertas consideraciones, tal es el caso del factor de productividad que al ser evaluado de manera parcial el cuatrimestre, la muestra de trámites a considerar fue en proporción al mes evaluado; de igual forma en el factor de cumplimiento normativo, solo se consideró a los rechazos que pudieran presentar por rechazo en el sistema gestor de CURP y lo establecido en el Anexo Único del contrato de prestadores de servicio. </w:t>
      </w:r>
    </w:p>
    <w:p w14:paraId="695166DE" w14:textId="77777777" w:rsidR="00D81D2B" w:rsidRDefault="00D81D2B" w:rsidP="00D81D2B">
      <w:pPr>
        <w:spacing w:after="0" w:line="240" w:lineRule="auto"/>
        <w:jc w:val="center"/>
        <w:rPr>
          <w:rFonts w:ascii="Arial" w:eastAsia="Arial" w:hAnsi="Arial" w:cs="Arial"/>
          <w:b/>
        </w:rPr>
      </w:pPr>
      <w:r w:rsidRPr="003E56CE">
        <w:rPr>
          <w:noProof/>
        </w:rPr>
        <w:lastRenderedPageBreak/>
        <w:drawing>
          <wp:inline distT="0" distB="0" distL="0" distR="0" wp14:anchorId="7C1CA8A2" wp14:editId="727E4649">
            <wp:extent cx="5567008" cy="26416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5236" cy="2645504"/>
                    </a:xfrm>
                    <a:prstGeom prst="rect">
                      <a:avLst/>
                    </a:prstGeom>
                    <a:noFill/>
                    <a:ln>
                      <a:noFill/>
                    </a:ln>
                  </pic:spPr>
                </pic:pic>
              </a:graphicData>
            </a:graphic>
          </wp:inline>
        </w:drawing>
      </w:r>
    </w:p>
    <w:p w14:paraId="72E43CBE" w14:textId="77777777" w:rsidR="00D81D2B" w:rsidRDefault="00D81D2B" w:rsidP="00D81D2B">
      <w:pPr>
        <w:spacing w:after="0" w:line="240" w:lineRule="auto"/>
        <w:jc w:val="center"/>
        <w:rPr>
          <w:rFonts w:ascii="Arial" w:eastAsia="Arial" w:hAnsi="Arial" w:cs="Arial"/>
          <w:b/>
        </w:rPr>
      </w:pPr>
    </w:p>
    <w:p w14:paraId="38FB4D05" w14:textId="77777777" w:rsidR="00D81D2B" w:rsidRPr="00D77521" w:rsidRDefault="00D81D2B" w:rsidP="00D81D2B">
      <w:pPr>
        <w:spacing w:after="0" w:line="240" w:lineRule="auto"/>
        <w:jc w:val="both"/>
        <w:rPr>
          <w:rFonts w:ascii="Arial" w:eastAsia="Arial" w:hAnsi="Arial" w:cs="Arial"/>
          <w:bCs/>
        </w:rPr>
      </w:pPr>
      <w:r w:rsidRPr="00D77521">
        <w:rPr>
          <w:rFonts w:ascii="Arial" w:eastAsia="Arial" w:hAnsi="Arial" w:cs="Arial"/>
          <w:b/>
        </w:rPr>
        <w:t xml:space="preserve">El indicador de Soporte Técnico </w:t>
      </w:r>
      <w:r w:rsidRPr="00D77521">
        <w:rPr>
          <w:rFonts w:ascii="Arial" w:eastAsia="Arial" w:hAnsi="Arial" w:cs="Arial"/>
          <w:bCs/>
        </w:rPr>
        <w:t>observa un 100% de alcance en cuanto a su estimado de efectividad en la atenc</w:t>
      </w:r>
      <w:r>
        <w:rPr>
          <w:rFonts w:ascii="Arial" w:eastAsia="Arial" w:hAnsi="Arial" w:cs="Arial"/>
          <w:bCs/>
        </w:rPr>
        <w:t>ión de las incidencias, ya que a</w:t>
      </w:r>
      <w:r w:rsidRPr="00D77521">
        <w:rPr>
          <w:rFonts w:ascii="Arial" w:eastAsia="Arial" w:hAnsi="Arial" w:cs="Arial"/>
          <w:bCs/>
        </w:rPr>
        <w:t xml:space="preserve">l mes de </w:t>
      </w:r>
      <w:r>
        <w:rPr>
          <w:rFonts w:ascii="Arial" w:eastAsia="Arial" w:hAnsi="Arial" w:cs="Arial"/>
          <w:bCs/>
        </w:rPr>
        <w:t>mayo</w:t>
      </w:r>
      <w:r w:rsidRPr="00D77521">
        <w:rPr>
          <w:rFonts w:ascii="Arial" w:eastAsia="Arial" w:hAnsi="Arial" w:cs="Arial"/>
          <w:bCs/>
        </w:rPr>
        <w:t xml:space="preserve"> solo se registraron dos incidencias que se </w:t>
      </w:r>
      <w:r>
        <w:rPr>
          <w:rFonts w:ascii="Arial" w:eastAsia="Arial" w:hAnsi="Arial" w:cs="Arial"/>
          <w:bCs/>
        </w:rPr>
        <w:t>atendieron</w:t>
      </w:r>
      <w:r w:rsidRPr="00D77521">
        <w:rPr>
          <w:rFonts w:ascii="Arial" w:eastAsia="Arial" w:hAnsi="Arial" w:cs="Arial"/>
          <w:bCs/>
        </w:rPr>
        <w:t xml:space="preserve"> oportunamente. </w:t>
      </w:r>
    </w:p>
    <w:p w14:paraId="1BC6865F" w14:textId="77777777" w:rsidR="00D81D2B" w:rsidRDefault="00D81D2B" w:rsidP="00D81D2B">
      <w:pPr>
        <w:spacing w:after="0" w:line="240" w:lineRule="auto"/>
        <w:jc w:val="center"/>
        <w:rPr>
          <w:rFonts w:ascii="Arial" w:eastAsia="Arial" w:hAnsi="Arial" w:cs="Arial"/>
          <w:b/>
        </w:rPr>
      </w:pPr>
    </w:p>
    <w:p w14:paraId="2A1D9DEA" w14:textId="77777777" w:rsidR="00D81D2B" w:rsidRDefault="00D81D2B" w:rsidP="00D81D2B">
      <w:pPr>
        <w:spacing w:after="0" w:line="240" w:lineRule="auto"/>
        <w:jc w:val="center"/>
        <w:rPr>
          <w:rFonts w:ascii="Arial" w:eastAsia="Arial" w:hAnsi="Arial" w:cs="Arial"/>
          <w:b/>
        </w:rPr>
      </w:pPr>
    </w:p>
    <w:p w14:paraId="4D3FE4B6" w14:textId="77777777" w:rsidR="00D81D2B" w:rsidRDefault="00D81D2B" w:rsidP="00D81D2B">
      <w:pPr>
        <w:spacing w:after="0" w:line="240" w:lineRule="auto"/>
        <w:jc w:val="center"/>
        <w:rPr>
          <w:rFonts w:ascii="Arial" w:eastAsia="Arial" w:hAnsi="Arial" w:cs="Arial"/>
          <w:b/>
        </w:rPr>
      </w:pPr>
      <w:r w:rsidRPr="00FC5865">
        <w:rPr>
          <w:noProof/>
        </w:rPr>
        <w:drawing>
          <wp:inline distT="0" distB="0" distL="0" distR="0" wp14:anchorId="715B4D09" wp14:editId="56A74F79">
            <wp:extent cx="5356902" cy="304107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4338" cy="3062325"/>
                    </a:xfrm>
                    <a:prstGeom prst="rect">
                      <a:avLst/>
                    </a:prstGeom>
                    <a:noFill/>
                    <a:ln>
                      <a:noFill/>
                    </a:ln>
                  </pic:spPr>
                </pic:pic>
              </a:graphicData>
            </a:graphic>
          </wp:inline>
        </w:drawing>
      </w:r>
    </w:p>
    <w:p w14:paraId="2735F7A1" w14:textId="77777777" w:rsidR="00D81D2B" w:rsidRDefault="00D81D2B" w:rsidP="00D81D2B">
      <w:pPr>
        <w:spacing w:after="0" w:line="240" w:lineRule="auto"/>
        <w:jc w:val="center"/>
        <w:rPr>
          <w:rFonts w:ascii="Arial" w:eastAsia="Arial" w:hAnsi="Arial" w:cs="Arial"/>
          <w:b/>
        </w:rPr>
      </w:pPr>
    </w:p>
    <w:p w14:paraId="53908382" w14:textId="3DE72EFD" w:rsidR="00B10675" w:rsidRDefault="00D81D2B" w:rsidP="00F72F48">
      <w:pPr>
        <w:spacing w:after="0" w:line="240" w:lineRule="auto"/>
        <w:jc w:val="both"/>
        <w:rPr>
          <w:noProof/>
        </w:rPr>
      </w:pPr>
      <w:r w:rsidRPr="00D77521">
        <w:rPr>
          <w:rFonts w:ascii="Arial" w:eastAsia="Arial" w:hAnsi="Arial" w:cs="Arial"/>
          <w:b/>
        </w:rPr>
        <w:t xml:space="preserve">El indicador de Suministros de Bienes y Servicios, </w:t>
      </w:r>
      <w:r w:rsidR="006D5D0A">
        <w:rPr>
          <w:rFonts w:ascii="Arial" w:eastAsia="Arial" w:hAnsi="Arial" w:cs="Arial"/>
          <w:bCs/>
        </w:rPr>
        <w:t>se o</w:t>
      </w:r>
      <w:r w:rsidR="006D5D0A" w:rsidRPr="00D77521">
        <w:rPr>
          <w:rFonts w:ascii="Arial" w:eastAsia="Arial" w:hAnsi="Arial" w:cs="Arial"/>
          <w:bCs/>
        </w:rPr>
        <w:t>bserva un 100% de alcance en cuanto a su estimado de efectividad</w:t>
      </w:r>
      <w:r w:rsidR="006D5D0A">
        <w:rPr>
          <w:rFonts w:ascii="Arial" w:eastAsia="Arial" w:hAnsi="Arial" w:cs="Arial"/>
          <w:bCs/>
        </w:rPr>
        <w:t xml:space="preserve"> ya que </w:t>
      </w:r>
      <w:r>
        <w:rPr>
          <w:rFonts w:ascii="Arial" w:eastAsia="Arial" w:hAnsi="Arial" w:cs="Arial"/>
        </w:rPr>
        <w:t>al mes de mayo, se presentó una solicitud de suministro de bienes o servicios que fue atendida oportunamente.</w:t>
      </w:r>
    </w:p>
    <w:p w14:paraId="6A11F07C" w14:textId="1F7B234C" w:rsidR="00B10675" w:rsidRDefault="00B10675" w:rsidP="00B10675">
      <w:pPr>
        <w:spacing w:after="0" w:line="240" w:lineRule="auto"/>
        <w:jc w:val="center"/>
        <w:rPr>
          <w:rFonts w:ascii="Arial" w:eastAsia="Arial" w:hAnsi="Arial" w:cs="Arial"/>
          <w:b/>
        </w:rPr>
      </w:pPr>
    </w:p>
    <w:p w14:paraId="5D764044" w14:textId="1B0A7DB0" w:rsidR="00885A64" w:rsidRPr="00283DAA" w:rsidRDefault="003A7F1A" w:rsidP="000E20C9">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283DAA">
        <w:rPr>
          <w:rFonts w:ascii="Arial" w:eastAsia="Arial" w:hAnsi="Arial" w:cs="Arial"/>
          <w:b/>
        </w:rPr>
        <w:lastRenderedPageBreak/>
        <w:t>LAS NO CONFORMIDADES Y ACCIONES CORRECTIVAS</w:t>
      </w:r>
    </w:p>
    <w:p w14:paraId="7C847CC9" w14:textId="342A6B17" w:rsidR="00BB25B4" w:rsidRDefault="00BB25B4" w:rsidP="00BB25B4">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5A5B21E7" w14:textId="77777777" w:rsidR="0014697A" w:rsidRPr="00283DAA" w:rsidRDefault="0014697A" w:rsidP="00BB25B4">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830"/>
        <w:gridCol w:w="3261"/>
        <w:gridCol w:w="2737"/>
      </w:tblGrid>
      <w:tr w:rsidR="0076170F" w:rsidRPr="00283DAA" w14:paraId="1E5E7CA3" w14:textId="77777777" w:rsidTr="00283DAA">
        <w:trPr>
          <w:trHeight w:val="271"/>
        </w:trPr>
        <w:tc>
          <w:tcPr>
            <w:tcW w:w="1603" w:type="pct"/>
            <w:shd w:val="clear" w:color="auto" w:fill="D9D9D9" w:themeFill="background1" w:themeFillShade="D9"/>
            <w:tcMar>
              <w:top w:w="0" w:type="dxa"/>
              <w:left w:w="40" w:type="dxa"/>
              <w:bottom w:w="0" w:type="dxa"/>
              <w:right w:w="40" w:type="dxa"/>
            </w:tcMar>
            <w:vAlign w:val="center"/>
          </w:tcPr>
          <w:p w14:paraId="4CB2CC91"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847" w:type="pct"/>
            <w:shd w:val="clear" w:color="auto" w:fill="D9D9D9" w:themeFill="background1" w:themeFillShade="D9"/>
            <w:tcMar>
              <w:top w:w="0" w:type="dxa"/>
              <w:left w:w="40" w:type="dxa"/>
              <w:bottom w:w="0" w:type="dxa"/>
              <w:right w:w="40" w:type="dxa"/>
            </w:tcMar>
            <w:vAlign w:val="center"/>
          </w:tcPr>
          <w:p w14:paraId="025EA2BB" w14:textId="77777777" w:rsidR="0076170F" w:rsidRPr="00283DAA" w:rsidRDefault="0076170F"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550" w:type="pct"/>
            <w:shd w:val="clear" w:color="auto" w:fill="D9D9D9" w:themeFill="background1" w:themeFillShade="D9"/>
            <w:tcMar>
              <w:top w:w="0" w:type="dxa"/>
              <w:left w:w="40" w:type="dxa"/>
              <w:bottom w:w="0" w:type="dxa"/>
              <w:right w:w="40" w:type="dxa"/>
            </w:tcMar>
            <w:vAlign w:val="center"/>
          </w:tcPr>
          <w:p w14:paraId="0395A16D" w14:textId="77777777" w:rsidR="0076170F" w:rsidRPr="00283DAA" w:rsidRDefault="0076170F"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1F6DA4" w:rsidRPr="00283DAA" w14:paraId="7ECADBDF" w14:textId="77777777" w:rsidTr="005638D3">
        <w:trPr>
          <w:trHeight w:val="680"/>
        </w:trPr>
        <w:tc>
          <w:tcPr>
            <w:tcW w:w="1603" w:type="pct"/>
            <w:shd w:val="clear" w:color="auto" w:fill="FFFFFF" w:themeFill="background1"/>
            <w:tcMar>
              <w:top w:w="0" w:type="dxa"/>
              <w:left w:w="40" w:type="dxa"/>
              <w:bottom w:w="0" w:type="dxa"/>
              <w:right w:w="40" w:type="dxa"/>
            </w:tcMar>
            <w:vAlign w:val="center"/>
          </w:tcPr>
          <w:p w14:paraId="039C0A31" w14:textId="09D87591" w:rsidR="001F6DA4" w:rsidRPr="00D77521" w:rsidRDefault="001F6DA4" w:rsidP="001F6DA4">
            <w:pPr>
              <w:spacing w:before="120" w:after="120" w:line="240" w:lineRule="auto"/>
              <w:jc w:val="both"/>
              <w:rPr>
                <w:rFonts w:ascii="Arial" w:eastAsia="Arial Narrow" w:hAnsi="Arial" w:cs="Arial"/>
                <w:bCs/>
              </w:rPr>
            </w:pPr>
            <w:r>
              <w:rPr>
                <w:rFonts w:ascii="Arial" w:eastAsia="Arial Narrow" w:hAnsi="Arial" w:cs="Arial"/>
                <w:b/>
              </w:rPr>
              <w:t xml:space="preserve">Seguimiento a los </w:t>
            </w:r>
            <w:r w:rsidRPr="00D77521">
              <w:rPr>
                <w:rFonts w:ascii="Arial" w:eastAsia="Arial Narrow" w:hAnsi="Arial" w:cs="Arial"/>
                <w:b/>
              </w:rPr>
              <w:t>hallazgos de la</w:t>
            </w:r>
            <w:r>
              <w:rPr>
                <w:rFonts w:ascii="Arial" w:eastAsia="Arial Narrow" w:hAnsi="Arial" w:cs="Arial"/>
                <w:b/>
              </w:rPr>
              <w:t>s</w:t>
            </w:r>
            <w:r w:rsidRPr="00D77521">
              <w:rPr>
                <w:rFonts w:ascii="Arial" w:eastAsia="Arial Narrow" w:hAnsi="Arial" w:cs="Arial"/>
                <w:b/>
              </w:rPr>
              <w:t xml:space="preserve"> Auditoría</w:t>
            </w:r>
            <w:r>
              <w:rPr>
                <w:rFonts w:ascii="Arial" w:eastAsia="Arial Narrow" w:hAnsi="Arial" w:cs="Arial"/>
                <w:b/>
              </w:rPr>
              <w:t>s</w:t>
            </w:r>
            <w:r w:rsidRPr="00D77521">
              <w:rPr>
                <w:rFonts w:ascii="Arial" w:eastAsia="Arial Narrow" w:hAnsi="Arial" w:cs="Arial"/>
                <w:b/>
              </w:rPr>
              <w:t xml:space="preserve"> </w:t>
            </w:r>
            <w:r>
              <w:rPr>
                <w:rFonts w:ascii="Arial" w:eastAsia="Arial Narrow" w:hAnsi="Arial" w:cs="Arial"/>
                <w:b/>
              </w:rPr>
              <w:t>Externas Fases I y II</w:t>
            </w:r>
          </w:p>
          <w:p w14:paraId="46FE40C0" w14:textId="77777777" w:rsidR="001F6DA4" w:rsidRPr="00D77521" w:rsidRDefault="001F6DA4" w:rsidP="001F6DA4">
            <w:pPr>
              <w:spacing w:before="120" w:after="120" w:line="240" w:lineRule="auto"/>
              <w:jc w:val="both"/>
              <w:rPr>
                <w:rFonts w:ascii="Arial" w:eastAsia="Arial Narrow" w:hAnsi="Arial" w:cs="Arial"/>
                <w:b/>
              </w:rPr>
            </w:pPr>
          </w:p>
        </w:tc>
        <w:tc>
          <w:tcPr>
            <w:tcW w:w="1847" w:type="pct"/>
            <w:shd w:val="clear" w:color="auto" w:fill="FFFFFF" w:themeFill="background1"/>
            <w:tcMar>
              <w:top w:w="0" w:type="dxa"/>
              <w:left w:w="40" w:type="dxa"/>
              <w:bottom w:w="0" w:type="dxa"/>
              <w:right w:w="40" w:type="dxa"/>
            </w:tcMar>
            <w:vAlign w:val="center"/>
          </w:tcPr>
          <w:p w14:paraId="2306D1BB" w14:textId="4657366D" w:rsidR="001F6DA4" w:rsidRPr="00D77521" w:rsidRDefault="001F6DA4" w:rsidP="001F6DA4">
            <w:pPr>
              <w:spacing w:before="120" w:after="120" w:line="240" w:lineRule="auto"/>
              <w:ind w:left="141"/>
              <w:jc w:val="center"/>
              <w:rPr>
                <w:rFonts w:ascii="Arial" w:eastAsia="Arial Narrow" w:hAnsi="Arial" w:cs="Arial"/>
              </w:rPr>
            </w:pPr>
            <w:r w:rsidRPr="00D77521">
              <w:rPr>
                <w:rFonts w:ascii="Arial" w:eastAsia="Arial Narrow" w:hAnsi="Arial" w:cs="Arial"/>
              </w:rPr>
              <w:t>Validación por la Alta Dirección, Comité de la calidad y Coordinador del SGC</w:t>
            </w:r>
          </w:p>
        </w:tc>
        <w:tc>
          <w:tcPr>
            <w:tcW w:w="1550" w:type="pct"/>
            <w:shd w:val="clear" w:color="auto" w:fill="FFFFFF" w:themeFill="background1"/>
            <w:tcMar>
              <w:top w:w="0" w:type="dxa"/>
              <w:left w:w="40" w:type="dxa"/>
              <w:bottom w:w="0" w:type="dxa"/>
              <w:right w:w="40" w:type="dxa"/>
            </w:tcMar>
          </w:tcPr>
          <w:p w14:paraId="4EE1F380" w14:textId="75307EDF" w:rsidR="00D22758" w:rsidRDefault="00D22758" w:rsidP="001F6DA4">
            <w:pPr>
              <w:spacing w:before="120" w:after="120" w:line="240" w:lineRule="auto"/>
              <w:ind w:left="141"/>
              <w:jc w:val="both"/>
              <w:rPr>
                <w:rFonts w:ascii="Arial" w:hAnsi="Arial" w:cs="Arial"/>
              </w:rPr>
            </w:pPr>
            <w:r>
              <w:rPr>
                <w:rFonts w:ascii="Arial" w:hAnsi="Arial" w:cs="Arial"/>
              </w:rPr>
              <w:t xml:space="preserve">NCM-04, NCM-05 y NCM-06 </w:t>
            </w:r>
            <w:r w:rsidR="005710CD">
              <w:rPr>
                <w:rFonts w:ascii="Arial" w:hAnsi="Arial" w:cs="Arial"/>
              </w:rPr>
              <w:t>s</w:t>
            </w:r>
            <w:r>
              <w:rPr>
                <w:rFonts w:ascii="Arial" w:hAnsi="Arial" w:cs="Arial"/>
              </w:rPr>
              <w:t>e encuentran cerradas.</w:t>
            </w:r>
          </w:p>
          <w:p w14:paraId="608016B0" w14:textId="77777777" w:rsidR="0014697A" w:rsidRDefault="0014697A" w:rsidP="001F6DA4">
            <w:pPr>
              <w:spacing w:before="120" w:after="120" w:line="240" w:lineRule="auto"/>
              <w:ind w:left="141"/>
              <w:jc w:val="both"/>
              <w:rPr>
                <w:rFonts w:ascii="Arial" w:hAnsi="Arial" w:cs="Arial"/>
              </w:rPr>
            </w:pPr>
          </w:p>
          <w:p w14:paraId="4AB0BC37" w14:textId="2CF34A83" w:rsidR="001D1F89" w:rsidRDefault="00C90AC4" w:rsidP="001F6DA4">
            <w:pPr>
              <w:spacing w:before="120" w:after="120" w:line="240" w:lineRule="auto"/>
              <w:ind w:left="141"/>
              <w:jc w:val="both"/>
              <w:rPr>
                <w:rFonts w:ascii="Arial" w:hAnsi="Arial" w:cs="Arial"/>
              </w:rPr>
            </w:pPr>
            <w:r>
              <w:rPr>
                <w:rFonts w:ascii="Arial" w:eastAsia="Arial Narrow" w:hAnsi="Arial" w:cs="Arial"/>
              </w:rPr>
              <w:t>L</w:t>
            </w:r>
            <w:r w:rsidR="001D1F89">
              <w:rPr>
                <w:rFonts w:ascii="Arial" w:eastAsia="Arial Narrow" w:hAnsi="Arial" w:cs="Arial"/>
              </w:rPr>
              <w:t xml:space="preserve">os </w:t>
            </w:r>
            <w:r w:rsidR="001D1F89" w:rsidRPr="00283DAA">
              <w:rPr>
                <w:rFonts w:ascii="Arial" w:hAnsi="Arial" w:cs="Arial"/>
              </w:rPr>
              <w:t>Planes de Cambios y Mejoras PCM-03, PCM-04, PCM-06 y PCM-08</w:t>
            </w:r>
            <w:r w:rsidR="001D1F89">
              <w:rPr>
                <w:rFonts w:ascii="Arial" w:hAnsi="Arial" w:cs="Arial"/>
              </w:rPr>
              <w:t xml:space="preserve"> se encuentran cerrados</w:t>
            </w:r>
            <w:r>
              <w:rPr>
                <w:rFonts w:ascii="Arial" w:hAnsi="Arial" w:cs="Arial"/>
              </w:rPr>
              <w:t>.</w:t>
            </w:r>
          </w:p>
          <w:p w14:paraId="0C7E3EA3" w14:textId="77777777" w:rsidR="0014697A" w:rsidRDefault="0014697A" w:rsidP="001F6DA4">
            <w:pPr>
              <w:spacing w:before="120" w:after="120" w:line="240" w:lineRule="auto"/>
              <w:ind w:left="141"/>
              <w:jc w:val="both"/>
              <w:rPr>
                <w:rFonts w:ascii="Arial" w:hAnsi="Arial" w:cs="Arial"/>
              </w:rPr>
            </w:pPr>
          </w:p>
          <w:p w14:paraId="76027A15" w14:textId="6235ABC9" w:rsidR="001F6DA4" w:rsidRDefault="001F6DA4" w:rsidP="001F6DA4">
            <w:pPr>
              <w:spacing w:before="120" w:after="120" w:line="240" w:lineRule="auto"/>
              <w:ind w:left="141"/>
              <w:jc w:val="both"/>
              <w:rPr>
                <w:rFonts w:ascii="Arial" w:hAnsi="Arial" w:cs="Arial"/>
              </w:rPr>
            </w:pPr>
            <w:r>
              <w:rPr>
                <w:rFonts w:ascii="Arial" w:hAnsi="Arial" w:cs="Arial"/>
              </w:rPr>
              <w:t xml:space="preserve">Se presentan los avances en el cumplimiento de las actividades del </w:t>
            </w:r>
            <w:r w:rsidRPr="00283DAA">
              <w:rPr>
                <w:rFonts w:ascii="Arial" w:hAnsi="Arial" w:cs="Arial"/>
              </w:rPr>
              <w:t>Plan</w:t>
            </w:r>
            <w:r>
              <w:rPr>
                <w:rFonts w:ascii="Arial" w:hAnsi="Arial" w:cs="Arial"/>
              </w:rPr>
              <w:t xml:space="preserve"> de Cambios y Mejoras PCM-02.</w:t>
            </w:r>
          </w:p>
          <w:p w14:paraId="400C1D2E" w14:textId="77777777" w:rsidR="0014697A" w:rsidRDefault="0014697A" w:rsidP="001F6DA4">
            <w:pPr>
              <w:spacing w:before="120" w:after="120" w:line="240" w:lineRule="auto"/>
              <w:ind w:left="141"/>
              <w:jc w:val="both"/>
              <w:rPr>
                <w:rFonts w:ascii="Arial" w:hAnsi="Arial" w:cs="Arial"/>
              </w:rPr>
            </w:pPr>
          </w:p>
          <w:p w14:paraId="5812653F" w14:textId="2BC83B6A" w:rsidR="001F6DA4" w:rsidRDefault="001F6DA4" w:rsidP="001F6DA4">
            <w:pPr>
              <w:spacing w:before="120" w:after="120" w:line="240" w:lineRule="auto"/>
              <w:ind w:left="141"/>
              <w:jc w:val="both"/>
              <w:rPr>
                <w:rFonts w:ascii="Arial" w:hAnsi="Arial" w:cs="Arial"/>
              </w:rPr>
            </w:pPr>
            <w:r>
              <w:rPr>
                <w:rFonts w:ascii="Arial" w:hAnsi="Arial" w:cs="Arial"/>
              </w:rPr>
              <w:t>Se presenta la propuesta de modificación a</w:t>
            </w:r>
            <w:r w:rsidR="00D56380">
              <w:rPr>
                <w:rFonts w:ascii="Arial" w:hAnsi="Arial" w:cs="Arial"/>
              </w:rPr>
              <w:t>l Plan de trabajo</w:t>
            </w:r>
            <w:r>
              <w:rPr>
                <w:rFonts w:ascii="Arial" w:hAnsi="Arial" w:cs="Arial"/>
              </w:rPr>
              <w:t xml:space="preserve"> del Plan de Cambios y Mejoras </w:t>
            </w:r>
            <w:r w:rsidRPr="00283DAA">
              <w:rPr>
                <w:rFonts w:ascii="Arial" w:hAnsi="Arial" w:cs="Arial"/>
              </w:rPr>
              <w:t>PCM-05</w:t>
            </w:r>
            <w:r w:rsidR="00CB4E9F">
              <w:rPr>
                <w:rFonts w:ascii="Arial" w:hAnsi="Arial" w:cs="Arial"/>
              </w:rPr>
              <w:t>.</w:t>
            </w:r>
          </w:p>
          <w:p w14:paraId="3B9C12D9" w14:textId="77777777" w:rsidR="0014697A" w:rsidRDefault="0014697A" w:rsidP="001F6DA4">
            <w:pPr>
              <w:spacing w:before="120" w:after="120" w:line="240" w:lineRule="auto"/>
              <w:ind w:left="141"/>
              <w:jc w:val="both"/>
              <w:rPr>
                <w:rFonts w:ascii="Arial" w:hAnsi="Arial" w:cs="Arial"/>
              </w:rPr>
            </w:pPr>
          </w:p>
          <w:p w14:paraId="27E90882" w14:textId="77777777" w:rsidR="001F6DA4" w:rsidRDefault="006F1BBC" w:rsidP="001F6DA4">
            <w:pPr>
              <w:spacing w:before="120" w:after="120" w:line="240" w:lineRule="auto"/>
              <w:ind w:left="141"/>
              <w:jc w:val="both"/>
              <w:rPr>
                <w:rFonts w:ascii="Arial" w:hAnsi="Arial" w:cs="Arial"/>
              </w:rPr>
            </w:pPr>
            <w:r w:rsidRPr="006146EA">
              <w:rPr>
                <w:rFonts w:ascii="Arial" w:hAnsi="Arial" w:cs="Arial"/>
              </w:rPr>
              <w:t xml:space="preserve">Aprobación </w:t>
            </w:r>
            <w:r w:rsidR="00F43B65" w:rsidRPr="006146EA">
              <w:rPr>
                <w:rFonts w:ascii="Arial" w:hAnsi="Arial" w:cs="Arial"/>
              </w:rPr>
              <w:t xml:space="preserve">del Procedimiento para la aplicación de la Encuesta de Satisfacción Ciudadana </w:t>
            </w:r>
            <w:r w:rsidRPr="006146EA">
              <w:rPr>
                <w:rFonts w:ascii="Arial" w:hAnsi="Arial" w:cs="Arial"/>
              </w:rPr>
              <w:t>V1 en cumplimiento</w:t>
            </w:r>
            <w:r w:rsidR="001F6DA4" w:rsidRPr="006146EA">
              <w:rPr>
                <w:rFonts w:ascii="Arial" w:hAnsi="Arial" w:cs="Arial"/>
              </w:rPr>
              <w:t xml:space="preserve"> </w:t>
            </w:r>
            <w:r w:rsidRPr="006146EA">
              <w:rPr>
                <w:rFonts w:ascii="Arial" w:hAnsi="Arial" w:cs="Arial"/>
              </w:rPr>
              <w:t xml:space="preserve">a </w:t>
            </w:r>
            <w:r w:rsidR="00221FA3" w:rsidRPr="006146EA">
              <w:rPr>
                <w:rFonts w:ascii="Arial" w:hAnsi="Arial" w:cs="Arial"/>
              </w:rPr>
              <w:t>la actividad</w:t>
            </w:r>
            <w:r w:rsidRPr="006146EA">
              <w:rPr>
                <w:rFonts w:ascii="Arial" w:hAnsi="Arial" w:cs="Arial"/>
              </w:rPr>
              <w:t xml:space="preserve"> </w:t>
            </w:r>
            <w:r w:rsidR="00EC3D39" w:rsidRPr="006146EA">
              <w:rPr>
                <w:rFonts w:ascii="Arial" w:hAnsi="Arial" w:cs="Arial"/>
              </w:rPr>
              <w:t>4</w:t>
            </w:r>
            <w:r w:rsidR="001F6DA4" w:rsidRPr="006146EA">
              <w:rPr>
                <w:rFonts w:ascii="Arial" w:hAnsi="Arial" w:cs="Arial"/>
              </w:rPr>
              <w:t xml:space="preserve"> del Plan de Cambios y Mejoras PCM-07.</w:t>
            </w:r>
          </w:p>
          <w:p w14:paraId="18772771" w14:textId="77777777" w:rsidR="0014697A" w:rsidRDefault="0014697A" w:rsidP="001F6DA4">
            <w:pPr>
              <w:spacing w:before="120" w:after="120" w:line="240" w:lineRule="auto"/>
              <w:ind w:left="141"/>
              <w:jc w:val="both"/>
              <w:rPr>
                <w:rFonts w:ascii="Arial" w:eastAsia="Arial Narrow" w:hAnsi="Arial" w:cs="Arial"/>
              </w:rPr>
            </w:pPr>
          </w:p>
          <w:p w14:paraId="219FC1D6" w14:textId="5331C612" w:rsidR="0014697A" w:rsidRDefault="0014697A" w:rsidP="001F6DA4">
            <w:pPr>
              <w:spacing w:before="120" w:after="120" w:line="240" w:lineRule="auto"/>
              <w:ind w:left="141"/>
              <w:jc w:val="both"/>
              <w:rPr>
                <w:rFonts w:ascii="Arial" w:eastAsia="Arial Narrow" w:hAnsi="Arial" w:cs="Arial"/>
              </w:rPr>
            </w:pPr>
          </w:p>
          <w:p w14:paraId="37887AFA" w14:textId="77777777" w:rsidR="00F85F86" w:rsidRDefault="00F85F86" w:rsidP="001F6DA4">
            <w:pPr>
              <w:spacing w:before="120" w:after="120" w:line="240" w:lineRule="auto"/>
              <w:ind w:left="141"/>
              <w:jc w:val="both"/>
              <w:rPr>
                <w:rFonts w:ascii="Arial" w:eastAsia="Arial Narrow" w:hAnsi="Arial" w:cs="Arial"/>
              </w:rPr>
            </w:pPr>
          </w:p>
          <w:p w14:paraId="7AE91D51" w14:textId="77777777" w:rsidR="0014697A" w:rsidRDefault="0014697A" w:rsidP="001F6DA4">
            <w:pPr>
              <w:spacing w:before="120" w:after="120" w:line="240" w:lineRule="auto"/>
              <w:ind w:left="141"/>
              <w:jc w:val="both"/>
              <w:rPr>
                <w:rFonts w:ascii="Arial" w:eastAsia="Arial Narrow" w:hAnsi="Arial" w:cs="Arial"/>
              </w:rPr>
            </w:pPr>
          </w:p>
          <w:p w14:paraId="57A8B8EA" w14:textId="08DBFF98" w:rsidR="0014697A" w:rsidRPr="00D77521" w:rsidRDefault="0014697A" w:rsidP="001F6DA4">
            <w:pPr>
              <w:spacing w:before="120" w:after="120" w:line="240" w:lineRule="auto"/>
              <w:ind w:left="141"/>
              <w:jc w:val="both"/>
              <w:rPr>
                <w:rFonts w:ascii="Arial" w:eastAsia="Arial Narrow" w:hAnsi="Arial" w:cs="Arial"/>
              </w:rPr>
            </w:pPr>
          </w:p>
        </w:tc>
      </w:tr>
      <w:tr w:rsidR="00F85F86" w:rsidRPr="00283DAA" w14:paraId="3ACC2EEB" w14:textId="77777777" w:rsidTr="00856503">
        <w:trPr>
          <w:trHeight w:val="271"/>
        </w:trPr>
        <w:tc>
          <w:tcPr>
            <w:tcW w:w="1603" w:type="pct"/>
            <w:shd w:val="clear" w:color="auto" w:fill="D9D9D9" w:themeFill="background1" w:themeFillShade="D9"/>
            <w:tcMar>
              <w:top w:w="0" w:type="dxa"/>
              <w:left w:w="40" w:type="dxa"/>
              <w:bottom w:w="0" w:type="dxa"/>
              <w:right w:w="40" w:type="dxa"/>
            </w:tcMar>
            <w:vAlign w:val="center"/>
          </w:tcPr>
          <w:p w14:paraId="5F8114E5" w14:textId="77777777" w:rsidR="00F85F86" w:rsidRPr="00283DAA" w:rsidRDefault="00F85F86" w:rsidP="00856503">
            <w:pPr>
              <w:spacing w:after="0" w:line="240" w:lineRule="auto"/>
              <w:jc w:val="center"/>
              <w:rPr>
                <w:rFonts w:ascii="Arial" w:eastAsia="Arial Narrow" w:hAnsi="Arial" w:cs="Arial"/>
              </w:rPr>
            </w:pPr>
            <w:r w:rsidRPr="00283DAA">
              <w:rPr>
                <w:rFonts w:ascii="Arial" w:eastAsia="Arial Narrow" w:hAnsi="Arial" w:cs="Arial"/>
                <w:b/>
              </w:rPr>
              <w:lastRenderedPageBreak/>
              <w:t>ENTRADAS (EVIDENCIAS A REVISAR)</w:t>
            </w:r>
          </w:p>
        </w:tc>
        <w:tc>
          <w:tcPr>
            <w:tcW w:w="1847" w:type="pct"/>
            <w:shd w:val="clear" w:color="auto" w:fill="D9D9D9" w:themeFill="background1" w:themeFillShade="D9"/>
            <w:tcMar>
              <w:top w:w="0" w:type="dxa"/>
              <w:left w:w="40" w:type="dxa"/>
              <w:bottom w:w="0" w:type="dxa"/>
              <w:right w:w="40" w:type="dxa"/>
            </w:tcMar>
            <w:vAlign w:val="center"/>
          </w:tcPr>
          <w:p w14:paraId="760B90D2" w14:textId="77777777" w:rsidR="00F85F86" w:rsidRPr="00283DAA" w:rsidRDefault="00F85F86" w:rsidP="00856503">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550" w:type="pct"/>
            <w:shd w:val="clear" w:color="auto" w:fill="D9D9D9" w:themeFill="background1" w:themeFillShade="D9"/>
            <w:tcMar>
              <w:top w:w="0" w:type="dxa"/>
              <w:left w:w="40" w:type="dxa"/>
              <w:bottom w:w="0" w:type="dxa"/>
              <w:right w:w="40" w:type="dxa"/>
            </w:tcMar>
            <w:vAlign w:val="center"/>
          </w:tcPr>
          <w:p w14:paraId="34BFBD41" w14:textId="77777777" w:rsidR="00F85F86" w:rsidRPr="00283DAA" w:rsidRDefault="00F85F86" w:rsidP="00856503">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1F6DA4" w:rsidRPr="00283DAA" w14:paraId="39C4888F" w14:textId="77777777" w:rsidTr="00CB6547">
        <w:trPr>
          <w:trHeight w:val="680"/>
        </w:trPr>
        <w:tc>
          <w:tcPr>
            <w:tcW w:w="1603" w:type="pct"/>
            <w:shd w:val="clear" w:color="auto" w:fill="FFFFFF" w:themeFill="background1"/>
            <w:tcMar>
              <w:top w:w="0" w:type="dxa"/>
              <w:left w:w="40" w:type="dxa"/>
              <w:bottom w:w="0" w:type="dxa"/>
              <w:right w:w="40" w:type="dxa"/>
            </w:tcMar>
            <w:vAlign w:val="center"/>
          </w:tcPr>
          <w:p w14:paraId="0FBE6F27" w14:textId="31D66540" w:rsidR="001F6DA4" w:rsidRPr="00D77521" w:rsidRDefault="001F6DA4" w:rsidP="001F6DA4">
            <w:pPr>
              <w:spacing w:before="120" w:after="120" w:line="240" w:lineRule="auto"/>
              <w:jc w:val="both"/>
              <w:rPr>
                <w:rFonts w:ascii="Arial" w:eastAsia="Arial Narrow" w:hAnsi="Arial" w:cs="Arial"/>
                <w:bCs/>
              </w:rPr>
            </w:pPr>
            <w:r w:rsidRPr="00D77521">
              <w:rPr>
                <w:rFonts w:ascii="Arial" w:eastAsia="Arial Narrow" w:hAnsi="Arial" w:cs="Arial"/>
                <w:b/>
              </w:rPr>
              <w:t xml:space="preserve">Hallazgos de la Auditoría </w:t>
            </w:r>
            <w:r>
              <w:rPr>
                <w:rFonts w:ascii="Arial" w:eastAsia="Arial Narrow" w:hAnsi="Arial" w:cs="Arial"/>
                <w:b/>
              </w:rPr>
              <w:t>Interna Fase I</w:t>
            </w:r>
            <w:r w:rsidRPr="00D77521">
              <w:rPr>
                <w:rFonts w:ascii="Arial" w:eastAsia="Arial Narrow" w:hAnsi="Arial" w:cs="Arial"/>
                <w:b/>
              </w:rPr>
              <w:t>:</w:t>
            </w:r>
          </w:p>
          <w:p w14:paraId="17BAE624" w14:textId="77777777" w:rsidR="001F6DA4" w:rsidRPr="006653E1" w:rsidRDefault="001F6DA4" w:rsidP="001F6DA4">
            <w:pPr>
              <w:spacing w:before="120" w:after="120" w:line="240" w:lineRule="auto"/>
              <w:jc w:val="both"/>
              <w:rPr>
                <w:rFonts w:ascii="Arial" w:eastAsia="Arial Narrow" w:hAnsi="Arial" w:cs="Arial"/>
                <w:b/>
              </w:rPr>
            </w:pPr>
            <w:r w:rsidRPr="006653E1">
              <w:rPr>
                <w:rFonts w:ascii="Arial" w:eastAsia="Arial Narrow" w:hAnsi="Arial" w:cs="Arial"/>
                <w:b/>
              </w:rPr>
              <w:t>Contexto de la organización</w:t>
            </w:r>
          </w:p>
          <w:p w14:paraId="781BA4AD" w14:textId="77777777" w:rsidR="001F6DA4" w:rsidRPr="00752A89" w:rsidRDefault="001F6DA4" w:rsidP="001F6DA4">
            <w:pPr>
              <w:pStyle w:val="Prrafodelista"/>
              <w:numPr>
                <w:ilvl w:val="1"/>
                <w:numId w:val="28"/>
              </w:numPr>
              <w:spacing w:before="120" w:after="120" w:line="240" w:lineRule="auto"/>
              <w:jc w:val="both"/>
              <w:rPr>
                <w:rFonts w:ascii="Arial" w:eastAsia="Arial Narrow" w:hAnsi="Arial" w:cs="Arial"/>
                <w:bCs/>
              </w:rPr>
            </w:pPr>
            <w:r w:rsidRPr="006653E1">
              <w:rPr>
                <w:rFonts w:ascii="Arial" w:eastAsia="Arial Narrow" w:hAnsi="Arial" w:cs="Arial"/>
                <w:b/>
              </w:rPr>
              <w:t>Alcance del SGC</w:t>
            </w:r>
            <w:r w:rsidRPr="00752A89">
              <w:rPr>
                <w:rFonts w:ascii="Arial" w:eastAsia="Arial Narrow" w:hAnsi="Arial" w:cs="Arial"/>
                <w:bCs/>
              </w:rPr>
              <w:t>.</w:t>
            </w:r>
          </w:p>
          <w:p w14:paraId="57898A7D" w14:textId="5C16A7FB" w:rsidR="001F6DA4" w:rsidRDefault="001F6DA4" w:rsidP="001F6DA4">
            <w:pPr>
              <w:spacing w:before="120" w:after="120" w:line="240" w:lineRule="auto"/>
              <w:jc w:val="both"/>
              <w:rPr>
                <w:rFonts w:ascii="Arial" w:eastAsia="Arial Narrow" w:hAnsi="Arial" w:cs="Arial"/>
                <w:bCs/>
              </w:rPr>
            </w:pPr>
            <w:r>
              <w:rPr>
                <w:rFonts w:ascii="Arial" w:eastAsia="Arial Narrow" w:hAnsi="Arial" w:cs="Arial"/>
                <w:bCs/>
              </w:rPr>
              <w:t>D</w:t>
            </w:r>
            <w:r w:rsidRPr="007C0A03">
              <w:rPr>
                <w:rFonts w:ascii="Arial" w:eastAsia="Arial Narrow" w:hAnsi="Arial" w:cs="Arial"/>
                <w:bCs/>
              </w:rPr>
              <w:t xml:space="preserve">e acuerdo con las listas de verificación implementadas en la auditoría interna, se identificó que se tienen que actualizar los centros de trabajo aplicables al servicio de atención a la ciudadanía de conformidad con el alcance del </w:t>
            </w:r>
            <w:r>
              <w:rPr>
                <w:rFonts w:ascii="Arial" w:eastAsia="Arial Narrow" w:hAnsi="Arial" w:cs="Arial"/>
                <w:bCs/>
              </w:rPr>
              <w:t>S</w:t>
            </w:r>
            <w:r w:rsidRPr="007C0A03">
              <w:rPr>
                <w:rFonts w:ascii="Arial" w:eastAsia="Arial Narrow" w:hAnsi="Arial" w:cs="Arial"/>
                <w:bCs/>
              </w:rPr>
              <w:t xml:space="preserve">istema de </w:t>
            </w:r>
            <w:r>
              <w:rPr>
                <w:rFonts w:ascii="Arial" w:eastAsia="Arial Narrow" w:hAnsi="Arial" w:cs="Arial"/>
                <w:bCs/>
              </w:rPr>
              <w:t>G</w:t>
            </w:r>
            <w:r w:rsidRPr="007C0A03">
              <w:rPr>
                <w:rFonts w:ascii="Arial" w:eastAsia="Arial Narrow" w:hAnsi="Arial" w:cs="Arial"/>
                <w:bCs/>
              </w:rPr>
              <w:t xml:space="preserve">estión de la </w:t>
            </w:r>
            <w:r>
              <w:rPr>
                <w:rFonts w:ascii="Arial" w:eastAsia="Arial Narrow" w:hAnsi="Arial" w:cs="Arial"/>
                <w:bCs/>
              </w:rPr>
              <w:t>C</w:t>
            </w:r>
            <w:r w:rsidRPr="007C0A03">
              <w:rPr>
                <w:rFonts w:ascii="Arial" w:eastAsia="Arial Narrow" w:hAnsi="Arial" w:cs="Arial"/>
                <w:bCs/>
              </w:rPr>
              <w:t xml:space="preserve">alidad y los cuales se encuentran referidos en el </w:t>
            </w:r>
            <w:r>
              <w:rPr>
                <w:rFonts w:ascii="Arial" w:eastAsia="Arial Narrow" w:hAnsi="Arial" w:cs="Arial"/>
                <w:bCs/>
              </w:rPr>
              <w:t>M</w:t>
            </w:r>
            <w:r w:rsidRPr="007C0A03">
              <w:rPr>
                <w:rFonts w:ascii="Arial" w:eastAsia="Arial Narrow" w:hAnsi="Arial" w:cs="Arial"/>
                <w:bCs/>
              </w:rPr>
              <w:t xml:space="preserve">anual del </w:t>
            </w:r>
            <w:r>
              <w:rPr>
                <w:rFonts w:ascii="Arial" w:eastAsia="Arial Narrow" w:hAnsi="Arial" w:cs="Arial"/>
                <w:bCs/>
              </w:rPr>
              <w:t>S</w:t>
            </w:r>
            <w:r w:rsidRPr="007C0A03">
              <w:rPr>
                <w:rFonts w:ascii="Arial" w:eastAsia="Arial Narrow" w:hAnsi="Arial" w:cs="Arial"/>
                <w:bCs/>
              </w:rPr>
              <w:t xml:space="preserve">istema de gestión de la </w:t>
            </w:r>
            <w:r>
              <w:rPr>
                <w:rFonts w:ascii="Arial" w:eastAsia="Arial Narrow" w:hAnsi="Arial" w:cs="Arial"/>
                <w:bCs/>
              </w:rPr>
              <w:t>C</w:t>
            </w:r>
            <w:r w:rsidRPr="007C0A03">
              <w:rPr>
                <w:rFonts w:ascii="Arial" w:eastAsia="Arial Narrow" w:hAnsi="Arial" w:cs="Arial"/>
                <w:bCs/>
              </w:rPr>
              <w:t>alidad en la entidad Nayarit</w:t>
            </w:r>
            <w:r>
              <w:rPr>
                <w:rFonts w:ascii="Arial" w:eastAsia="Arial Narrow" w:hAnsi="Arial" w:cs="Arial"/>
                <w:bCs/>
              </w:rPr>
              <w:t>.</w:t>
            </w:r>
          </w:p>
          <w:p w14:paraId="6C373640" w14:textId="7BACF69F" w:rsidR="0014697A" w:rsidRDefault="0014697A" w:rsidP="001F6DA4">
            <w:pPr>
              <w:spacing w:before="120" w:after="120" w:line="240" w:lineRule="auto"/>
              <w:jc w:val="both"/>
              <w:rPr>
                <w:rFonts w:ascii="Arial" w:eastAsia="Arial Narrow" w:hAnsi="Arial" w:cs="Arial"/>
                <w:bCs/>
              </w:rPr>
            </w:pPr>
          </w:p>
          <w:p w14:paraId="003BCC4C" w14:textId="77777777" w:rsidR="001F6DA4" w:rsidRPr="00836163" w:rsidRDefault="001F6DA4" w:rsidP="00836163">
            <w:pPr>
              <w:spacing w:before="120" w:after="120" w:line="240" w:lineRule="auto"/>
              <w:rPr>
                <w:rFonts w:ascii="Arial" w:eastAsia="Arial Narrow" w:hAnsi="Arial" w:cs="Arial"/>
                <w:b/>
              </w:rPr>
            </w:pPr>
            <w:r w:rsidRPr="00836163">
              <w:rPr>
                <w:rFonts w:ascii="Arial" w:eastAsia="Arial Narrow" w:hAnsi="Arial" w:cs="Arial"/>
                <w:b/>
              </w:rPr>
              <w:t>Evaluación del Desempeño</w:t>
            </w:r>
          </w:p>
          <w:p w14:paraId="11193603" w14:textId="77777777" w:rsidR="001F6DA4" w:rsidRPr="00836163" w:rsidRDefault="001F6DA4" w:rsidP="00836163">
            <w:pPr>
              <w:spacing w:before="120" w:after="120" w:line="240" w:lineRule="auto"/>
              <w:rPr>
                <w:rFonts w:ascii="Arial" w:eastAsia="Arial Narrow" w:hAnsi="Arial" w:cs="Arial"/>
                <w:b/>
              </w:rPr>
            </w:pPr>
            <w:r w:rsidRPr="00836163">
              <w:rPr>
                <w:rFonts w:ascii="Arial" w:eastAsia="Arial Narrow" w:hAnsi="Arial" w:cs="Arial"/>
                <w:b/>
              </w:rPr>
              <w:t>9.1.2 Satisfacción del cliente</w:t>
            </w:r>
          </w:p>
          <w:p w14:paraId="0F39BFA0" w14:textId="77777777" w:rsidR="001F6DA4" w:rsidRPr="00836163" w:rsidRDefault="001F6DA4" w:rsidP="00836163">
            <w:pPr>
              <w:spacing w:before="120" w:after="120" w:line="240" w:lineRule="auto"/>
              <w:rPr>
                <w:rFonts w:ascii="Arial" w:eastAsia="Arial Narrow" w:hAnsi="Arial" w:cs="Arial"/>
                <w:b/>
              </w:rPr>
            </w:pPr>
            <w:r w:rsidRPr="00836163">
              <w:rPr>
                <w:rFonts w:ascii="Arial" w:eastAsia="Arial Narrow" w:hAnsi="Arial" w:cs="Arial"/>
                <w:b/>
              </w:rPr>
              <w:t>9.1.3 Análisis y evaluación.</w:t>
            </w:r>
          </w:p>
          <w:p w14:paraId="35791740" w14:textId="46F34F98" w:rsidR="001F6DA4" w:rsidRDefault="001F6DA4" w:rsidP="001F6DA4">
            <w:pPr>
              <w:spacing w:before="120" w:after="120" w:line="240" w:lineRule="auto"/>
              <w:jc w:val="both"/>
              <w:rPr>
                <w:rFonts w:ascii="Arial" w:eastAsia="Arial Narrow" w:hAnsi="Arial" w:cs="Arial"/>
              </w:rPr>
            </w:pPr>
            <w:r w:rsidRPr="001F04F4">
              <w:rPr>
                <w:rFonts w:ascii="Arial" w:eastAsia="Arial Narrow" w:hAnsi="Arial" w:cs="Arial"/>
              </w:rPr>
              <w:t xml:space="preserve">Se requiere compromiso de la </w:t>
            </w:r>
            <w:r>
              <w:rPr>
                <w:rFonts w:ascii="Arial" w:eastAsia="Arial Narrow" w:hAnsi="Arial" w:cs="Arial"/>
              </w:rPr>
              <w:t>A</w:t>
            </w:r>
            <w:r w:rsidRPr="001F04F4">
              <w:rPr>
                <w:rFonts w:ascii="Arial" w:eastAsia="Arial Narrow" w:hAnsi="Arial" w:cs="Arial"/>
              </w:rPr>
              <w:t xml:space="preserve">lta </w:t>
            </w:r>
            <w:r>
              <w:rPr>
                <w:rFonts w:ascii="Arial" w:eastAsia="Arial Narrow" w:hAnsi="Arial" w:cs="Arial"/>
              </w:rPr>
              <w:t>D</w:t>
            </w:r>
            <w:r w:rsidRPr="001F04F4">
              <w:rPr>
                <w:rFonts w:ascii="Arial" w:eastAsia="Arial Narrow" w:hAnsi="Arial" w:cs="Arial"/>
              </w:rPr>
              <w:t xml:space="preserve">irección para que se tomen las acciones necesarias de forma inmediata para prevenir y corregir los resultados de la </w:t>
            </w:r>
            <w:r>
              <w:rPr>
                <w:rFonts w:ascii="Arial" w:eastAsia="Arial Narrow" w:hAnsi="Arial" w:cs="Arial"/>
              </w:rPr>
              <w:t>E</w:t>
            </w:r>
            <w:r w:rsidRPr="001F04F4">
              <w:rPr>
                <w:rFonts w:ascii="Arial" w:eastAsia="Arial Narrow" w:hAnsi="Arial" w:cs="Arial"/>
              </w:rPr>
              <w:t>ncuesta de satisfacción ciudadana</w:t>
            </w:r>
            <w:r>
              <w:rPr>
                <w:rFonts w:ascii="Arial" w:eastAsia="Arial Narrow" w:hAnsi="Arial" w:cs="Arial"/>
              </w:rPr>
              <w:t>, c</w:t>
            </w:r>
            <w:r w:rsidRPr="001F04F4">
              <w:rPr>
                <w:rFonts w:ascii="Arial" w:eastAsia="Arial Narrow" w:hAnsi="Arial" w:cs="Arial"/>
              </w:rPr>
              <w:t xml:space="preserve">on la finalidad de asegurar el cumplimiento de la política de la calidad de los </w:t>
            </w:r>
            <w:r>
              <w:rPr>
                <w:rFonts w:ascii="Arial" w:eastAsia="Arial Narrow" w:hAnsi="Arial" w:cs="Arial"/>
              </w:rPr>
              <w:t>M</w:t>
            </w:r>
            <w:r w:rsidRPr="001F04F4">
              <w:rPr>
                <w:rFonts w:ascii="Arial" w:eastAsia="Arial Narrow" w:hAnsi="Arial" w:cs="Arial"/>
              </w:rPr>
              <w:t xml:space="preserve">ódulos de </w:t>
            </w:r>
            <w:r>
              <w:rPr>
                <w:rFonts w:ascii="Arial" w:eastAsia="Arial Narrow" w:hAnsi="Arial" w:cs="Arial"/>
              </w:rPr>
              <w:t>A</w:t>
            </w:r>
            <w:r w:rsidRPr="001F04F4">
              <w:rPr>
                <w:rFonts w:ascii="Arial" w:eastAsia="Arial Narrow" w:hAnsi="Arial" w:cs="Arial"/>
              </w:rPr>
              <w:t xml:space="preserve">tención </w:t>
            </w:r>
            <w:r>
              <w:rPr>
                <w:rFonts w:ascii="Arial" w:eastAsia="Arial Narrow" w:hAnsi="Arial" w:cs="Arial"/>
              </w:rPr>
              <w:t>C</w:t>
            </w:r>
            <w:r w:rsidRPr="001F04F4">
              <w:rPr>
                <w:rFonts w:ascii="Arial" w:eastAsia="Arial Narrow" w:hAnsi="Arial" w:cs="Arial"/>
              </w:rPr>
              <w:t>iudadana</w:t>
            </w:r>
            <w:r>
              <w:rPr>
                <w:rFonts w:ascii="Arial" w:eastAsia="Arial Narrow" w:hAnsi="Arial" w:cs="Arial"/>
              </w:rPr>
              <w:t>.</w:t>
            </w:r>
          </w:p>
          <w:p w14:paraId="52F37D9A" w14:textId="09021C78" w:rsidR="001F6DA4" w:rsidRPr="00836163" w:rsidRDefault="001F6DA4" w:rsidP="001F6DA4">
            <w:pPr>
              <w:spacing w:before="120" w:after="120" w:line="240" w:lineRule="auto"/>
              <w:jc w:val="both"/>
              <w:rPr>
                <w:rFonts w:ascii="Arial" w:eastAsia="Arial Narrow" w:hAnsi="Arial" w:cs="Arial"/>
                <w:b/>
                <w:bCs/>
              </w:rPr>
            </w:pPr>
            <w:r w:rsidRPr="00836163">
              <w:rPr>
                <w:rFonts w:ascii="Arial" w:eastAsia="Arial Narrow" w:hAnsi="Arial" w:cs="Arial"/>
                <w:b/>
                <w:bCs/>
              </w:rPr>
              <w:lastRenderedPageBreak/>
              <w:t>Observación:</w:t>
            </w:r>
          </w:p>
          <w:p w14:paraId="62266492" w14:textId="77777777" w:rsidR="001F6DA4" w:rsidRPr="00836163" w:rsidRDefault="001F6DA4" w:rsidP="00836163">
            <w:pPr>
              <w:spacing w:before="120" w:after="120" w:line="240" w:lineRule="auto"/>
              <w:rPr>
                <w:rFonts w:ascii="Arial" w:eastAsia="Arial Narrow" w:hAnsi="Arial" w:cs="Arial"/>
                <w:b/>
                <w:bCs/>
              </w:rPr>
            </w:pPr>
            <w:r w:rsidRPr="00836163">
              <w:rPr>
                <w:rFonts w:ascii="Arial" w:eastAsia="Arial Narrow" w:hAnsi="Arial" w:cs="Arial"/>
                <w:b/>
                <w:bCs/>
              </w:rPr>
              <w:t>9. Evaluación del Desempeño.</w:t>
            </w:r>
          </w:p>
          <w:p w14:paraId="75ED225B" w14:textId="38243F28" w:rsidR="001F6DA4" w:rsidRPr="00283DAA" w:rsidRDefault="001F6DA4" w:rsidP="00753118">
            <w:pPr>
              <w:spacing w:before="120" w:after="120" w:line="240" w:lineRule="auto"/>
              <w:jc w:val="both"/>
              <w:rPr>
                <w:rFonts w:ascii="Arial" w:eastAsia="Arial Narrow" w:hAnsi="Arial" w:cs="Arial"/>
              </w:rPr>
            </w:pPr>
            <w:r w:rsidRPr="001E61AD">
              <w:rPr>
                <w:rFonts w:ascii="Arial" w:eastAsia="Arial Narrow" w:hAnsi="Arial" w:cs="Arial"/>
              </w:rPr>
              <w:t>No se tiene evidencia que sustente el tablero de indicadores del proceso de soporte</w:t>
            </w:r>
          </w:p>
        </w:tc>
        <w:tc>
          <w:tcPr>
            <w:tcW w:w="1847" w:type="pct"/>
            <w:shd w:val="clear" w:color="auto" w:fill="FFFFFF" w:themeFill="background1"/>
            <w:tcMar>
              <w:top w:w="0" w:type="dxa"/>
              <w:left w:w="40" w:type="dxa"/>
              <w:bottom w:w="0" w:type="dxa"/>
              <w:right w:w="40" w:type="dxa"/>
            </w:tcMar>
            <w:vAlign w:val="center"/>
          </w:tcPr>
          <w:p w14:paraId="254BFDCA" w14:textId="77777777" w:rsidR="001F6DA4" w:rsidRPr="00283DAA" w:rsidRDefault="001F6DA4" w:rsidP="001F6DA4">
            <w:pPr>
              <w:spacing w:before="120" w:after="120" w:line="240" w:lineRule="auto"/>
              <w:ind w:left="141"/>
              <w:jc w:val="center"/>
              <w:rPr>
                <w:rFonts w:ascii="Arial" w:eastAsia="Arial Narrow" w:hAnsi="Arial" w:cs="Arial"/>
              </w:rPr>
            </w:pPr>
            <w:r w:rsidRPr="00D77521">
              <w:rPr>
                <w:rFonts w:ascii="Arial" w:eastAsia="Arial Narrow" w:hAnsi="Arial" w:cs="Arial"/>
              </w:rPr>
              <w:lastRenderedPageBreak/>
              <w:t>Validación por la Alta Dirección, Comité de la calidad y Coordinador del SGC</w:t>
            </w:r>
          </w:p>
        </w:tc>
        <w:tc>
          <w:tcPr>
            <w:tcW w:w="1550" w:type="pct"/>
            <w:shd w:val="clear" w:color="auto" w:fill="FFFFFF" w:themeFill="background1"/>
            <w:tcMar>
              <w:top w:w="0" w:type="dxa"/>
              <w:left w:w="40" w:type="dxa"/>
              <w:bottom w:w="0" w:type="dxa"/>
              <w:right w:w="40" w:type="dxa"/>
            </w:tcMar>
          </w:tcPr>
          <w:p w14:paraId="3BF5CD6B" w14:textId="77777777" w:rsidR="00795254" w:rsidRDefault="00795254" w:rsidP="001F6DA4">
            <w:pPr>
              <w:spacing w:before="120" w:after="120" w:line="240" w:lineRule="auto"/>
              <w:ind w:left="141"/>
              <w:jc w:val="center"/>
              <w:rPr>
                <w:rFonts w:ascii="Arial" w:eastAsia="Arial Narrow" w:hAnsi="Arial" w:cs="Arial"/>
              </w:rPr>
            </w:pPr>
          </w:p>
          <w:p w14:paraId="0560B8BC" w14:textId="77777777" w:rsidR="00795254" w:rsidRDefault="00795254" w:rsidP="001F6DA4">
            <w:pPr>
              <w:spacing w:before="120" w:after="120" w:line="240" w:lineRule="auto"/>
              <w:ind w:left="141"/>
              <w:jc w:val="center"/>
              <w:rPr>
                <w:rFonts w:ascii="Arial" w:eastAsia="Arial Narrow" w:hAnsi="Arial" w:cs="Arial"/>
              </w:rPr>
            </w:pPr>
          </w:p>
          <w:p w14:paraId="6F53E441" w14:textId="7E3650A3" w:rsidR="001F6DA4" w:rsidRDefault="001F6DA4" w:rsidP="001F6DA4">
            <w:pPr>
              <w:spacing w:before="120" w:after="120" w:line="240" w:lineRule="auto"/>
              <w:ind w:left="141"/>
              <w:jc w:val="center"/>
              <w:rPr>
                <w:rFonts w:ascii="Arial" w:eastAsia="Arial Narrow" w:hAnsi="Arial" w:cs="Arial"/>
              </w:rPr>
            </w:pPr>
            <w:r w:rsidRPr="00D77521">
              <w:rPr>
                <w:rFonts w:ascii="Arial" w:eastAsia="Arial Narrow" w:hAnsi="Arial" w:cs="Arial"/>
              </w:rPr>
              <w:t>Cedula de no conformidad NCME-0</w:t>
            </w:r>
            <w:r>
              <w:rPr>
                <w:rFonts w:ascii="Arial" w:eastAsia="Arial Narrow" w:hAnsi="Arial" w:cs="Arial"/>
              </w:rPr>
              <w:t>7</w:t>
            </w:r>
          </w:p>
          <w:p w14:paraId="00688276" w14:textId="77777777" w:rsidR="001F6DA4" w:rsidRDefault="001F6DA4" w:rsidP="001F6DA4">
            <w:pPr>
              <w:spacing w:before="120" w:after="120" w:line="240" w:lineRule="auto"/>
              <w:ind w:left="141"/>
              <w:jc w:val="center"/>
              <w:rPr>
                <w:rFonts w:ascii="Arial" w:eastAsia="Arial Narrow" w:hAnsi="Arial" w:cs="Arial"/>
              </w:rPr>
            </w:pPr>
          </w:p>
          <w:p w14:paraId="44618B42" w14:textId="77777777" w:rsidR="001F6DA4" w:rsidRDefault="001F6DA4" w:rsidP="001F6DA4">
            <w:pPr>
              <w:spacing w:before="120" w:after="120" w:line="240" w:lineRule="auto"/>
              <w:ind w:left="141"/>
              <w:jc w:val="center"/>
              <w:rPr>
                <w:rFonts w:ascii="Arial" w:eastAsia="Arial Narrow" w:hAnsi="Arial" w:cs="Arial"/>
              </w:rPr>
            </w:pPr>
          </w:p>
          <w:p w14:paraId="6D284B20" w14:textId="77777777" w:rsidR="001F6DA4" w:rsidRDefault="001F6DA4" w:rsidP="001F6DA4">
            <w:pPr>
              <w:spacing w:before="120" w:after="120" w:line="240" w:lineRule="auto"/>
              <w:ind w:left="141"/>
              <w:jc w:val="center"/>
              <w:rPr>
                <w:rFonts w:ascii="Arial" w:eastAsia="Arial Narrow" w:hAnsi="Arial" w:cs="Arial"/>
              </w:rPr>
            </w:pPr>
          </w:p>
          <w:p w14:paraId="3DD70548" w14:textId="77777777" w:rsidR="001F6DA4" w:rsidRDefault="001F6DA4" w:rsidP="001F6DA4">
            <w:pPr>
              <w:spacing w:before="120" w:after="120" w:line="240" w:lineRule="auto"/>
              <w:ind w:left="141"/>
              <w:jc w:val="center"/>
              <w:rPr>
                <w:rFonts w:ascii="Arial" w:eastAsia="Arial Narrow" w:hAnsi="Arial" w:cs="Arial"/>
              </w:rPr>
            </w:pPr>
          </w:p>
          <w:p w14:paraId="7CF28254" w14:textId="77777777" w:rsidR="001F6DA4" w:rsidRDefault="001F6DA4" w:rsidP="001F6DA4">
            <w:pPr>
              <w:spacing w:before="120" w:after="120" w:line="240" w:lineRule="auto"/>
              <w:ind w:left="141"/>
              <w:jc w:val="center"/>
              <w:rPr>
                <w:rFonts w:ascii="Arial" w:eastAsia="Arial Narrow" w:hAnsi="Arial" w:cs="Arial"/>
              </w:rPr>
            </w:pPr>
          </w:p>
          <w:p w14:paraId="7E7ED549" w14:textId="77777777" w:rsidR="001F6DA4" w:rsidRDefault="001F6DA4" w:rsidP="001F6DA4">
            <w:pPr>
              <w:spacing w:before="120" w:after="120" w:line="240" w:lineRule="auto"/>
              <w:ind w:left="141"/>
              <w:jc w:val="center"/>
              <w:rPr>
                <w:rFonts w:ascii="Arial" w:eastAsia="Arial Narrow" w:hAnsi="Arial" w:cs="Arial"/>
              </w:rPr>
            </w:pPr>
          </w:p>
          <w:p w14:paraId="62C94CA0" w14:textId="77777777" w:rsidR="001F6DA4" w:rsidRDefault="001F6DA4" w:rsidP="001F6DA4">
            <w:pPr>
              <w:spacing w:before="120" w:after="120" w:line="240" w:lineRule="auto"/>
              <w:ind w:left="141"/>
              <w:jc w:val="center"/>
              <w:rPr>
                <w:rFonts w:ascii="Arial" w:eastAsia="Arial Narrow" w:hAnsi="Arial" w:cs="Arial"/>
              </w:rPr>
            </w:pPr>
          </w:p>
          <w:p w14:paraId="5F8D80BF" w14:textId="77777777" w:rsidR="001F6DA4" w:rsidRDefault="001F6DA4" w:rsidP="001F6DA4">
            <w:pPr>
              <w:spacing w:before="120" w:after="120" w:line="240" w:lineRule="auto"/>
              <w:ind w:left="141"/>
              <w:jc w:val="center"/>
              <w:rPr>
                <w:rFonts w:ascii="Arial" w:eastAsia="Arial Narrow" w:hAnsi="Arial" w:cs="Arial"/>
              </w:rPr>
            </w:pPr>
          </w:p>
          <w:p w14:paraId="52910B6F" w14:textId="77777777" w:rsidR="001F6DA4" w:rsidRDefault="001F6DA4" w:rsidP="001F6DA4">
            <w:pPr>
              <w:spacing w:before="120" w:after="120" w:line="240" w:lineRule="auto"/>
              <w:ind w:left="141"/>
              <w:jc w:val="center"/>
              <w:rPr>
                <w:rFonts w:ascii="Arial" w:eastAsia="Arial Narrow" w:hAnsi="Arial" w:cs="Arial"/>
              </w:rPr>
            </w:pPr>
          </w:p>
          <w:p w14:paraId="21707851" w14:textId="77777777" w:rsidR="001F6DA4" w:rsidRDefault="001F6DA4" w:rsidP="001F6DA4">
            <w:pPr>
              <w:spacing w:before="120" w:after="120" w:line="240" w:lineRule="auto"/>
              <w:ind w:left="141"/>
              <w:jc w:val="center"/>
              <w:rPr>
                <w:rFonts w:ascii="Arial" w:eastAsia="Arial Narrow" w:hAnsi="Arial" w:cs="Arial"/>
              </w:rPr>
            </w:pPr>
          </w:p>
          <w:p w14:paraId="5BE28BCA" w14:textId="77777777" w:rsidR="001F6DA4" w:rsidRDefault="001F6DA4" w:rsidP="001F6DA4">
            <w:pPr>
              <w:spacing w:before="120" w:after="120" w:line="240" w:lineRule="auto"/>
              <w:ind w:left="141"/>
              <w:jc w:val="center"/>
              <w:rPr>
                <w:rFonts w:ascii="Arial" w:eastAsia="Arial Narrow" w:hAnsi="Arial" w:cs="Arial"/>
              </w:rPr>
            </w:pPr>
          </w:p>
          <w:p w14:paraId="3FDC9E80" w14:textId="77777777" w:rsidR="00543084" w:rsidRDefault="00543084" w:rsidP="001F6DA4">
            <w:pPr>
              <w:spacing w:before="120" w:after="120" w:line="240" w:lineRule="auto"/>
              <w:ind w:left="141"/>
              <w:jc w:val="center"/>
              <w:rPr>
                <w:rFonts w:ascii="Arial" w:eastAsia="Arial Narrow" w:hAnsi="Arial" w:cs="Arial"/>
              </w:rPr>
            </w:pPr>
          </w:p>
          <w:p w14:paraId="7C982E33" w14:textId="103A7E4C" w:rsidR="001F6DA4" w:rsidRDefault="001F6DA4" w:rsidP="001F6DA4">
            <w:pPr>
              <w:spacing w:before="120" w:after="120" w:line="240" w:lineRule="auto"/>
              <w:ind w:left="141"/>
              <w:jc w:val="center"/>
              <w:rPr>
                <w:rFonts w:ascii="Arial" w:eastAsia="Arial Narrow" w:hAnsi="Arial" w:cs="Arial"/>
              </w:rPr>
            </w:pPr>
            <w:r w:rsidRPr="00D77521">
              <w:rPr>
                <w:rFonts w:ascii="Arial" w:eastAsia="Arial Narrow" w:hAnsi="Arial" w:cs="Arial"/>
              </w:rPr>
              <w:t xml:space="preserve">Cedula de </w:t>
            </w:r>
            <w:r w:rsidR="00AF70C6">
              <w:rPr>
                <w:rFonts w:ascii="Arial" w:eastAsia="Arial Narrow" w:hAnsi="Arial" w:cs="Arial"/>
              </w:rPr>
              <w:t>N</w:t>
            </w:r>
            <w:r w:rsidRPr="00D77521">
              <w:rPr>
                <w:rFonts w:ascii="Arial" w:eastAsia="Arial Narrow" w:hAnsi="Arial" w:cs="Arial"/>
              </w:rPr>
              <w:t>o conformidad NCME-0</w:t>
            </w:r>
            <w:r>
              <w:rPr>
                <w:rFonts w:ascii="Arial" w:eastAsia="Arial Narrow" w:hAnsi="Arial" w:cs="Arial"/>
              </w:rPr>
              <w:t>8</w:t>
            </w:r>
          </w:p>
          <w:p w14:paraId="02C5BA6D" w14:textId="7289B17B" w:rsidR="001F6DA4" w:rsidRDefault="001F6DA4" w:rsidP="001F6DA4">
            <w:pPr>
              <w:spacing w:before="120" w:after="120" w:line="240" w:lineRule="auto"/>
              <w:ind w:left="141"/>
              <w:jc w:val="center"/>
              <w:rPr>
                <w:rFonts w:ascii="Arial" w:eastAsia="Arial Narrow" w:hAnsi="Arial" w:cs="Arial"/>
              </w:rPr>
            </w:pPr>
          </w:p>
          <w:p w14:paraId="276AB0CC" w14:textId="77777777" w:rsidR="006653E1" w:rsidRDefault="006653E1" w:rsidP="001F6DA4">
            <w:pPr>
              <w:spacing w:before="120" w:after="120" w:line="240" w:lineRule="auto"/>
              <w:ind w:left="141"/>
              <w:jc w:val="center"/>
              <w:rPr>
                <w:rFonts w:ascii="Arial" w:eastAsia="Arial Narrow" w:hAnsi="Arial" w:cs="Arial"/>
              </w:rPr>
            </w:pPr>
          </w:p>
          <w:p w14:paraId="768D87BD" w14:textId="77777777" w:rsidR="001F6DA4" w:rsidRDefault="001F6DA4" w:rsidP="001F6DA4">
            <w:pPr>
              <w:spacing w:before="120" w:after="120" w:line="240" w:lineRule="auto"/>
              <w:ind w:left="141"/>
              <w:jc w:val="center"/>
              <w:rPr>
                <w:rFonts w:ascii="Arial" w:eastAsia="Arial Narrow" w:hAnsi="Arial" w:cs="Arial"/>
              </w:rPr>
            </w:pPr>
          </w:p>
          <w:p w14:paraId="2E9D5AF2" w14:textId="77777777" w:rsidR="001F6DA4" w:rsidRDefault="001F6DA4" w:rsidP="001F6DA4">
            <w:pPr>
              <w:spacing w:before="120" w:after="120" w:line="240" w:lineRule="auto"/>
              <w:ind w:left="141"/>
              <w:jc w:val="center"/>
              <w:rPr>
                <w:rFonts w:ascii="Arial" w:eastAsia="Arial Narrow" w:hAnsi="Arial" w:cs="Arial"/>
              </w:rPr>
            </w:pPr>
          </w:p>
          <w:p w14:paraId="65B6B514" w14:textId="77777777" w:rsidR="001F6DA4" w:rsidRDefault="001F6DA4" w:rsidP="001F6DA4">
            <w:pPr>
              <w:spacing w:before="120" w:after="120" w:line="240" w:lineRule="auto"/>
              <w:ind w:left="141"/>
              <w:jc w:val="center"/>
              <w:rPr>
                <w:rFonts w:ascii="Arial" w:eastAsia="Arial Narrow" w:hAnsi="Arial" w:cs="Arial"/>
              </w:rPr>
            </w:pPr>
          </w:p>
          <w:p w14:paraId="2D4D9ED4" w14:textId="430D585A" w:rsidR="001F6DA4" w:rsidRDefault="001F6DA4" w:rsidP="001F6DA4">
            <w:pPr>
              <w:spacing w:before="120" w:after="120" w:line="240" w:lineRule="auto"/>
              <w:ind w:left="141"/>
              <w:jc w:val="center"/>
              <w:rPr>
                <w:rFonts w:ascii="Arial" w:eastAsia="Arial Narrow" w:hAnsi="Arial" w:cs="Arial"/>
              </w:rPr>
            </w:pPr>
          </w:p>
          <w:p w14:paraId="72035127" w14:textId="044D4AEB" w:rsidR="006653E1" w:rsidRDefault="006653E1" w:rsidP="001F6DA4">
            <w:pPr>
              <w:spacing w:before="120" w:after="120" w:line="240" w:lineRule="auto"/>
              <w:ind w:left="141"/>
              <w:jc w:val="center"/>
              <w:rPr>
                <w:rFonts w:ascii="Arial" w:eastAsia="Arial Narrow" w:hAnsi="Arial" w:cs="Arial"/>
              </w:rPr>
            </w:pPr>
          </w:p>
          <w:p w14:paraId="243FD5B1" w14:textId="77777777" w:rsidR="006653E1" w:rsidRDefault="006653E1" w:rsidP="001F6DA4">
            <w:pPr>
              <w:spacing w:before="120" w:after="120" w:line="240" w:lineRule="auto"/>
              <w:ind w:left="141"/>
              <w:jc w:val="center"/>
              <w:rPr>
                <w:rFonts w:ascii="Arial" w:eastAsia="Arial Narrow" w:hAnsi="Arial" w:cs="Arial"/>
              </w:rPr>
            </w:pPr>
          </w:p>
          <w:p w14:paraId="711F12E6" w14:textId="61516939" w:rsidR="001F6DA4" w:rsidRDefault="001F6DA4" w:rsidP="001F6DA4">
            <w:pPr>
              <w:spacing w:before="120" w:after="120" w:line="240" w:lineRule="auto"/>
              <w:ind w:left="141"/>
              <w:jc w:val="center"/>
              <w:rPr>
                <w:rFonts w:ascii="Arial" w:eastAsia="Arial Narrow" w:hAnsi="Arial" w:cs="Arial"/>
              </w:rPr>
            </w:pPr>
          </w:p>
          <w:p w14:paraId="5F6E1513" w14:textId="0DB97A42" w:rsidR="00836163" w:rsidRDefault="00836163" w:rsidP="001F6DA4">
            <w:pPr>
              <w:spacing w:before="120" w:after="120" w:line="240" w:lineRule="auto"/>
              <w:ind w:left="141"/>
              <w:jc w:val="center"/>
              <w:rPr>
                <w:rFonts w:ascii="Arial" w:eastAsia="Arial Narrow" w:hAnsi="Arial" w:cs="Arial"/>
              </w:rPr>
            </w:pPr>
          </w:p>
          <w:p w14:paraId="1F93DCB8" w14:textId="06872ECD" w:rsidR="00543084" w:rsidRDefault="00543084" w:rsidP="001F6DA4">
            <w:pPr>
              <w:spacing w:before="120" w:after="120" w:line="240" w:lineRule="auto"/>
              <w:ind w:left="141"/>
              <w:jc w:val="center"/>
              <w:rPr>
                <w:rFonts w:ascii="Arial" w:eastAsia="Arial Narrow" w:hAnsi="Arial" w:cs="Arial"/>
              </w:rPr>
            </w:pPr>
          </w:p>
          <w:p w14:paraId="0B1B2B8B" w14:textId="2C622866" w:rsidR="00543084" w:rsidRDefault="00543084" w:rsidP="001F6DA4">
            <w:pPr>
              <w:spacing w:before="120" w:after="120" w:line="240" w:lineRule="auto"/>
              <w:ind w:left="141"/>
              <w:jc w:val="center"/>
              <w:rPr>
                <w:rFonts w:ascii="Arial" w:eastAsia="Arial Narrow" w:hAnsi="Arial" w:cs="Arial"/>
              </w:rPr>
            </w:pPr>
          </w:p>
          <w:p w14:paraId="66092CA1" w14:textId="77777777" w:rsidR="00FC2A0C" w:rsidRDefault="00FC2A0C" w:rsidP="001F6DA4">
            <w:pPr>
              <w:spacing w:before="120" w:after="120" w:line="240" w:lineRule="auto"/>
              <w:ind w:left="141"/>
              <w:jc w:val="center"/>
              <w:rPr>
                <w:rFonts w:ascii="Arial" w:eastAsia="Arial Narrow" w:hAnsi="Arial" w:cs="Arial"/>
              </w:rPr>
            </w:pPr>
          </w:p>
          <w:p w14:paraId="5024FBFD" w14:textId="3BBD3E3B" w:rsidR="001F6DA4" w:rsidRDefault="001F6DA4" w:rsidP="001F6DA4">
            <w:pPr>
              <w:spacing w:before="120" w:after="120" w:line="240" w:lineRule="auto"/>
              <w:ind w:left="141"/>
              <w:jc w:val="center"/>
              <w:rPr>
                <w:rFonts w:ascii="Arial" w:eastAsia="Arial Narrow" w:hAnsi="Arial" w:cs="Arial"/>
              </w:rPr>
            </w:pPr>
            <w:r w:rsidRPr="00D77521">
              <w:rPr>
                <w:rFonts w:ascii="Arial" w:eastAsia="Arial Narrow" w:hAnsi="Arial" w:cs="Arial"/>
              </w:rPr>
              <w:t xml:space="preserve">Cedula de no conformidad </w:t>
            </w:r>
            <w:r>
              <w:rPr>
                <w:rFonts w:ascii="Arial" w:eastAsia="Arial Narrow" w:hAnsi="Arial" w:cs="Arial"/>
              </w:rPr>
              <w:t>NCOBS</w:t>
            </w:r>
            <w:r w:rsidRPr="00D77521">
              <w:rPr>
                <w:rFonts w:ascii="Arial" w:eastAsia="Arial Narrow" w:hAnsi="Arial" w:cs="Arial"/>
              </w:rPr>
              <w:t>-0</w:t>
            </w:r>
            <w:r>
              <w:rPr>
                <w:rFonts w:ascii="Arial" w:eastAsia="Arial Narrow" w:hAnsi="Arial" w:cs="Arial"/>
              </w:rPr>
              <w:t>2</w:t>
            </w:r>
          </w:p>
          <w:p w14:paraId="35E3EB42" w14:textId="77777777" w:rsidR="001F6DA4" w:rsidRDefault="001F6DA4" w:rsidP="001F6DA4">
            <w:pPr>
              <w:spacing w:before="120" w:after="120" w:line="240" w:lineRule="auto"/>
              <w:ind w:left="141"/>
              <w:jc w:val="center"/>
              <w:rPr>
                <w:rFonts w:ascii="Arial" w:eastAsia="Arial Narrow" w:hAnsi="Arial" w:cs="Arial"/>
              </w:rPr>
            </w:pPr>
          </w:p>
          <w:p w14:paraId="03C50E5C" w14:textId="578F5C57" w:rsidR="001F6DA4" w:rsidRPr="00283DAA" w:rsidRDefault="001F6DA4" w:rsidP="001F6DA4">
            <w:pPr>
              <w:spacing w:before="120" w:after="120" w:line="240" w:lineRule="auto"/>
              <w:ind w:left="141"/>
              <w:jc w:val="center"/>
              <w:rPr>
                <w:rFonts w:ascii="Arial" w:eastAsia="Arial Narrow" w:hAnsi="Arial" w:cs="Arial"/>
              </w:rPr>
            </w:pPr>
          </w:p>
        </w:tc>
      </w:tr>
    </w:tbl>
    <w:p w14:paraId="6437413B" w14:textId="2C1679C2" w:rsidR="00ED034B" w:rsidRPr="00283DAA" w:rsidRDefault="00ED034B" w:rsidP="00A14B9C">
      <w:pPr>
        <w:spacing w:after="0" w:line="240" w:lineRule="auto"/>
        <w:rPr>
          <w:rFonts w:ascii="Arial" w:eastAsia="Arial" w:hAnsi="Arial" w:cs="Arial"/>
        </w:rPr>
      </w:pPr>
    </w:p>
    <w:p w14:paraId="3210FB90" w14:textId="77777777" w:rsidR="00885A64" w:rsidRPr="00283DAA" w:rsidRDefault="003A7F1A" w:rsidP="000E20C9">
      <w:pPr>
        <w:pStyle w:val="Prrafodelista"/>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jc w:val="both"/>
        <w:rPr>
          <w:rFonts w:ascii="Arial" w:eastAsia="Arial" w:hAnsi="Arial" w:cs="Arial"/>
          <w:b/>
        </w:rPr>
      </w:pPr>
      <w:r w:rsidRPr="00283DAA">
        <w:rPr>
          <w:rFonts w:ascii="Arial" w:eastAsia="Arial" w:hAnsi="Arial" w:cs="Arial"/>
          <w:b/>
        </w:rPr>
        <w:t>LOS RESULTADOS DE SEGUIMIENTO Y MEDICIÓN (IMPLEMENTACIÓN DEL SGC)</w:t>
      </w:r>
    </w:p>
    <w:p w14:paraId="508F821A" w14:textId="77777777" w:rsidR="00885A64" w:rsidRPr="00283DAA"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57" w:type="pct"/>
        <w:tblInd w:w="0" w:type="dxa"/>
        <w:tblLook w:val="0600" w:firstRow="0" w:lastRow="0" w:firstColumn="0" w:lastColumn="0" w:noHBand="1" w:noVBand="1"/>
      </w:tblPr>
      <w:tblGrid>
        <w:gridCol w:w="2827"/>
        <w:gridCol w:w="3260"/>
        <w:gridCol w:w="2836"/>
      </w:tblGrid>
      <w:tr w:rsidR="0080474C" w:rsidRPr="00283DAA" w14:paraId="355E9855" w14:textId="77777777" w:rsidTr="009A7AB6">
        <w:trPr>
          <w:trHeight w:val="213"/>
        </w:trPr>
        <w:tc>
          <w:tcPr>
            <w:tcW w:w="158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C7F0187"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82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F6A68F8"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589"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049AC2A"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8A2476" w:rsidRPr="00283DAA" w14:paraId="458474EF" w14:textId="77777777" w:rsidTr="009A7AB6">
        <w:trPr>
          <w:trHeight w:val="680"/>
        </w:trPr>
        <w:tc>
          <w:tcPr>
            <w:tcW w:w="158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906BCE4" w14:textId="6660FB41" w:rsidR="008A2476" w:rsidRPr="00283DAA" w:rsidRDefault="008A2476"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Nivel de Implementación del SGC </w:t>
            </w:r>
          </w:p>
        </w:tc>
        <w:tc>
          <w:tcPr>
            <w:tcW w:w="182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289194B" w14:textId="77777777" w:rsidR="008A2476" w:rsidRPr="00283DAA" w:rsidRDefault="008A2476"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589"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09C415D" w14:textId="7AAF90B6" w:rsidR="008A2476" w:rsidRPr="00283DAA" w:rsidRDefault="008A2476"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Reporte de </w:t>
            </w:r>
            <w:r w:rsidR="005E075A" w:rsidRPr="00283DAA">
              <w:rPr>
                <w:rFonts w:ascii="Arial" w:eastAsia="Arial Narrow" w:hAnsi="Arial" w:cs="Arial"/>
              </w:rPr>
              <w:t>Auditoría</w:t>
            </w:r>
            <w:r w:rsidRPr="00283DAA">
              <w:rPr>
                <w:rFonts w:ascii="Arial" w:eastAsia="Arial Narrow" w:hAnsi="Arial" w:cs="Arial"/>
              </w:rPr>
              <w:t xml:space="preserve"> </w:t>
            </w:r>
            <w:r w:rsidR="00091D9C">
              <w:rPr>
                <w:rFonts w:ascii="Arial" w:eastAsia="Arial Narrow" w:hAnsi="Arial" w:cs="Arial"/>
              </w:rPr>
              <w:t>Interna Fase I</w:t>
            </w:r>
          </w:p>
        </w:tc>
      </w:tr>
      <w:tr w:rsidR="009A7AB6" w:rsidRPr="00283DAA" w14:paraId="675DA6AD" w14:textId="77777777" w:rsidTr="009A7AB6">
        <w:trPr>
          <w:trHeight w:val="680"/>
        </w:trPr>
        <w:tc>
          <w:tcPr>
            <w:tcW w:w="158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3EC49DD1" w14:textId="4CB792C8" w:rsidR="009A7AB6" w:rsidRPr="00283DAA" w:rsidRDefault="00B64463" w:rsidP="00ED034B">
            <w:pPr>
              <w:spacing w:before="120" w:after="120" w:line="240" w:lineRule="auto"/>
              <w:ind w:left="142"/>
              <w:jc w:val="both"/>
              <w:rPr>
                <w:rFonts w:ascii="Arial" w:eastAsia="Arial Narrow" w:hAnsi="Arial" w:cs="Arial"/>
              </w:rPr>
            </w:pPr>
            <w:r>
              <w:rPr>
                <w:rFonts w:ascii="Arial" w:eastAsia="Arial Narrow" w:hAnsi="Arial" w:cs="Arial"/>
              </w:rPr>
              <w:t xml:space="preserve">Seguimiento </w:t>
            </w:r>
            <w:r w:rsidR="009A7AB6">
              <w:rPr>
                <w:rFonts w:ascii="Arial" w:eastAsia="Arial Narrow" w:hAnsi="Arial" w:cs="Arial"/>
              </w:rPr>
              <w:t>del Plan de Mantenimiento del SGC</w:t>
            </w:r>
          </w:p>
        </w:tc>
        <w:tc>
          <w:tcPr>
            <w:tcW w:w="182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E72302" w14:textId="058639BD" w:rsidR="009A7AB6" w:rsidRPr="00283DAA" w:rsidRDefault="009A7AB6"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589"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936D387" w14:textId="73582390" w:rsidR="009A7AB6" w:rsidRPr="00283DAA" w:rsidRDefault="00F11364" w:rsidP="00ED034B">
            <w:pPr>
              <w:spacing w:before="120" w:after="120" w:line="240" w:lineRule="auto"/>
              <w:ind w:left="142"/>
              <w:jc w:val="both"/>
              <w:rPr>
                <w:rFonts w:ascii="Arial" w:eastAsia="Arial Narrow" w:hAnsi="Arial" w:cs="Arial"/>
              </w:rPr>
            </w:pPr>
            <w:r>
              <w:rPr>
                <w:rFonts w:ascii="Arial" w:eastAsia="Arial Narrow" w:hAnsi="Arial" w:cs="Arial"/>
              </w:rPr>
              <w:t xml:space="preserve">Actividades cumplidas del </w:t>
            </w:r>
            <w:r w:rsidR="009A7AB6" w:rsidRPr="00283DAA">
              <w:rPr>
                <w:rFonts w:ascii="Arial" w:eastAsia="Arial Narrow" w:hAnsi="Arial" w:cs="Arial"/>
              </w:rPr>
              <w:t>Plan de Mantenimiento del Sistema de Gestión de Calidad de la Delegación Nayarit para el año 2021</w:t>
            </w:r>
            <w:r w:rsidR="00147FB6">
              <w:rPr>
                <w:rFonts w:ascii="Arial" w:eastAsia="Arial Narrow" w:hAnsi="Arial" w:cs="Arial"/>
              </w:rPr>
              <w:t>.</w:t>
            </w:r>
          </w:p>
        </w:tc>
      </w:tr>
    </w:tbl>
    <w:p w14:paraId="47B29F25" w14:textId="62BD8B73" w:rsidR="00E44B6E" w:rsidRDefault="00E44B6E" w:rsidP="00D00CBF">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2276419E" w14:textId="3DF1B3B5" w:rsidR="00885A64" w:rsidRPr="00283DAA" w:rsidRDefault="003A7F1A" w:rsidP="00ED034B">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rPr>
          <w:rFonts w:ascii="Arial" w:eastAsia="Arial" w:hAnsi="Arial" w:cs="Arial"/>
          <w:b/>
        </w:rPr>
      </w:pPr>
      <w:r w:rsidRPr="00283DAA">
        <w:rPr>
          <w:rFonts w:ascii="Arial" w:eastAsia="Arial" w:hAnsi="Arial" w:cs="Arial"/>
          <w:b/>
        </w:rPr>
        <w:t>LOS RESULTADOS DE LAS AUDITORÍAS</w:t>
      </w:r>
    </w:p>
    <w:p w14:paraId="2DC01374" w14:textId="77777777" w:rsidR="003D42C3" w:rsidRPr="00283DAA" w:rsidRDefault="003D42C3" w:rsidP="001F51F5">
      <w:pPr>
        <w:spacing w:after="0" w:line="240" w:lineRule="auto"/>
        <w:rPr>
          <w:rFonts w:ascii="Arial" w:eastAsia="Arial" w:hAnsi="Arial" w:cs="Arial"/>
          <w:b/>
        </w:rPr>
      </w:pPr>
    </w:p>
    <w:tbl>
      <w:tblPr>
        <w:tblStyle w:val="15"/>
        <w:tblW w:w="5000" w:type="pct"/>
        <w:tblInd w:w="0" w:type="dxa"/>
        <w:tblLook w:val="0600" w:firstRow="0" w:lastRow="0" w:firstColumn="0" w:lastColumn="0" w:noHBand="1" w:noVBand="1"/>
      </w:tblPr>
      <w:tblGrid>
        <w:gridCol w:w="2970"/>
        <w:gridCol w:w="2835"/>
        <w:gridCol w:w="3017"/>
      </w:tblGrid>
      <w:tr w:rsidR="0080474C" w:rsidRPr="00283DAA" w14:paraId="5A29FCD8" w14:textId="77777777" w:rsidTr="00ED034B">
        <w:trPr>
          <w:trHeight w:val="301"/>
        </w:trPr>
        <w:tc>
          <w:tcPr>
            <w:tcW w:w="168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CB726CD"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0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9586242"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71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2EBE6B60"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647BE5" w:rsidRPr="00283DAA" w14:paraId="7D60F412" w14:textId="77777777" w:rsidTr="00ED034B">
        <w:trPr>
          <w:trHeight w:val="680"/>
        </w:trPr>
        <w:tc>
          <w:tcPr>
            <w:tcW w:w="168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D5C270" w14:textId="408233FD" w:rsidR="00647BE5" w:rsidRPr="00283DAA" w:rsidRDefault="00647BE5"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Ejecución de la </w:t>
            </w:r>
            <w:r w:rsidR="00B83E21">
              <w:rPr>
                <w:rFonts w:ascii="Arial" w:eastAsia="Arial Narrow" w:hAnsi="Arial" w:cs="Arial"/>
              </w:rPr>
              <w:t>A</w:t>
            </w:r>
            <w:r w:rsidR="00ED034B" w:rsidRPr="00283DAA">
              <w:rPr>
                <w:rFonts w:ascii="Arial" w:eastAsia="Arial Narrow" w:hAnsi="Arial" w:cs="Arial"/>
              </w:rPr>
              <w:t xml:space="preserve">uditoría </w:t>
            </w:r>
            <w:r w:rsidR="00B83E21">
              <w:rPr>
                <w:rFonts w:ascii="Arial" w:eastAsia="Arial Narrow" w:hAnsi="Arial" w:cs="Arial"/>
              </w:rPr>
              <w:t>Interna</w:t>
            </w:r>
            <w:r w:rsidR="00ED034B" w:rsidRPr="00283DAA">
              <w:rPr>
                <w:rFonts w:ascii="Arial" w:eastAsia="Arial Narrow" w:hAnsi="Arial" w:cs="Arial"/>
              </w:rPr>
              <w:t xml:space="preserve"> </w:t>
            </w:r>
            <w:r w:rsidR="00B83E21">
              <w:rPr>
                <w:rFonts w:ascii="Arial" w:eastAsia="Arial Narrow" w:hAnsi="Arial" w:cs="Arial"/>
              </w:rPr>
              <w:t>Fase I</w:t>
            </w:r>
          </w:p>
        </w:tc>
        <w:tc>
          <w:tcPr>
            <w:tcW w:w="160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7E90FF9A" w14:textId="77777777" w:rsidR="00647BE5" w:rsidRPr="00283DAA" w:rsidRDefault="00647BE5"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 del SGC</w:t>
            </w:r>
          </w:p>
        </w:tc>
        <w:tc>
          <w:tcPr>
            <w:tcW w:w="171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BAAAAA3" w14:textId="4E0C2071" w:rsidR="00647BE5" w:rsidRPr="00283DAA" w:rsidRDefault="00595CB2"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Reporte y resultados de </w:t>
            </w:r>
            <w:r w:rsidR="00B83E21">
              <w:rPr>
                <w:rFonts w:ascii="Arial" w:eastAsia="Arial Narrow" w:hAnsi="Arial" w:cs="Arial"/>
              </w:rPr>
              <w:t>la A</w:t>
            </w:r>
            <w:r w:rsidR="00B83E21" w:rsidRPr="00283DAA">
              <w:rPr>
                <w:rFonts w:ascii="Arial" w:eastAsia="Arial Narrow" w:hAnsi="Arial" w:cs="Arial"/>
              </w:rPr>
              <w:t xml:space="preserve">uditoría </w:t>
            </w:r>
            <w:r w:rsidR="00B83E21">
              <w:rPr>
                <w:rFonts w:ascii="Arial" w:eastAsia="Arial Narrow" w:hAnsi="Arial" w:cs="Arial"/>
              </w:rPr>
              <w:t>Interna</w:t>
            </w:r>
            <w:r w:rsidR="00B83E21" w:rsidRPr="00283DAA">
              <w:rPr>
                <w:rFonts w:ascii="Arial" w:eastAsia="Arial Narrow" w:hAnsi="Arial" w:cs="Arial"/>
              </w:rPr>
              <w:t xml:space="preserve"> </w:t>
            </w:r>
            <w:r w:rsidR="00B83E21">
              <w:rPr>
                <w:rFonts w:ascii="Arial" w:eastAsia="Arial Narrow" w:hAnsi="Arial" w:cs="Arial"/>
              </w:rPr>
              <w:t>Fase I</w:t>
            </w:r>
            <w:r w:rsidR="00ED034B">
              <w:rPr>
                <w:rFonts w:ascii="Arial" w:eastAsia="Arial Narrow" w:hAnsi="Arial" w:cs="Arial"/>
              </w:rPr>
              <w:t>.</w:t>
            </w:r>
          </w:p>
        </w:tc>
      </w:tr>
    </w:tbl>
    <w:p w14:paraId="49BFF822" w14:textId="77777777" w:rsidR="00E44B6E" w:rsidRPr="00283DAA" w:rsidRDefault="00E44B6E" w:rsidP="00B635E1">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p w14:paraId="55222DA1" w14:textId="77777777" w:rsidR="00885A64" w:rsidRPr="00283DAA" w:rsidRDefault="003A7F1A" w:rsidP="009A7AB6">
      <w:pPr>
        <w:pStyle w:val="Prrafodelista"/>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09" w:right="-93" w:firstLine="0"/>
        <w:jc w:val="both"/>
        <w:rPr>
          <w:rFonts w:ascii="Arial" w:eastAsia="Arial" w:hAnsi="Arial" w:cs="Arial"/>
          <w:b/>
        </w:rPr>
      </w:pPr>
      <w:r w:rsidRPr="00283DAA">
        <w:rPr>
          <w:rFonts w:ascii="Arial" w:eastAsia="Arial" w:hAnsi="Arial" w:cs="Arial"/>
          <w:b/>
        </w:rPr>
        <w:t>EL DESEMPEÑO DE LOS PROVEEDORES EXTERNOS</w:t>
      </w:r>
    </w:p>
    <w:p w14:paraId="1B3D5FD8" w14:textId="77777777" w:rsidR="003D42C3" w:rsidRPr="00283DAA" w:rsidRDefault="003D42C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Look w:val="0600" w:firstRow="0" w:lastRow="0" w:firstColumn="0" w:lastColumn="0" w:noHBand="1" w:noVBand="1"/>
      </w:tblPr>
      <w:tblGrid>
        <w:gridCol w:w="2969"/>
        <w:gridCol w:w="2977"/>
        <w:gridCol w:w="2876"/>
      </w:tblGrid>
      <w:tr w:rsidR="0080474C" w:rsidRPr="00283DAA" w14:paraId="5158A0E6" w14:textId="77777777" w:rsidTr="00ED034B">
        <w:trPr>
          <w:trHeight w:val="375"/>
        </w:trPr>
        <w:tc>
          <w:tcPr>
            <w:tcW w:w="168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1C929998"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87"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3F1B1191"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630"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0C7DCE1B"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647BE5" w:rsidRPr="00283DAA" w14:paraId="56B8F47D" w14:textId="77777777" w:rsidTr="00ED034B">
        <w:trPr>
          <w:trHeight w:val="680"/>
        </w:trPr>
        <w:tc>
          <w:tcPr>
            <w:tcW w:w="168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0216F25" w14:textId="28E29F2D" w:rsidR="00647BE5" w:rsidRPr="00283DAA" w:rsidRDefault="00647BE5" w:rsidP="00ED034B">
            <w:pPr>
              <w:spacing w:before="120" w:after="120" w:line="240" w:lineRule="auto"/>
              <w:jc w:val="both"/>
              <w:rPr>
                <w:rFonts w:ascii="Arial" w:eastAsia="Arial Narrow" w:hAnsi="Arial" w:cs="Arial"/>
              </w:rPr>
            </w:pPr>
            <w:r w:rsidRPr="00283DAA">
              <w:rPr>
                <w:rFonts w:ascii="Arial" w:eastAsia="Arial Narrow" w:hAnsi="Arial" w:cs="Arial"/>
              </w:rPr>
              <w:t xml:space="preserve">Aun no se cuenta </w:t>
            </w:r>
            <w:r w:rsidR="00BB25B4" w:rsidRPr="00283DAA">
              <w:rPr>
                <w:rFonts w:ascii="Arial" w:eastAsia="Arial Narrow" w:hAnsi="Arial" w:cs="Arial"/>
              </w:rPr>
              <w:t xml:space="preserve">valoración de proveedores externos para medir </w:t>
            </w:r>
            <w:r w:rsidR="00ED034B" w:rsidRPr="00283DAA">
              <w:rPr>
                <w:rFonts w:ascii="Arial" w:eastAsia="Arial Narrow" w:hAnsi="Arial" w:cs="Arial"/>
              </w:rPr>
              <w:t>los indicadores</w:t>
            </w:r>
            <w:r w:rsidRPr="00283DAA">
              <w:rPr>
                <w:rFonts w:ascii="Arial" w:eastAsia="Arial Narrow" w:hAnsi="Arial" w:cs="Arial"/>
              </w:rPr>
              <w:t xml:space="preserve"> de desempeño y de resultados </w:t>
            </w:r>
            <w:r w:rsidR="00ED034B" w:rsidRPr="00ED034B">
              <w:rPr>
                <w:rFonts w:ascii="Arial" w:eastAsia="Arial Narrow" w:hAnsi="Arial" w:cs="Arial"/>
              </w:rPr>
              <w:t>del proceso de materiales y suministros</w:t>
            </w:r>
            <w:r w:rsidRPr="00283DAA">
              <w:rPr>
                <w:rFonts w:ascii="Arial" w:eastAsia="Arial Narrow" w:hAnsi="Arial" w:cs="Arial"/>
              </w:rPr>
              <w:t>.</w:t>
            </w:r>
          </w:p>
        </w:tc>
        <w:tc>
          <w:tcPr>
            <w:tcW w:w="1687"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DB1C53F" w14:textId="14B9E57B" w:rsidR="00647BE5" w:rsidRPr="00283DAA" w:rsidRDefault="00647BE5" w:rsidP="00ED034B">
            <w:pPr>
              <w:spacing w:before="120" w:after="120" w:line="240" w:lineRule="auto"/>
              <w:jc w:val="both"/>
              <w:rPr>
                <w:rFonts w:ascii="Arial" w:eastAsia="Arial Narrow" w:hAnsi="Arial" w:cs="Arial"/>
              </w:rPr>
            </w:pPr>
            <w:r w:rsidRPr="00283DAA">
              <w:rPr>
                <w:rFonts w:ascii="Arial" w:eastAsia="Arial Narrow" w:hAnsi="Arial" w:cs="Arial"/>
              </w:rPr>
              <w:t>Revisión por la Alta Dirección y comité de la calidad</w:t>
            </w:r>
            <w:r w:rsidR="00780D3E" w:rsidRPr="00283DAA">
              <w:rPr>
                <w:rFonts w:ascii="Arial" w:eastAsia="Arial Narrow" w:hAnsi="Arial" w:cs="Arial"/>
              </w:rPr>
              <w:t>.</w:t>
            </w:r>
            <w:r w:rsidRPr="00283DAA">
              <w:rPr>
                <w:rFonts w:ascii="Arial" w:eastAsia="Arial Narrow" w:hAnsi="Arial" w:cs="Arial"/>
              </w:rPr>
              <w:t xml:space="preserve"> </w:t>
            </w:r>
          </w:p>
        </w:tc>
        <w:tc>
          <w:tcPr>
            <w:tcW w:w="1630"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7E8BD75" w14:textId="3AA55183" w:rsidR="00647BE5" w:rsidRPr="00283DAA" w:rsidRDefault="00647BE5" w:rsidP="00ED034B">
            <w:pPr>
              <w:spacing w:before="120" w:after="120" w:line="240" w:lineRule="auto"/>
              <w:ind w:left="141"/>
              <w:jc w:val="both"/>
              <w:rPr>
                <w:rFonts w:ascii="Arial" w:eastAsia="Arial Narrow" w:hAnsi="Arial" w:cs="Arial"/>
              </w:rPr>
            </w:pPr>
            <w:r w:rsidRPr="00283DAA">
              <w:rPr>
                <w:rFonts w:ascii="Arial" w:eastAsia="Arial Narrow" w:hAnsi="Arial" w:cs="Arial"/>
              </w:rPr>
              <w:t xml:space="preserve">Presentación </w:t>
            </w:r>
            <w:r w:rsidR="00BB25B4" w:rsidRPr="00283DAA">
              <w:rPr>
                <w:rFonts w:ascii="Arial" w:eastAsia="Arial Narrow" w:hAnsi="Arial" w:cs="Arial"/>
              </w:rPr>
              <w:t>de</w:t>
            </w:r>
            <w:r w:rsidRPr="00283DAA">
              <w:rPr>
                <w:rFonts w:ascii="Arial" w:eastAsia="Arial Narrow" w:hAnsi="Arial" w:cs="Arial"/>
              </w:rPr>
              <w:t xml:space="preserve"> </w:t>
            </w:r>
            <w:r w:rsidR="002706B9" w:rsidRPr="00283DAA">
              <w:rPr>
                <w:rFonts w:ascii="Arial" w:eastAsia="Arial Narrow" w:hAnsi="Arial" w:cs="Arial"/>
              </w:rPr>
              <w:t>l</w:t>
            </w:r>
            <w:r w:rsidRPr="00283DAA">
              <w:rPr>
                <w:rFonts w:ascii="Arial" w:eastAsia="Arial Narrow" w:hAnsi="Arial" w:cs="Arial"/>
              </w:rPr>
              <w:t>a Información pertinente</w:t>
            </w:r>
            <w:r w:rsidR="00780D3E" w:rsidRPr="00283DAA">
              <w:rPr>
                <w:rFonts w:ascii="Arial" w:eastAsia="Arial Narrow" w:hAnsi="Arial" w:cs="Arial"/>
              </w:rPr>
              <w:t>.</w:t>
            </w:r>
          </w:p>
        </w:tc>
      </w:tr>
    </w:tbl>
    <w:p w14:paraId="57424450" w14:textId="1E8C25FA" w:rsidR="00885A64" w:rsidRPr="00283DAA"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lastRenderedPageBreak/>
        <w:t>LA ADECUACIÓN DE LOS RECURSOS</w:t>
      </w:r>
    </w:p>
    <w:tbl>
      <w:tblPr>
        <w:tblStyle w:val="15"/>
        <w:tblW w:w="5000" w:type="pct"/>
        <w:tblInd w:w="0" w:type="dxa"/>
        <w:tblLook w:val="0600" w:firstRow="0" w:lastRow="0" w:firstColumn="0" w:lastColumn="0" w:noHBand="1" w:noVBand="1"/>
      </w:tblPr>
      <w:tblGrid>
        <w:gridCol w:w="2740"/>
        <w:gridCol w:w="2742"/>
        <w:gridCol w:w="3340"/>
      </w:tblGrid>
      <w:tr w:rsidR="0080474C" w:rsidRPr="00283DAA" w14:paraId="67F13E13" w14:textId="77777777" w:rsidTr="005E5832">
        <w:trPr>
          <w:trHeight w:val="350"/>
        </w:trPr>
        <w:tc>
          <w:tcPr>
            <w:tcW w:w="155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25661FF"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554"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6FA5F02" w14:textId="77777777" w:rsidR="0080474C" w:rsidRPr="00283DAA" w:rsidRDefault="0080474C"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893" w:type="pct"/>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center"/>
          </w:tcPr>
          <w:p w14:paraId="5E1BB4BA" w14:textId="77777777" w:rsidR="0080474C" w:rsidRPr="00283DAA" w:rsidRDefault="0080474C"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70250E" w:rsidRPr="00283DAA" w14:paraId="02915D4F"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2CE75E6F" w14:textId="293A39AE" w:rsidR="0070250E" w:rsidRPr="00283DAA" w:rsidRDefault="0070250E"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Se contó con los recursos necesarios para </w:t>
            </w:r>
            <w:r w:rsidR="009A5E95" w:rsidRPr="00283DAA">
              <w:rPr>
                <w:rFonts w:ascii="Arial" w:eastAsia="Arial Narrow" w:hAnsi="Arial" w:cs="Arial"/>
              </w:rPr>
              <w:t>la aplica</w:t>
            </w:r>
            <w:r w:rsidR="00634EAB">
              <w:rPr>
                <w:rFonts w:ascii="Arial" w:eastAsia="Arial Narrow" w:hAnsi="Arial" w:cs="Arial"/>
              </w:rPr>
              <w:t>ción de</w:t>
            </w:r>
            <w:r w:rsidRPr="00283DAA">
              <w:rPr>
                <w:rFonts w:ascii="Arial" w:eastAsia="Arial Narrow" w:hAnsi="Arial" w:cs="Arial"/>
              </w:rPr>
              <w:t xml:space="preserve"> </w:t>
            </w:r>
            <w:r w:rsidR="00ED034B">
              <w:rPr>
                <w:rFonts w:ascii="Arial" w:eastAsia="Arial Narrow" w:hAnsi="Arial" w:cs="Arial"/>
              </w:rPr>
              <w:t xml:space="preserve">la </w:t>
            </w:r>
            <w:r w:rsidR="00634EAB">
              <w:rPr>
                <w:rFonts w:ascii="Arial" w:eastAsia="Arial Narrow" w:hAnsi="Arial" w:cs="Arial"/>
              </w:rPr>
              <w:t>A</w:t>
            </w:r>
            <w:r w:rsidR="00634EAB" w:rsidRPr="00283DAA">
              <w:rPr>
                <w:rFonts w:ascii="Arial" w:eastAsia="Arial Narrow" w:hAnsi="Arial" w:cs="Arial"/>
              </w:rPr>
              <w:t xml:space="preserve">uditoría </w:t>
            </w:r>
            <w:r w:rsidR="00634EAB">
              <w:rPr>
                <w:rFonts w:ascii="Arial" w:eastAsia="Arial Narrow" w:hAnsi="Arial" w:cs="Arial"/>
              </w:rPr>
              <w:t>Interna</w:t>
            </w:r>
            <w:r w:rsidR="00634EAB" w:rsidRPr="00283DAA">
              <w:rPr>
                <w:rFonts w:ascii="Arial" w:eastAsia="Arial Narrow" w:hAnsi="Arial" w:cs="Arial"/>
              </w:rPr>
              <w:t xml:space="preserve"> </w:t>
            </w:r>
            <w:r w:rsidR="00634EAB">
              <w:rPr>
                <w:rFonts w:ascii="Arial" w:eastAsia="Arial Narrow" w:hAnsi="Arial" w:cs="Arial"/>
              </w:rPr>
              <w:t>Fase I</w:t>
            </w:r>
            <w:r w:rsidRPr="00283DAA">
              <w:rPr>
                <w:rFonts w:ascii="Arial" w:eastAsia="Arial Narrow" w:hAnsi="Arial" w:cs="Arial"/>
              </w:rPr>
              <w:t>.</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431E81A5" w14:textId="2BB1FEFD" w:rsidR="0070250E" w:rsidRPr="00283DAA" w:rsidRDefault="0070250E" w:rsidP="00ED034B">
            <w:pPr>
              <w:spacing w:before="120" w:after="120" w:line="240" w:lineRule="auto"/>
              <w:ind w:left="142"/>
              <w:jc w:val="both"/>
              <w:rPr>
                <w:rFonts w:ascii="Arial" w:eastAsia="Arial Narrow" w:hAnsi="Arial" w:cs="Arial"/>
              </w:rPr>
            </w:pPr>
            <w:r w:rsidRPr="00283DAA">
              <w:rPr>
                <w:rFonts w:ascii="Arial" w:eastAsia="Arial Narrow" w:hAnsi="Arial" w:cs="Arial"/>
              </w:rPr>
              <w:t>Validación por la Alta Dirección, Comité de la calidad y Coordinador</w:t>
            </w:r>
            <w:r w:rsidR="005F69B6">
              <w:rPr>
                <w:rFonts w:ascii="Arial" w:eastAsia="Arial Narrow" w:hAnsi="Arial" w:cs="Arial"/>
              </w:rPr>
              <w:t>es</w:t>
            </w:r>
            <w:r w:rsidRPr="00283DAA">
              <w:rPr>
                <w:rFonts w:ascii="Arial" w:eastAsia="Arial Narrow" w:hAnsi="Arial" w:cs="Arial"/>
              </w:rPr>
              <w:t xml:space="preserve"> del SGC.</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04606F10" w14:textId="1FDF2D66" w:rsidR="0070250E" w:rsidRPr="00283DAA" w:rsidRDefault="0070250E" w:rsidP="00ED034B">
            <w:pPr>
              <w:spacing w:before="120" w:after="120" w:line="240" w:lineRule="auto"/>
              <w:ind w:left="142"/>
              <w:jc w:val="both"/>
              <w:rPr>
                <w:rFonts w:ascii="Arial" w:eastAsia="Arial Narrow" w:hAnsi="Arial" w:cs="Arial"/>
              </w:rPr>
            </w:pPr>
            <w:r w:rsidRPr="00283DAA">
              <w:rPr>
                <w:rFonts w:ascii="Arial" w:eastAsia="Arial Narrow" w:hAnsi="Arial" w:cs="Arial"/>
              </w:rPr>
              <w:t xml:space="preserve">Recursos necesarios para la </w:t>
            </w:r>
            <w:r w:rsidR="00634EAB">
              <w:rPr>
                <w:rFonts w:ascii="Arial" w:eastAsia="Arial Narrow" w:hAnsi="Arial" w:cs="Arial"/>
              </w:rPr>
              <w:t>A</w:t>
            </w:r>
            <w:r w:rsidR="00634EAB" w:rsidRPr="00283DAA">
              <w:rPr>
                <w:rFonts w:ascii="Arial" w:eastAsia="Arial Narrow" w:hAnsi="Arial" w:cs="Arial"/>
              </w:rPr>
              <w:t xml:space="preserve">uditoría </w:t>
            </w:r>
            <w:r w:rsidR="00634EAB">
              <w:rPr>
                <w:rFonts w:ascii="Arial" w:eastAsia="Arial Narrow" w:hAnsi="Arial" w:cs="Arial"/>
              </w:rPr>
              <w:t>Interna</w:t>
            </w:r>
            <w:r w:rsidR="00634EAB" w:rsidRPr="00283DAA">
              <w:rPr>
                <w:rFonts w:ascii="Arial" w:eastAsia="Arial Narrow" w:hAnsi="Arial" w:cs="Arial"/>
              </w:rPr>
              <w:t xml:space="preserve"> </w:t>
            </w:r>
            <w:r w:rsidR="00634EAB">
              <w:rPr>
                <w:rFonts w:ascii="Arial" w:eastAsia="Arial Narrow" w:hAnsi="Arial" w:cs="Arial"/>
              </w:rPr>
              <w:t>Fase I</w:t>
            </w:r>
            <w:r w:rsidR="00ED034B">
              <w:rPr>
                <w:rFonts w:ascii="Arial" w:eastAsia="Arial Narrow" w:hAnsi="Arial" w:cs="Arial"/>
              </w:rPr>
              <w:t xml:space="preserve"> del </w:t>
            </w:r>
            <w:r w:rsidR="00ED034B" w:rsidRPr="00283DAA">
              <w:rPr>
                <w:rFonts w:ascii="Arial" w:eastAsia="Arial Narrow" w:hAnsi="Arial" w:cs="Arial"/>
              </w:rPr>
              <w:t>SGC</w:t>
            </w:r>
            <w:r w:rsidRPr="00283DAA">
              <w:rPr>
                <w:rFonts w:ascii="Arial" w:eastAsia="Arial Narrow" w:hAnsi="Arial" w:cs="Arial"/>
              </w:rPr>
              <w:t xml:space="preserve"> en Nayarit.</w:t>
            </w:r>
          </w:p>
        </w:tc>
      </w:tr>
      <w:tr w:rsidR="000A6ECB" w:rsidRPr="00283DAA" w14:paraId="45EF921B" w14:textId="77777777" w:rsidTr="001B4252">
        <w:trPr>
          <w:trHeight w:val="680"/>
        </w:trPr>
        <w:tc>
          <w:tcPr>
            <w:tcW w:w="155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52A054AC" w14:textId="31BD9750" w:rsidR="000A6ECB" w:rsidRPr="006146EA" w:rsidRDefault="00BE5F86" w:rsidP="003E66DE">
            <w:pPr>
              <w:spacing w:before="120" w:after="120" w:line="240" w:lineRule="auto"/>
              <w:ind w:left="142"/>
              <w:rPr>
                <w:rFonts w:ascii="Arial" w:eastAsia="Arial Narrow" w:hAnsi="Arial" w:cs="Arial"/>
              </w:rPr>
            </w:pPr>
            <w:r w:rsidRPr="006146EA">
              <w:rPr>
                <w:rFonts w:ascii="Arial" w:eastAsia="Arial Narrow" w:hAnsi="Arial" w:cs="Arial"/>
              </w:rPr>
              <w:t>E</w:t>
            </w:r>
            <w:r w:rsidR="003E66DE" w:rsidRPr="006146EA">
              <w:rPr>
                <w:rFonts w:ascii="Arial" w:eastAsia="Arial Narrow" w:hAnsi="Arial" w:cs="Arial"/>
              </w:rPr>
              <w:t>n el</w:t>
            </w:r>
            <w:r w:rsidR="00622562" w:rsidRPr="006146EA">
              <w:rPr>
                <w:rFonts w:ascii="Arial" w:eastAsia="Arial Narrow" w:hAnsi="Arial" w:cs="Arial"/>
              </w:rPr>
              <w:t xml:space="preserve"> </w:t>
            </w:r>
            <w:r w:rsidR="003E66DE" w:rsidRPr="006146EA">
              <w:rPr>
                <w:rFonts w:ascii="Arial" w:eastAsia="Arial Narrow" w:hAnsi="Arial" w:cs="Arial"/>
              </w:rPr>
              <w:t xml:space="preserve">mes de junio se enviaron a UNICOM los </w:t>
            </w:r>
            <w:r w:rsidR="006B76B9" w:rsidRPr="006146EA">
              <w:rPr>
                <w:rFonts w:ascii="Arial" w:eastAsia="Arial Narrow" w:hAnsi="Arial" w:cs="Arial"/>
              </w:rPr>
              <w:t>Oficio</w:t>
            </w:r>
            <w:r w:rsidR="003E66DE" w:rsidRPr="006146EA">
              <w:rPr>
                <w:rFonts w:ascii="Arial" w:eastAsia="Arial Narrow" w:hAnsi="Arial" w:cs="Arial"/>
              </w:rPr>
              <w:t xml:space="preserve">s </w:t>
            </w:r>
            <w:r w:rsidR="006B76B9" w:rsidRPr="006146EA">
              <w:rPr>
                <w:rFonts w:ascii="Arial" w:eastAsia="Arial Narrow" w:hAnsi="Arial" w:cs="Arial"/>
              </w:rPr>
              <w:t>INE/JLE/NAY/2522/2020</w:t>
            </w:r>
            <w:r w:rsidR="003E66DE" w:rsidRPr="006146EA">
              <w:rPr>
                <w:rFonts w:ascii="Arial" w:eastAsia="Arial Narrow" w:hAnsi="Arial" w:cs="Arial"/>
              </w:rPr>
              <w:t xml:space="preserve"> </w:t>
            </w:r>
            <w:r w:rsidR="006B76B9" w:rsidRPr="006146EA">
              <w:rPr>
                <w:rFonts w:ascii="Arial" w:eastAsia="Arial Narrow" w:hAnsi="Arial" w:cs="Arial"/>
              </w:rPr>
              <w:t xml:space="preserve"> INE/JLE/NAY/2522/2020, mediante </w:t>
            </w:r>
            <w:r w:rsidR="009107F5" w:rsidRPr="006146EA">
              <w:rPr>
                <w:rFonts w:ascii="Arial" w:eastAsia="Arial Narrow" w:hAnsi="Arial" w:cs="Arial"/>
              </w:rPr>
              <w:t>los</w:t>
            </w:r>
            <w:r w:rsidR="006B76B9" w:rsidRPr="006146EA">
              <w:rPr>
                <w:rFonts w:ascii="Arial" w:eastAsia="Arial Narrow" w:hAnsi="Arial" w:cs="Arial"/>
              </w:rPr>
              <w:t xml:space="preserve"> cual</w:t>
            </w:r>
            <w:r w:rsidR="009107F5" w:rsidRPr="006146EA">
              <w:rPr>
                <w:rFonts w:ascii="Arial" w:eastAsia="Arial Narrow" w:hAnsi="Arial" w:cs="Arial"/>
              </w:rPr>
              <w:t>es</w:t>
            </w:r>
            <w:r w:rsidR="006B76B9" w:rsidRPr="006146EA">
              <w:rPr>
                <w:rFonts w:ascii="Arial" w:eastAsia="Arial Narrow" w:hAnsi="Arial" w:cs="Arial"/>
              </w:rPr>
              <w:t xml:space="preserve"> se solicit</w:t>
            </w:r>
            <w:r w:rsidR="009107F5" w:rsidRPr="006146EA">
              <w:rPr>
                <w:rFonts w:ascii="Arial" w:eastAsia="Arial Narrow" w:hAnsi="Arial" w:cs="Arial"/>
              </w:rPr>
              <w:t>ó</w:t>
            </w:r>
            <w:r w:rsidR="006B76B9" w:rsidRPr="006146EA">
              <w:rPr>
                <w:rFonts w:ascii="Arial" w:eastAsia="Arial Narrow" w:hAnsi="Arial" w:cs="Arial"/>
              </w:rPr>
              <w:t xml:space="preserve"> </w:t>
            </w:r>
            <w:r w:rsidR="009107F5" w:rsidRPr="006146EA">
              <w:rPr>
                <w:rFonts w:ascii="Arial" w:eastAsia="Arial Narrow" w:hAnsi="Arial" w:cs="Arial"/>
              </w:rPr>
              <w:t xml:space="preserve">la </w:t>
            </w:r>
            <w:r w:rsidR="006B76B9" w:rsidRPr="006146EA">
              <w:rPr>
                <w:rFonts w:ascii="Arial" w:eastAsia="Arial Narrow" w:hAnsi="Arial" w:cs="Arial"/>
              </w:rPr>
              <w:t>asigna</w:t>
            </w:r>
            <w:r w:rsidR="009107F5" w:rsidRPr="006146EA">
              <w:rPr>
                <w:rFonts w:ascii="Arial" w:eastAsia="Arial Narrow" w:hAnsi="Arial" w:cs="Arial"/>
              </w:rPr>
              <w:t xml:space="preserve">ción </w:t>
            </w:r>
            <w:r w:rsidR="00D43295" w:rsidRPr="006146EA">
              <w:rPr>
                <w:rFonts w:ascii="Arial" w:eastAsia="Arial Narrow" w:hAnsi="Arial" w:cs="Arial"/>
              </w:rPr>
              <w:t xml:space="preserve">permanente </w:t>
            </w:r>
            <w:r w:rsidR="009107F5" w:rsidRPr="006146EA">
              <w:rPr>
                <w:rFonts w:ascii="Arial" w:eastAsia="Arial Narrow" w:hAnsi="Arial" w:cs="Arial"/>
              </w:rPr>
              <w:t>de</w:t>
            </w:r>
            <w:r w:rsidR="006B76B9" w:rsidRPr="006146EA">
              <w:rPr>
                <w:rFonts w:ascii="Arial" w:eastAsia="Arial Narrow" w:hAnsi="Arial" w:cs="Arial"/>
              </w:rPr>
              <w:t xml:space="preserve"> 4 equipos </w:t>
            </w:r>
            <w:r w:rsidR="00D43295" w:rsidRPr="006146EA">
              <w:rPr>
                <w:rFonts w:ascii="Arial" w:eastAsia="Arial Narrow" w:hAnsi="Arial" w:cs="Arial"/>
              </w:rPr>
              <w:t xml:space="preserve">de arrendamiento </w:t>
            </w:r>
            <w:r w:rsidR="006B76B9" w:rsidRPr="006146EA">
              <w:rPr>
                <w:rFonts w:ascii="Arial" w:eastAsia="Arial Narrow" w:hAnsi="Arial" w:cs="Arial"/>
              </w:rPr>
              <w:t>portátiles, para la realización de las actividades correspondientes al mantenimiento de la Certificación de la Calidad ISO 9001-2015</w:t>
            </w:r>
            <w:r w:rsidR="005F69B6" w:rsidRPr="006146EA">
              <w:rPr>
                <w:rFonts w:ascii="Arial" w:eastAsia="Arial Narrow" w:hAnsi="Arial" w:cs="Arial"/>
              </w:rPr>
              <w:t>.</w:t>
            </w:r>
          </w:p>
        </w:tc>
        <w:tc>
          <w:tcPr>
            <w:tcW w:w="1554"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6BDD2D3D" w14:textId="01CFE92B" w:rsidR="000A6ECB" w:rsidRPr="006146EA" w:rsidRDefault="005F69B6" w:rsidP="00ED034B">
            <w:pPr>
              <w:spacing w:before="120" w:after="120" w:line="240" w:lineRule="auto"/>
              <w:ind w:left="142"/>
              <w:jc w:val="both"/>
              <w:rPr>
                <w:rFonts w:ascii="Arial" w:eastAsia="Arial Narrow" w:hAnsi="Arial" w:cs="Arial"/>
              </w:rPr>
            </w:pPr>
            <w:r w:rsidRPr="006146EA">
              <w:rPr>
                <w:rFonts w:ascii="Arial" w:eastAsia="Arial Narrow" w:hAnsi="Arial" w:cs="Arial"/>
              </w:rPr>
              <w:t>Validación por la Alta Dirección y Coordinadores del SGC.</w:t>
            </w:r>
          </w:p>
        </w:tc>
        <w:tc>
          <w:tcPr>
            <w:tcW w:w="1893" w:type="pct"/>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tcPr>
          <w:p w14:paraId="1F1D6670" w14:textId="47F4B337" w:rsidR="000A6ECB" w:rsidRPr="00283DAA" w:rsidRDefault="000A3841" w:rsidP="00ED034B">
            <w:pPr>
              <w:spacing w:before="120" w:after="120" w:line="240" w:lineRule="auto"/>
              <w:ind w:left="142"/>
              <w:jc w:val="both"/>
              <w:rPr>
                <w:rFonts w:ascii="Arial" w:eastAsia="Arial Narrow" w:hAnsi="Arial" w:cs="Arial"/>
              </w:rPr>
            </w:pPr>
            <w:r w:rsidRPr="006146EA">
              <w:rPr>
                <w:rFonts w:ascii="Arial" w:eastAsia="Arial Narrow" w:hAnsi="Arial" w:cs="Arial"/>
              </w:rPr>
              <w:t>Se encuentra en proceso la respuesta por parte de UNICOM.</w:t>
            </w:r>
          </w:p>
        </w:tc>
      </w:tr>
    </w:tbl>
    <w:p w14:paraId="63D3EECF" w14:textId="77777777" w:rsidR="00E44B6E" w:rsidRPr="00283DAA" w:rsidRDefault="00E44B6E" w:rsidP="00A14B9C">
      <w:pPr>
        <w:pStyle w:val="Prrafodelista"/>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rPr>
          <w:rFonts w:ascii="Arial" w:eastAsia="Arial" w:hAnsi="Arial" w:cs="Arial"/>
          <w:b/>
        </w:rPr>
      </w:pPr>
    </w:p>
    <w:p w14:paraId="4D287AD8" w14:textId="77777777" w:rsidR="00D31253" w:rsidRPr="00283DAA" w:rsidRDefault="00D31253" w:rsidP="001F51F5">
      <w:pPr>
        <w:pStyle w:val="Prrafodelista"/>
        <w:numPr>
          <w:ilvl w:val="0"/>
          <w:numId w:val="8"/>
        </w:numPr>
        <w:pBdr>
          <w:top w:val="none" w:sz="0" w:space="0" w:color="000000"/>
          <w:left w:val="none" w:sz="0" w:space="0" w:color="000000"/>
          <w:bottom w:val="none" w:sz="0" w:space="5"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t>LA EFICACIA DE LAS ACCIONES TOMADAS PARA ABORDAR LOS RIESGOS Y LAS OPORTUNIDADES (VER 6.1 DE LA NORMA ISO 9001:2015.)</w:t>
      </w:r>
    </w:p>
    <w:p w14:paraId="24FD977F" w14:textId="77777777" w:rsidR="00D31253" w:rsidRPr="00283DAA" w:rsidRDefault="00D31253" w:rsidP="001F51F5">
      <w:pPr>
        <w:pStyle w:val="Prrafodelista"/>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rPr>
          <w:rFonts w:ascii="Arial" w:eastAsia="Arial" w:hAnsi="Arial" w:cs="Arial"/>
          <w:b/>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689"/>
        <w:gridCol w:w="2836"/>
        <w:gridCol w:w="3303"/>
      </w:tblGrid>
      <w:tr w:rsidR="00D31253" w:rsidRPr="00283DAA" w14:paraId="3DEC1323" w14:textId="77777777" w:rsidTr="00ED034B">
        <w:trPr>
          <w:trHeight w:val="151"/>
        </w:trPr>
        <w:tc>
          <w:tcPr>
            <w:tcW w:w="1523" w:type="pct"/>
            <w:shd w:val="clear" w:color="auto" w:fill="D9D9D9" w:themeFill="background1" w:themeFillShade="D9"/>
            <w:tcMar>
              <w:top w:w="0" w:type="dxa"/>
              <w:left w:w="40" w:type="dxa"/>
              <w:bottom w:w="0" w:type="dxa"/>
              <w:right w:w="40" w:type="dxa"/>
            </w:tcMar>
            <w:vAlign w:val="center"/>
          </w:tcPr>
          <w:p w14:paraId="2FA9B39C"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606" w:type="pct"/>
            <w:shd w:val="clear" w:color="auto" w:fill="D9D9D9" w:themeFill="background1" w:themeFillShade="D9"/>
            <w:tcMar>
              <w:top w:w="0" w:type="dxa"/>
              <w:left w:w="40" w:type="dxa"/>
              <w:bottom w:w="0" w:type="dxa"/>
              <w:right w:w="40" w:type="dxa"/>
            </w:tcMar>
            <w:vAlign w:val="center"/>
          </w:tcPr>
          <w:p w14:paraId="1C5C44A9" w14:textId="77777777" w:rsidR="00D31253" w:rsidRPr="00283DAA" w:rsidRDefault="00D31253"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871" w:type="pct"/>
            <w:shd w:val="clear" w:color="auto" w:fill="D9D9D9" w:themeFill="background1" w:themeFillShade="D9"/>
            <w:tcMar>
              <w:top w:w="0" w:type="dxa"/>
              <w:left w:w="40" w:type="dxa"/>
              <w:bottom w:w="0" w:type="dxa"/>
              <w:right w:w="40" w:type="dxa"/>
            </w:tcMar>
            <w:vAlign w:val="center"/>
          </w:tcPr>
          <w:p w14:paraId="1AC2CAD5"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8351DA" w:rsidRPr="00283DAA" w14:paraId="04866488" w14:textId="77777777" w:rsidTr="00ED034B">
        <w:trPr>
          <w:trHeight w:val="680"/>
        </w:trPr>
        <w:tc>
          <w:tcPr>
            <w:tcW w:w="1523" w:type="pct"/>
            <w:shd w:val="clear" w:color="auto" w:fill="FFFFFF" w:themeFill="background1"/>
            <w:tcMar>
              <w:top w:w="0" w:type="dxa"/>
              <w:left w:w="40" w:type="dxa"/>
              <w:bottom w:w="0" w:type="dxa"/>
              <w:right w:w="40" w:type="dxa"/>
            </w:tcMar>
            <w:vAlign w:val="center"/>
          </w:tcPr>
          <w:p w14:paraId="24A703AD" w14:textId="44B8B1F6" w:rsidR="008351DA" w:rsidRPr="00283DAA" w:rsidRDefault="007E5461" w:rsidP="00567C7C">
            <w:pPr>
              <w:pStyle w:val="NormalWeb"/>
              <w:spacing w:before="60" w:beforeAutospacing="0" w:after="60" w:afterAutospacing="0"/>
              <w:ind w:left="94"/>
              <w:jc w:val="both"/>
              <w:rPr>
                <w:rFonts w:ascii="Arial" w:eastAsia="Arial Narrow" w:hAnsi="Arial" w:cs="Arial"/>
                <w:sz w:val="22"/>
                <w:szCs w:val="22"/>
              </w:rPr>
            </w:pPr>
            <w:r>
              <w:rPr>
                <w:rFonts w:ascii="Arial" w:hAnsi="Arial" w:cs="Arial"/>
                <w:sz w:val="22"/>
                <w:szCs w:val="22"/>
              </w:rPr>
              <w:t>E</w:t>
            </w:r>
            <w:r w:rsidRPr="00394139">
              <w:rPr>
                <w:rFonts w:ascii="Arial" w:hAnsi="Arial" w:cs="Arial"/>
                <w:sz w:val="22"/>
                <w:szCs w:val="22"/>
              </w:rPr>
              <w:t xml:space="preserve">valuación de la efectividad </w:t>
            </w:r>
            <w:r>
              <w:rPr>
                <w:rFonts w:ascii="Arial" w:hAnsi="Arial" w:cs="Arial"/>
                <w:sz w:val="22"/>
                <w:szCs w:val="22"/>
              </w:rPr>
              <w:t xml:space="preserve">de </w:t>
            </w:r>
            <w:r w:rsidR="00DE6CA1">
              <w:rPr>
                <w:rFonts w:ascii="Arial" w:hAnsi="Arial" w:cs="Arial"/>
                <w:sz w:val="22"/>
                <w:szCs w:val="22"/>
              </w:rPr>
              <w:t>la</w:t>
            </w:r>
            <w:r w:rsidR="0020442B">
              <w:rPr>
                <w:rFonts w:ascii="Arial" w:hAnsi="Arial" w:cs="Arial"/>
                <w:sz w:val="22"/>
                <w:szCs w:val="22"/>
              </w:rPr>
              <w:t>s</w:t>
            </w:r>
            <w:r w:rsidR="00DE6CA1">
              <w:rPr>
                <w:rFonts w:ascii="Arial" w:hAnsi="Arial" w:cs="Arial"/>
                <w:sz w:val="22"/>
                <w:szCs w:val="22"/>
              </w:rPr>
              <w:t xml:space="preserve"> </w:t>
            </w:r>
            <w:r w:rsidR="00DE6CA1" w:rsidRPr="00BB7764">
              <w:rPr>
                <w:rFonts w:ascii="Arial" w:hAnsi="Arial" w:cs="Arial"/>
                <w:sz w:val="22"/>
                <w:szCs w:val="22"/>
              </w:rPr>
              <w:t xml:space="preserve">acciones tomadas para abordar los riesgos y las oportunidades </w:t>
            </w:r>
            <w:r w:rsidR="00222FEB">
              <w:rPr>
                <w:rFonts w:ascii="Arial" w:hAnsi="Arial" w:cs="Arial"/>
                <w:sz w:val="22"/>
                <w:szCs w:val="22"/>
              </w:rPr>
              <w:t>contenidas en</w:t>
            </w:r>
            <w:r w:rsidR="008351DA" w:rsidRPr="00283DAA">
              <w:rPr>
                <w:rFonts w:ascii="Arial" w:hAnsi="Arial" w:cs="Arial"/>
                <w:sz w:val="22"/>
                <w:szCs w:val="22"/>
              </w:rPr>
              <w:t xml:space="preserve"> las </w:t>
            </w:r>
            <w:r w:rsidR="008351DA" w:rsidRPr="00283DAA">
              <w:rPr>
                <w:rFonts w:ascii="Arial" w:eastAsia="Arial Narrow" w:hAnsi="Arial" w:cs="Arial"/>
                <w:sz w:val="22"/>
                <w:szCs w:val="22"/>
              </w:rPr>
              <w:t>matrices de riesgos y oportunidades</w:t>
            </w:r>
            <w:r w:rsidR="00866734">
              <w:rPr>
                <w:rFonts w:ascii="Arial" w:eastAsia="Arial Narrow" w:hAnsi="Arial" w:cs="Arial"/>
                <w:sz w:val="22"/>
                <w:szCs w:val="22"/>
              </w:rPr>
              <w:t xml:space="preserve"> 2020</w:t>
            </w:r>
          </w:p>
        </w:tc>
        <w:tc>
          <w:tcPr>
            <w:tcW w:w="1606" w:type="pct"/>
            <w:shd w:val="clear" w:color="auto" w:fill="FFFFFF" w:themeFill="background1"/>
            <w:tcMar>
              <w:top w:w="0" w:type="dxa"/>
              <w:left w:w="40" w:type="dxa"/>
              <w:bottom w:w="0" w:type="dxa"/>
              <w:right w:w="40" w:type="dxa"/>
            </w:tcMar>
            <w:vAlign w:val="center"/>
          </w:tcPr>
          <w:p w14:paraId="3644D525" w14:textId="2F9FDEA3" w:rsidR="008351DA" w:rsidRPr="00283DAA" w:rsidRDefault="008351DA" w:rsidP="008351DA">
            <w:pPr>
              <w:spacing w:after="0" w:line="240" w:lineRule="auto"/>
              <w:ind w:left="141"/>
              <w:rPr>
                <w:rFonts w:ascii="Arial" w:eastAsia="Arial Narrow" w:hAnsi="Arial" w:cs="Arial"/>
              </w:rPr>
            </w:pPr>
            <w:r w:rsidRPr="00283DAA">
              <w:rPr>
                <w:rFonts w:ascii="Arial" w:eastAsia="Arial Narrow" w:hAnsi="Arial" w:cs="Arial"/>
              </w:rPr>
              <w:t>Validación por la Alta Dirección, Comité de la calidad y Coordinadores del SGC</w:t>
            </w:r>
          </w:p>
        </w:tc>
        <w:tc>
          <w:tcPr>
            <w:tcW w:w="1871" w:type="pct"/>
            <w:shd w:val="clear" w:color="auto" w:fill="FFFFFF" w:themeFill="background1"/>
            <w:tcMar>
              <w:top w:w="0" w:type="dxa"/>
              <w:left w:w="40" w:type="dxa"/>
              <w:bottom w:w="0" w:type="dxa"/>
              <w:right w:w="40" w:type="dxa"/>
            </w:tcMar>
            <w:vAlign w:val="center"/>
          </w:tcPr>
          <w:p w14:paraId="09B1C95B" w14:textId="756C337F" w:rsidR="008351DA" w:rsidRPr="00283DAA" w:rsidRDefault="008730BE" w:rsidP="78FFE882">
            <w:pPr>
              <w:spacing w:after="0" w:line="240" w:lineRule="auto"/>
              <w:ind w:left="141"/>
              <w:jc w:val="both"/>
              <w:rPr>
                <w:rFonts w:ascii="Arial" w:eastAsia="Arial Narrow" w:hAnsi="Arial" w:cs="Arial"/>
              </w:rPr>
            </w:pPr>
            <w:r w:rsidRPr="008730BE">
              <w:rPr>
                <w:rFonts w:ascii="Arial" w:eastAsia="Arial Narrow" w:hAnsi="Arial" w:cs="Arial"/>
              </w:rPr>
              <w:t>Evaluación de la efectividad de los riesgos y oportunidades</w:t>
            </w:r>
          </w:p>
        </w:tc>
      </w:tr>
      <w:tr w:rsidR="0095329D" w:rsidRPr="00283DAA" w14:paraId="77E808B9" w14:textId="77777777" w:rsidTr="00ED034B">
        <w:trPr>
          <w:trHeight w:val="680"/>
        </w:trPr>
        <w:tc>
          <w:tcPr>
            <w:tcW w:w="1523" w:type="pct"/>
            <w:shd w:val="clear" w:color="auto" w:fill="FFFFFF" w:themeFill="background1"/>
            <w:tcMar>
              <w:top w:w="0" w:type="dxa"/>
              <w:left w:w="40" w:type="dxa"/>
              <w:bottom w:w="0" w:type="dxa"/>
              <w:right w:w="40" w:type="dxa"/>
            </w:tcMar>
            <w:vAlign w:val="center"/>
          </w:tcPr>
          <w:p w14:paraId="27C4308B" w14:textId="7AFC8EBE" w:rsidR="0095329D" w:rsidRDefault="00D15B26" w:rsidP="00567C7C">
            <w:pPr>
              <w:pStyle w:val="NormalWeb"/>
              <w:spacing w:before="60" w:beforeAutospacing="0" w:after="60" w:afterAutospacing="0"/>
              <w:ind w:left="94"/>
              <w:jc w:val="both"/>
              <w:rPr>
                <w:rFonts w:ascii="Arial" w:hAnsi="Arial" w:cs="Arial"/>
                <w:sz w:val="22"/>
                <w:szCs w:val="22"/>
              </w:rPr>
            </w:pPr>
            <w:r>
              <w:rPr>
                <w:rFonts w:ascii="Arial" w:hAnsi="Arial" w:cs="Arial"/>
                <w:sz w:val="22"/>
                <w:szCs w:val="22"/>
              </w:rPr>
              <w:t>Matrices de Riesgos y Oportunidades de los Procesos Sustantivos y de Soporte para el año 2021</w:t>
            </w:r>
          </w:p>
        </w:tc>
        <w:tc>
          <w:tcPr>
            <w:tcW w:w="1606" w:type="pct"/>
            <w:shd w:val="clear" w:color="auto" w:fill="FFFFFF" w:themeFill="background1"/>
            <w:tcMar>
              <w:top w:w="0" w:type="dxa"/>
              <w:left w:w="40" w:type="dxa"/>
              <w:bottom w:w="0" w:type="dxa"/>
              <w:right w:w="40" w:type="dxa"/>
            </w:tcMar>
            <w:vAlign w:val="center"/>
          </w:tcPr>
          <w:p w14:paraId="2C86FD38" w14:textId="5EF7B4A7" w:rsidR="0095329D" w:rsidRPr="00283DAA" w:rsidRDefault="00275618" w:rsidP="008351DA">
            <w:pPr>
              <w:spacing w:after="0" w:line="240" w:lineRule="auto"/>
              <w:ind w:left="141"/>
              <w:rPr>
                <w:rFonts w:ascii="Arial" w:eastAsia="Arial Narrow" w:hAnsi="Arial" w:cs="Arial"/>
              </w:rPr>
            </w:pPr>
            <w:r w:rsidRPr="00283DAA">
              <w:rPr>
                <w:rFonts w:ascii="Arial" w:eastAsia="Arial Narrow" w:hAnsi="Arial" w:cs="Arial"/>
              </w:rPr>
              <w:t>Validación por la Alta Dirección, Comité de la calidad y Coordinadores del SGC</w:t>
            </w:r>
          </w:p>
        </w:tc>
        <w:tc>
          <w:tcPr>
            <w:tcW w:w="1871" w:type="pct"/>
            <w:shd w:val="clear" w:color="auto" w:fill="FFFFFF" w:themeFill="background1"/>
            <w:tcMar>
              <w:top w:w="0" w:type="dxa"/>
              <w:left w:w="40" w:type="dxa"/>
              <w:bottom w:w="0" w:type="dxa"/>
              <w:right w:w="40" w:type="dxa"/>
            </w:tcMar>
            <w:vAlign w:val="center"/>
          </w:tcPr>
          <w:p w14:paraId="51AD1413" w14:textId="1A630214" w:rsidR="0095329D" w:rsidRDefault="00BC575C" w:rsidP="78FFE882">
            <w:pPr>
              <w:spacing w:after="0" w:line="240" w:lineRule="auto"/>
              <w:ind w:left="141"/>
              <w:jc w:val="both"/>
              <w:rPr>
                <w:rFonts w:ascii="Arial" w:eastAsia="Arial Narrow" w:hAnsi="Arial" w:cs="Arial"/>
              </w:rPr>
            </w:pPr>
            <w:r>
              <w:rPr>
                <w:rFonts w:ascii="Arial" w:hAnsi="Arial" w:cs="Arial"/>
              </w:rPr>
              <w:t>Aprobación de</w:t>
            </w:r>
            <w:r w:rsidR="008D0059">
              <w:rPr>
                <w:rFonts w:ascii="Arial" w:hAnsi="Arial" w:cs="Arial"/>
              </w:rPr>
              <w:t xml:space="preserve"> la </w:t>
            </w:r>
            <w:r w:rsidR="008708A5">
              <w:rPr>
                <w:rFonts w:ascii="Arial" w:hAnsi="Arial" w:cs="Arial"/>
              </w:rPr>
              <w:t>actualización</w:t>
            </w:r>
            <w:r>
              <w:rPr>
                <w:rFonts w:ascii="Arial" w:hAnsi="Arial" w:cs="Arial"/>
              </w:rPr>
              <w:t xml:space="preserve"> de las </w:t>
            </w:r>
            <w:r w:rsidR="00BF40F6">
              <w:rPr>
                <w:rFonts w:ascii="Arial" w:hAnsi="Arial" w:cs="Arial"/>
              </w:rPr>
              <w:t>Matrices de Riesgos y Oportunidades de los Procesos Sustantivos y de Soporte para el año 2021</w:t>
            </w:r>
            <w:r w:rsidR="008708A5">
              <w:rPr>
                <w:rFonts w:ascii="Arial" w:hAnsi="Arial" w:cs="Arial"/>
              </w:rPr>
              <w:t xml:space="preserve"> (PCM-05)</w:t>
            </w:r>
            <w:r>
              <w:rPr>
                <w:rFonts w:ascii="Arial" w:hAnsi="Arial" w:cs="Arial"/>
              </w:rPr>
              <w:t>.</w:t>
            </w:r>
          </w:p>
        </w:tc>
      </w:tr>
    </w:tbl>
    <w:p w14:paraId="3E1F3352" w14:textId="6908D0A2" w:rsidR="00885A64" w:rsidRPr="00283DAA" w:rsidRDefault="003A7F1A" w:rsidP="001F51F5">
      <w:pPr>
        <w:pStyle w:val="Prrafodelista"/>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0" w:right="-93" w:firstLine="0"/>
        <w:rPr>
          <w:rFonts w:ascii="Arial" w:eastAsia="Arial" w:hAnsi="Arial" w:cs="Arial"/>
          <w:b/>
        </w:rPr>
      </w:pPr>
      <w:r w:rsidRPr="00283DAA">
        <w:rPr>
          <w:rFonts w:ascii="Arial" w:eastAsia="Arial" w:hAnsi="Arial" w:cs="Arial"/>
          <w:b/>
        </w:rPr>
        <w:lastRenderedPageBreak/>
        <w:t>LAS OPORTUNIDADES DE MEJORA</w:t>
      </w:r>
    </w:p>
    <w:p w14:paraId="4E00A59B" w14:textId="77777777" w:rsidR="00885A64" w:rsidRPr="00283DAA" w:rsidRDefault="00885A64" w:rsidP="001F51F5">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3"/>
        <w:rPr>
          <w:rFonts w:ascii="Arial" w:eastAsia="Arial" w:hAnsi="Arial" w:cs="Arial"/>
        </w:rPr>
      </w:pPr>
    </w:p>
    <w:tbl>
      <w:tblPr>
        <w:tblStyle w:val="15"/>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018"/>
        <w:gridCol w:w="2186"/>
        <w:gridCol w:w="2624"/>
      </w:tblGrid>
      <w:tr w:rsidR="00D31253" w:rsidRPr="00283DAA" w14:paraId="140E056B" w14:textId="77777777" w:rsidTr="00316A0F">
        <w:trPr>
          <w:trHeight w:val="97"/>
          <w:tblHeader/>
        </w:trPr>
        <w:tc>
          <w:tcPr>
            <w:tcW w:w="2276" w:type="pct"/>
            <w:tcBorders>
              <w:bottom w:val="single" w:sz="4" w:space="0" w:color="auto"/>
            </w:tcBorders>
            <w:shd w:val="clear" w:color="auto" w:fill="D9D9D9" w:themeFill="background1" w:themeFillShade="D9"/>
            <w:tcMar>
              <w:top w:w="0" w:type="dxa"/>
              <w:left w:w="40" w:type="dxa"/>
              <w:bottom w:w="0" w:type="dxa"/>
              <w:right w:w="40" w:type="dxa"/>
            </w:tcMar>
            <w:vAlign w:val="center"/>
          </w:tcPr>
          <w:p w14:paraId="09DE1CD4"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ENTRADAS (EVIDENCIAS A REVISAR)</w:t>
            </w:r>
          </w:p>
        </w:tc>
        <w:tc>
          <w:tcPr>
            <w:tcW w:w="1238" w:type="pct"/>
            <w:tcBorders>
              <w:bottom w:val="single" w:sz="4" w:space="0" w:color="auto"/>
            </w:tcBorders>
            <w:shd w:val="clear" w:color="auto" w:fill="D9D9D9" w:themeFill="background1" w:themeFillShade="D9"/>
            <w:tcMar>
              <w:top w:w="0" w:type="dxa"/>
              <w:left w:w="40" w:type="dxa"/>
              <w:bottom w:w="0" w:type="dxa"/>
              <w:right w:w="40" w:type="dxa"/>
            </w:tcMar>
            <w:vAlign w:val="center"/>
          </w:tcPr>
          <w:p w14:paraId="2904AB9C" w14:textId="77777777" w:rsidR="00D31253" w:rsidRPr="00283DAA" w:rsidRDefault="00D31253" w:rsidP="001F51F5">
            <w:pPr>
              <w:spacing w:after="0" w:line="240" w:lineRule="auto"/>
              <w:jc w:val="center"/>
              <w:rPr>
                <w:rFonts w:ascii="Arial" w:eastAsia="Arial Narrow" w:hAnsi="Arial" w:cs="Arial"/>
                <w:b/>
              </w:rPr>
            </w:pPr>
            <w:r w:rsidRPr="00283DAA">
              <w:rPr>
                <w:rFonts w:ascii="Arial" w:eastAsia="Arial Narrow" w:hAnsi="Arial" w:cs="Arial"/>
                <w:b/>
              </w:rPr>
              <w:t>VALIDACIÓN</w:t>
            </w:r>
          </w:p>
        </w:tc>
        <w:tc>
          <w:tcPr>
            <w:tcW w:w="1486" w:type="pct"/>
            <w:tcBorders>
              <w:bottom w:val="single" w:sz="4" w:space="0" w:color="auto"/>
            </w:tcBorders>
            <w:shd w:val="clear" w:color="auto" w:fill="D9D9D9" w:themeFill="background1" w:themeFillShade="D9"/>
            <w:tcMar>
              <w:top w:w="0" w:type="dxa"/>
              <w:left w:w="40" w:type="dxa"/>
              <w:bottom w:w="0" w:type="dxa"/>
              <w:right w:w="40" w:type="dxa"/>
            </w:tcMar>
            <w:vAlign w:val="center"/>
          </w:tcPr>
          <w:p w14:paraId="33385B29" w14:textId="77777777" w:rsidR="00D31253" w:rsidRPr="00283DAA" w:rsidRDefault="00D31253" w:rsidP="001F51F5">
            <w:pPr>
              <w:spacing w:after="0" w:line="240" w:lineRule="auto"/>
              <w:jc w:val="center"/>
              <w:rPr>
                <w:rFonts w:ascii="Arial" w:eastAsia="Arial Narrow" w:hAnsi="Arial" w:cs="Arial"/>
              </w:rPr>
            </w:pPr>
            <w:r w:rsidRPr="00283DAA">
              <w:rPr>
                <w:rFonts w:ascii="Arial" w:eastAsia="Arial Narrow" w:hAnsi="Arial" w:cs="Arial"/>
                <w:b/>
              </w:rPr>
              <w:t>RESULTADOS/SALIDAS</w:t>
            </w:r>
          </w:p>
        </w:tc>
      </w:tr>
      <w:tr w:rsidR="001D35C1" w:rsidRPr="00283DAA" w14:paraId="76143F5C" w14:textId="77777777" w:rsidTr="00316A0F">
        <w:trPr>
          <w:trHeight w:val="1035"/>
        </w:trPr>
        <w:tc>
          <w:tcPr>
            <w:tcW w:w="2276" w:type="pct"/>
            <w:tcBorders>
              <w:bottom w:val="single" w:sz="4" w:space="0" w:color="auto"/>
            </w:tcBorders>
            <w:shd w:val="clear" w:color="auto" w:fill="FFFFFF" w:themeFill="background1"/>
            <w:tcMar>
              <w:top w:w="0" w:type="dxa"/>
              <w:left w:w="40" w:type="dxa"/>
              <w:bottom w:w="0" w:type="dxa"/>
              <w:right w:w="40" w:type="dxa"/>
            </w:tcMar>
            <w:vAlign w:val="center"/>
          </w:tcPr>
          <w:p w14:paraId="01E17F35" w14:textId="02D43E45" w:rsidR="001D35C1" w:rsidRPr="00283DAA" w:rsidRDefault="001D35C1" w:rsidP="001D35C1">
            <w:pPr>
              <w:spacing w:before="120" w:after="120" w:line="240" w:lineRule="auto"/>
              <w:jc w:val="both"/>
              <w:rPr>
                <w:rFonts w:ascii="Arial" w:eastAsia="Arial Narrow" w:hAnsi="Arial" w:cs="Arial"/>
              </w:rPr>
            </w:pPr>
            <w:r w:rsidRPr="00283DAA">
              <w:rPr>
                <w:rFonts w:ascii="Arial" w:eastAsia="Arial Narrow" w:hAnsi="Arial" w:cs="Arial"/>
                <w:bCs/>
              </w:rPr>
              <w:t xml:space="preserve">Como resultado de la </w:t>
            </w:r>
            <w:r w:rsidR="00D92CA9">
              <w:rPr>
                <w:rFonts w:ascii="Arial" w:eastAsia="Arial Narrow" w:hAnsi="Arial" w:cs="Arial"/>
              </w:rPr>
              <w:t>A</w:t>
            </w:r>
            <w:r w:rsidR="00D92CA9" w:rsidRPr="00283DAA">
              <w:rPr>
                <w:rFonts w:ascii="Arial" w:eastAsia="Arial Narrow" w:hAnsi="Arial" w:cs="Arial"/>
              </w:rPr>
              <w:t xml:space="preserve">uditoría </w:t>
            </w:r>
            <w:r w:rsidR="00D92CA9">
              <w:rPr>
                <w:rFonts w:ascii="Arial" w:eastAsia="Arial Narrow" w:hAnsi="Arial" w:cs="Arial"/>
              </w:rPr>
              <w:t>Interna</w:t>
            </w:r>
            <w:r w:rsidR="00D92CA9" w:rsidRPr="00283DAA">
              <w:rPr>
                <w:rFonts w:ascii="Arial" w:eastAsia="Arial Narrow" w:hAnsi="Arial" w:cs="Arial"/>
              </w:rPr>
              <w:t xml:space="preserve"> </w:t>
            </w:r>
            <w:r w:rsidR="00D92CA9">
              <w:rPr>
                <w:rFonts w:ascii="Arial" w:eastAsia="Arial Narrow" w:hAnsi="Arial" w:cs="Arial"/>
              </w:rPr>
              <w:t xml:space="preserve">Fase I no </w:t>
            </w:r>
            <w:r w:rsidRPr="00283DAA">
              <w:rPr>
                <w:rFonts w:ascii="Arial" w:eastAsia="Arial Narrow" w:hAnsi="Arial" w:cs="Arial"/>
                <w:bCs/>
              </w:rPr>
              <w:t>se detectaron oportunidades de mejora:</w:t>
            </w:r>
          </w:p>
        </w:tc>
        <w:tc>
          <w:tcPr>
            <w:tcW w:w="1238" w:type="pct"/>
            <w:tcBorders>
              <w:bottom w:val="single" w:sz="4" w:space="0" w:color="auto"/>
            </w:tcBorders>
            <w:shd w:val="clear" w:color="auto" w:fill="FFFFFF" w:themeFill="background1"/>
            <w:tcMar>
              <w:top w:w="0" w:type="dxa"/>
              <w:left w:w="40" w:type="dxa"/>
              <w:bottom w:w="0" w:type="dxa"/>
              <w:right w:w="40" w:type="dxa"/>
            </w:tcMar>
            <w:vAlign w:val="center"/>
          </w:tcPr>
          <w:p w14:paraId="42D9BE24" w14:textId="318C0043" w:rsidR="001D35C1" w:rsidRPr="00283DAA" w:rsidRDefault="001D35C1" w:rsidP="001D35C1">
            <w:pPr>
              <w:spacing w:before="120" w:after="120" w:line="240" w:lineRule="auto"/>
              <w:ind w:left="141"/>
              <w:jc w:val="center"/>
              <w:rPr>
                <w:rFonts w:ascii="Arial" w:eastAsia="Arial Narrow" w:hAnsi="Arial" w:cs="Arial"/>
              </w:rPr>
            </w:pPr>
            <w:r w:rsidRPr="00283DAA">
              <w:rPr>
                <w:rFonts w:ascii="Arial" w:eastAsia="Arial Narrow" w:hAnsi="Arial" w:cs="Arial"/>
              </w:rPr>
              <w:t>Validación por la Alta Dirección</w:t>
            </w:r>
            <w:r>
              <w:rPr>
                <w:rFonts w:ascii="Arial" w:eastAsia="Arial Narrow" w:hAnsi="Arial" w:cs="Arial"/>
              </w:rPr>
              <w:t xml:space="preserve"> y</w:t>
            </w:r>
            <w:r w:rsidRPr="00283DAA">
              <w:rPr>
                <w:rFonts w:ascii="Arial" w:eastAsia="Arial Narrow" w:hAnsi="Arial" w:cs="Arial"/>
              </w:rPr>
              <w:t xml:space="preserve"> Coordinadores del SGC</w:t>
            </w:r>
          </w:p>
        </w:tc>
        <w:tc>
          <w:tcPr>
            <w:tcW w:w="1486" w:type="pct"/>
            <w:tcBorders>
              <w:bottom w:val="single" w:sz="4" w:space="0" w:color="auto"/>
            </w:tcBorders>
            <w:shd w:val="clear" w:color="auto" w:fill="FFFFFF" w:themeFill="background1"/>
            <w:tcMar>
              <w:top w:w="0" w:type="dxa"/>
              <w:left w:w="40" w:type="dxa"/>
              <w:bottom w:w="0" w:type="dxa"/>
              <w:right w:w="40" w:type="dxa"/>
            </w:tcMar>
            <w:vAlign w:val="center"/>
          </w:tcPr>
          <w:p w14:paraId="54FFD827" w14:textId="7FCFA626" w:rsidR="001D35C1" w:rsidRPr="00283DAA" w:rsidRDefault="00316A0F" w:rsidP="001D35C1">
            <w:pPr>
              <w:spacing w:before="120" w:after="120" w:line="240" w:lineRule="auto"/>
              <w:jc w:val="both"/>
              <w:rPr>
                <w:rFonts w:ascii="Arial" w:eastAsia="Arial Narrow" w:hAnsi="Arial" w:cs="Arial"/>
              </w:rPr>
            </w:pPr>
            <w:r>
              <w:rPr>
                <w:rFonts w:ascii="Arial" w:eastAsia="Arial Narrow" w:hAnsi="Arial" w:cs="Arial"/>
              </w:rPr>
              <w:t>No aplica</w:t>
            </w:r>
          </w:p>
        </w:tc>
      </w:tr>
    </w:tbl>
    <w:p w14:paraId="4A728D38" w14:textId="69D7D810" w:rsidR="00556D85" w:rsidRDefault="00556D85" w:rsidP="00A6151A">
      <w:pPr>
        <w:spacing w:after="0" w:line="240" w:lineRule="auto"/>
        <w:rPr>
          <w:rFonts w:ascii="Arial" w:hAnsi="Arial" w:cs="Arial"/>
          <w:b/>
          <w:color w:val="000000" w:themeColor="text1"/>
        </w:rPr>
      </w:pPr>
    </w:p>
    <w:p w14:paraId="27A06EF1" w14:textId="541AA59A" w:rsidR="00D31253" w:rsidRPr="00283DAA" w:rsidRDefault="00D31253" w:rsidP="001F51F5">
      <w:pPr>
        <w:spacing w:after="0" w:line="240" w:lineRule="auto"/>
        <w:rPr>
          <w:rFonts w:ascii="Arial" w:hAnsi="Arial" w:cs="Arial"/>
          <w:b/>
          <w:color w:val="000000" w:themeColor="text1"/>
        </w:rPr>
      </w:pPr>
      <w:r w:rsidRPr="00283DAA">
        <w:rPr>
          <w:rFonts w:ascii="Arial" w:hAnsi="Arial" w:cs="Arial"/>
          <w:b/>
          <w:color w:val="000000" w:themeColor="text1"/>
        </w:rPr>
        <w:t>COMPROMISOS Y ACUERDOS</w:t>
      </w:r>
    </w:p>
    <w:p w14:paraId="50CCE5F9" w14:textId="77777777" w:rsidR="00D31253" w:rsidRPr="00283DAA" w:rsidRDefault="00D31253" w:rsidP="001F51F5">
      <w:pPr>
        <w:spacing w:after="0" w:line="240" w:lineRule="auto"/>
        <w:rPr>
          <w:rFonts w:ascii="Arial" w:hAnsi="Arial" w:cs="Arial"/>
          <w:b/>
          <w:color w:val="000000" w:themeColor="text1"/>
        </w:rPr>
      </w:pPr>
    </w:p>
    <w:tbl>
      <w:tblPr>
        <w:tblStyle w:val="Tablaconcuadrcula"/>
        <w:tblW w:w="5000" w:type="pct"/>
        <w:tblLook w:val="04A0" w:firstRow="1" w:lastRow="0" w:firstColumn="1" w:lastColumn="0" w:noHBand="0" w:noVBand="1"/>
      </w:tblPr>
      <w:tblGrid>
        <w:gridCol w:w="2910"/>
        <w:gridCol w:w="1891"/>
        <w:gridCol w:w="1318"/>
        <w:gridCol w:w="1404"/>
        <w:gridCol w:w="1305"/>
      </w:tblGrid>
      <w:tr w:rsidR="00D31253" w:rsidRPr="00283DAA" w14:paraId="6AEB919C" w14:textId="77777777" w:rsidTr="00DC2F3F">
        <w:trPr>
          <w:trHeight w:val="318"/>
          <w:tblHeader/>
        </w:trPr>
        <w:tc>
          <w:tcPr>
            <w:tcW w:w="1648" w:type="pct"/>
            <w:shd w:val="clear" w:color="auto" w:fill="D9D9D9" w:themeFill="background1" w:themeFillShade="D9"/>
            <w:vAlign w:val="center"/>
          </w:tcPr>
          <w:p w14:paraId="5F9F53CD"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ACTIVIDAD</w:t>
            </w:r>
          </w:p>
        </w:tc>
        <w:tc>
          <w:tcPr>
            <w:tcW w:w="1071" w:type="pct"/>
            <w:shd w:val="clear" w:color="auto" w:fill="D9D9D9" w:themeFill="background1" w:themeFillShade="D9"/>
            <w:vAlign w:val="center"/>
          </w:tcPr>
          <w:p w14:paraId="7E5ED136"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RESPONSABLE</w:t>
            </w:r>
          </w:p>
        </w:tc>
        <w:tc>
          <w:tcPr>
            <w:tcW w:w="746" w:type="pct"/>
            <w:shd w:val="clear" w:color="auto" w:fill="D9D9D9" w:themeFill="background1" w:themeFillShade="D9"/>
            <w:vAlign w:val="center"/>
          </w:tcPr>
          <w:p w14:paraId="168CFA7B"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FECHA INICIO</w:t>
            </w:r>
          </w:p>
        </w:tc>
        <w:tc>
          <w:tcPr>
            <w:tcW w:w="795" w:type="pct"/>
            <w:shd w:val="clear" w:color="auto" w:fill="D9D9D9" w:themeFill="background1" w:themeFillShade="D9"/>
            <w:vAlign w:val="center"/>
          </w:tcPr>
          <w:p w14:paraId="39720FE2"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FECHA TÉRMINO</w:t>
            </w:r>
          </w:p>
        </w:tc>
        <w:tc>
          <w:tcPr>
            <w:tcW w:w="739" w:type="pct"/>
            <w:shd w:val="clear" w:color="auto" w:fill="D9D9D9" w:themeFill="background1" w:themeFillShade="D9"/>
            <w:vAlign w:val="center"/>
          </w:tcPr>
          <w:p w14:paraId="67D82AB7" w14:textId="77777777" w:rsidR="00D31253" w:rsidRPr="00283DAA" w:rsidRDefault="00D31253" w:rsidP="00A6151A">
            <w:pPr>
              <w:jc w:val="center"/>
              <w:rPr>
                <w:rFonts w:ascii="Arial" w:hAnsi="Arial" w:cs="Arial"/>
                <w:b/>
                <w:color w:val="000000" w:themeColor="text1"/>
              </w:rPr>
            </w:pPr>
            <w:r w:rsidRPr="00283DAA">
              <w:rPr>
                <w:rFonts w:ascii="Arial" w:hAnsi="Arial" w:cs="Arial"/>
                <w:b/>
                <w:color w:val="000000" w:themeColor="text1"/>
              </w:rPr>
              <w:t>ESTATUS</w:t>
            </w:r>
          </w:p>
        </w:tc>
      </w:tr>
      <w:tr w:rsidR="00724853" w:rsidRPr="00283DAA" w14:paraId="67244B30" w14:textId="77777777" w:rsidTr="00DC2F3F">
        <w:tc>
          <w:tcPr>
            <w:tcW w:w="1648" w:type="pct"/>
            <w:vAlign w:val="center"/>
          </w:tcPr>
          <w:p w14:paraId="66FC3E6F" w14:textId="63605874" w:rsidR="00724853" w:rsidRPr="00283DAA" w:rsidRDefault="00724853" w:rsidP="00724853">
            <w:pPr>
              <w:spacing w:before="120" w:after="120"/>
              <w:ind w:left="34"/>
              <w:jc w:val="both"/>
              <w:rPr>
                <w:rFonts w:ascii="Arial" w:hAnsi="Arial" w:cs="Arial"/>
              </w:rPr>
            </w:pPr>
            <w:r>
              <w:rPr>
                <w:rFonts w:ascii="Arial" w:hAnsi="Arial" w:cs="Arial"/>
              </w:rPr>
              <w:t xml:space="preserve">Aprobación de la modificación al Plan de trabajo del Plan de Cambios y Mejoras </w:t>
            </w:r>
            <w:r w:rsidRPr="00283DAA">
              <w:rPr>
                <w:rFonts w:ascii="Arial" w:hAnsi="Arial" w:cs="Arial"/>
              </w:rPr>
              <w:t>PCM-05</w:t>
            </w:r>
          </w:p>
        </w:tc>
        <w:tc>
          <w:tcPr>
            <w:tcW w:w="1071" w:type="pct"/>
            <w:vAlign w:val="center"/>
          </w:tcPr>
          <w:p w14:paraId="75F40F6C" w14:textId="0B53AAC3" w:rsidR="00724853" w:rsidRPr="00283DAA" w:rsidRDefault="00724853" w:rsidP="00724853">
            <w:pPr>
              <w:spacing w:before="120" w:after="120"/>
              <w:jc w:val="center"/>
              <w:rPr>
                <w:rFonts w:ascii="Arial" w:hAnsi="Arial" w:cs="Arial"/>
                <w:color w:val="000000" w:themeColor="text1"/>
              </w:rPr>
            </w:pPr>
            <w:r w:rsidRPr="00283DAA">
              <w:rPr>
                <w:rFonts w:ascii="Arial" w:hAnsi="Arial" w:cs="Arial"/>
                <w:color w:val="000000" w:themeColor="text1"/>
              </w:rPr>
              <w:t>Alta Dirección</w:t>
            </w:r>
          </w:p>
        </w:tc>
        <w:tc>
          <w:tcPr>
            <w:tcW w:w="746" w:type="pct"/>
            <w:vAlign w:val="center"/>
          </w:tcPr>
          <w:p w14:paraId="2F00A00A" w14:textId="235CB707" w:rsidR="00724853" w:rsidRPr="00283DAA" w:rsidRDefault="00724853" w:rsidP="00724853">
            <w:pPr>
              <w:spacing w:before="120" w:after="120"/>
              <w:rPr>
                <w:rFonts w:ascii="Arial" w:hAnsi="Arial" w:cs="Arial"/>
                <w:color w:val="000000" w:themeColor="text1"/>
              </w:rPr>
            </w:pPr>
            <w:r>
              <w:rPr>
                <w:rFonts w:ascii="Arial" w:hAnsi="Arial" w:cs="Arial"/>
                <w:color w:val="000000" w:themeColor="text1"/>
              </w:rPr>
              <w:t>28/06/2021</w:t>
            </w:r>
          </w:p>
        </w:tc>
        <w:tc>
          <w:tcPr>
            <w:tcW w:w="795" w:type="pct"/>
            <w:vAlign w:val="center"/>
          </w:tcPr>
          <w:p w14:paraId="46087893" w14:textId="36E66009" w:rsidR="00724853" w:rsidRPr="00283DAA" w:rsidRDefault="00724853" w:rsidP="00724853">
            <w:pPr>
              <w:spacing w:before="120" w:after="120"/>
              <w:jc w:val="center"/>
              <w:rPr>
                <w:rFonts w:ascii="Arial" w:hAnsi="Arial" w:cs="Arial"/>
                <w:color w:val="000000" w:themeColor="text1"/>
              </w:rPr>
            </w:pPr>
            <w:r>
              <w:rPr>
                <w:rFonts w:ascii="Arial" w:hAnsi="Arial" w:cs="Arial"/>
                <w:color w:val="000000" w:themeColor="text1"/>
              </w:rPr>
              <w:t>28/06/2021</w:t>
            </w:r>
          </w:p>
        </w:tc>
        <w:tc>
          <w:tcPr>
            <w:tcW w:w="739" w:type="pct"/>
            <w:vAlign w:val="center"/>
          </w:tcPr>
          <w:p w14:paraId="4E066A2E" w14:textId="3EFF009A" w:rsidR="00724853" w:rsidRPr="00283DAA" w:rsidRDefault="00724853" w:rsidP="00724853">
            <w:pPr>
              <w:spacing w:before="120" w:after="120"/>
              <w:jc w:val="center"/>
              <w:rPr>
                <w:rFonts w:ascii="Arial" w:hAnsi="Arial" w:cs="Arial"/>
                <w:color w:val="000000" w:themeColor="text1"/>
              </w:rPr>
            </w:pPr>
            <w:r w:rsidRPr="00283DAA">
              <w:rPr>
                <w:rFonts w:ascii="Arial" w:hAnsi="Arial" w:cs="Arial"/>
                <w:color w:val="000000" w:themeColor="text1"/>
              </w:rPr>
              <w:t>Concluida</w:t>
            </w:r>
          </w:p>
        </w:tc>
      </w:tr>
      <w:tr w:rsidR="00CF4C7D" w:rsidRPr="00283DAA" w14:paraId="5DCDF942" w14:textId="77777777" w:rsidTr="00DC2F3F">
        <w:tc>
          <w:tcPr>
            <w:tcW w:w="1648" w:type="pct"/>
            <w:vAlign w:val="center"/>
          </w:tcPr>
          <w:p w14:paraId="696FCFCD" w14:textId="28C00895" w:rsidR="00CF4C7D" w:rsidRDefault="00CF4C7D" w:rsidP="00CF4C7D">
            <w:pPr>
              <w:spacing w:before="120" w:after="120"/>
              <w:ind w:left="34"/>
              <w:jc w:val="both"/>
              <w:rPr>
                <w:rFonts w:ascii="Arial" w:hAnsi="Arial" w:cs="Arial"/>
              </w:rPr>
            </w:pPr>
            <w:r>
              <w:rPr>
                <w:rFonts w:ascii="Arial" w:hAnsi="Arial" w:cs="Arial"/>
              </w:rPr>
              <w:t>Desarrollo del Plan de intervención para abordar los aspectos deficientes encontrados en la aplicación de la encuesta para medir el c</w:t>
            </w:r>
            <w:r w:rsidR="00756B54">
              <w:rPr>
                <w:rFonts w:ascii="Arial" w:hAnsi="Arial" w:cs="Arial"/>
              </w:rPr>
              <w:t>l</w:t>
            </w:r>
            <w:r>
              <w:rPr>
                <w:rFonts w:ascii="Arial" w:hAnsi="Arial" w:cs="Arial"/>
              </w:rPr>
              <w:t>ima laboral.</w:t>
            </w:r>
          </w:p>
        </w:tc>
        <w:tc>
          <w:tcPr>
            <w:tcW w:w="1071" w:type="pct"/>
            <w:vAlign w:val="center"/>
          </w:tcPr>
          <w:p w14:paraId="0183E59C" w14:textId="78CFA6B7" w:rsidR="00CF4C7D" w:rsidRPr="00283DAA" w:rsidRDefault="00CF4C7D" w:rsidP="00CF4C7D">
            <w:pPr>
              <w:spacing w:before="120" w:after="120"/>
              <w:jc w:val="center"/>
              <w:rPr>
                <w:rFonts w:ascii="Arial" w:hAnsi="Arial" w:cs="Arial"/>
                <w:color w:val="000000" w:themeColor="text1"/>
              </w:rPr>
            </w:pPr>
            <w:r w:rsidRPr="00283DAA">
              <w:rPr>
                <w:rFonts w:ascii="Arial" w:hAnsi="Arial" w:cs="Arial"/>
                <w:color w:val="000000" w:themeColor="text1"/>
              </w:rPr>
              <w:t>Coordinadores del SGC</w:t>
            </w:r>
          </w:p>
        </w:tc>
        <w:tc>
          <w:tcPr>
            <w:tcW w:w="746" w:type="pct"/>
            <w:vAlign w:val="center"/>
          </w:tcPr>
          <w:p w14:paraId="3C0C47FF" w14:textId="513BABFF" w:rsidR="00CF4C7D" w:rsidRDefault="00CF4C7D" w:rsidP="00CF4C7D">
            <w:pPr>
              <w:spacing w:before="120" w:after="120"/>
              <w:rPr>
                <w:rFonts w:ascii="Arial" w:hAnsi="Arial" w:cs="Arial"/>
                <w:color w:val="000000" w:themeColor="text1"/>
              </w:rPr>
            </w:pPr>
            <w:r>
              <w:rPr>
                <w:rFonts w:ascii="Arial" w:hAnsi="Arial" w:cs="Arial"/>
                <w:color w:val="000000" w:themeColor="text1"/>
              </w:rPr>
              <w:t>29/06/2021</w:t>
            </w:r>
          </w:p>
        </w:tc>
        <w:tc>
          <w:tcPr>
            <w:tcW w:w="795" w:type="pct"/>
            <w:vAlign w:val="center"/>
          </w:tcPr>
          <w:p w14:paraId="3E32CF90" w14:textId="79BB4A7C" w:rsidR="00CF4C7D" w:rsidRDefault="001A3E56" w:rsidP="00CF4C7D">
            <w:pPr>
              <w:spacing w:before="120" w:after="120"/>
              <w:jc w:val="center"/>
              <w:rPr>
                <w:rFonts w:ascii="Arial" w:hAnsi="Arial" w:cs="Arial"/>
                <w:color w:val="000000" w:themeColor="text1"/>
              </w:rPr>
            </w:pPr>
            <w:r>
              <w:rPr>
                <w:rFonts w:ascii="Arial" w:hAnsi="Arial" w:cs="Arial"/>
                <w:color w:val="000000" w:themeColor="text1"/>
              </w:rPr>
              <w:t>08/10/2021</w:t>
            </w:r>
          </w:p>
        </w:tc>
        <w:tc>
          <w:tcPr>
            <w:tcW w:w="739" w:type="pct"/>
            <w:vAlign w:val="center"/>
          </w:tcPr>
          <w:p w14:paraId="3E51A905" w14:textId="1786D2CA" w:rsidR="00CF4C7D" w:rsidRPr="00283DAA" w:rsidRDefault="00CF4C7D" w:rsidP="00CF4C7D">
            <w:pPr>
              <w:spacing w:before="120" w:after="120"/>
              <w:jc w:val="center"/>
              <w:rPr>
                <w:rFonts w:ascii="Arial" w:hAnsi="Arial" w:cs="Arial"/>
                <w:color w:val="000000" w:themeColor="text1"/>
              </w:rPr>
            </w:pPr>
            <w:r>
              <w:rPr>
                <w:rFonts w:ascii="Arial" w:hAnsi="Arial" w:cs="Arial"/>
                <w:color w:val="000000" w:themeColor="text1"/>
              </w:rPr>
              <w:t>En proceso</w:t>
            </w:r>
          </w:p>
        </w:tc>
      </w:tr>
      <w:tr w:rsidR="0046679D" w:rsidRPr="00283DAA" w14:paraId="01CC7DBA" w14:textId="77777777" w:rsidTr="00DC2F3F">
        <w:tc>
          <w:tcPr>
            <w:tcW w:w="1648" w:type="pct"/>
            <w:vAlign w:val="center"/>
          </w:tcPr>
          <w:p w14:paraId="1C725F72" w14:textId="18DCE860" w:rsidR="0046679D" w:rsidRPr="00EB34AE" w:rsidRDefault="0046679D" w:rsidP="006C74F4">
            <w:pPr>
              <w:spacing w:before="120" w:after="120"/>
              <w:ind w:left="34"/>
              <w:jc w:val="both"/>
              <w:rPr>
                <w:rFonts w:ascii="Arial" w:hAnsi="Arial" w:cs="Arial"/>
              </w:rPr>
            </w:pPr>
            <w:r w:rsidRPr="00EB34AE">
              <w:rPr>
                <w:rFonts w:ascii="Arial" w:hAnsi="Arial" w:cs="Arial"/>
              </w:rPr>
              <w:t>Desarrollo de las actividades y seguimiento de cumplimiento a los Planes de Cambios y Mejoras PCM-02, PCM-05 y PCM-07</w:t>
            </w:r>
            <w:r>
              <w:rPr>
                <w:rFonts w:ascii="Arial" w:hAnsi="Arial" w:cs="Arial"/>
              </w:rPr>
              <w:t>.</w:t>
            </w:r>
          </w:p>
        </w:tc>
        <w:tc>
          <w:tcPr>
            <w:tcW w:w="1071" w:type="pct"/>
            <w:vAlign w:val="center"/>
          </w:tcPr>
          <w:p w14:paraId="6AC44A3D" w14:textId="7C6734B8"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Coordinadores del SGC</w:t>
            </w:r>
          </w:p>
        </w:tc>
        <w:tc>
          <w:tcPr>
            <w:tcW w:w="746" w:type="pct"/>
            <w:vAlign w:val="center"/>
          </w:tcPr>
          <w:p w14:paraId="0760FE59" w14:textId="3FF5F09E" w:rsidR="0046679D" w:rsidRDefault="0046679D" w:rsidP="0046679D">
            <w:pPr>
              <w:spacing w:before="120" w:after="120"/>
              <w:rPr>
                <w:rFonts w:ascii="Arial" w:hAnsi="Arial" w:cs="Arial"/>
                <w:color w:val="000000" w:themeColor="text1"/>
              </w:rPr>
            </w:pPr>
            <w:r>
              <w:rPr>
                <w:rFonts w:ascii="Arial" w:hAnsi="Arial" w:cs="Arial"/>
                <w:color w:val="000000" w:themeColor="text1"/>
              </w:rPr>
              <w:t>29/06/2021</w:t>
            </w:r>
          </w:p>
        </w:tc>
        <w:tc>
          <w:tcPr>
            <w:tcW w:w="795" w:type="pct"/>
            <w:vAlign w:val="center"/>
          </w:tcPr>
          <w:p w14:paraId="2F0A5D4C" w14:textId="088B6BA4" w:rsidR="0046679D" w:rsidRPr="00283DAA" w:rsidRDefault="0046679D" w:rsidP="0046679D">
            <w:pPr>
              <w:spacing w:before="120" w:after="120"/>
              <w:jc w:val="center"/>
              <w:rPr>
                <w:rFonts w:ascii="Arial" w:hAnsi="Arial" w:cs="Arial"/>
                <w:color w:val="000000" w:themeColor="text1"/>
              </w:rPr>
            </w:pPr>
            <w:r>
              <w:rPr>
                <w:rFonts w:ascii="Arial" w:hAnsi="Arial" w:cs="Arial"/>
                <w:color w:val="000000" w:themeColor="text1"/>
              </w:rPr>
              <w:t>08/10/2021</w:t>
            </w:r>
          </w:p>
        </w:tc>
        <w:tc>
          <w:tcPr>
            <w:tcW w:w="739" w:type="pct"/>
            <w:vAlign w:val="center"/>
          </w:tcPr>
          <w:p w14:paraId="3BA9F298" w14:textId="591CB19E" w:rsidR="0046679D" w:rsidRDefault="0046679D" w:rsidP="0046679D">
            <w:pPr>
              <w:spacing w:before="120" w:after="120"/>
              <w:jc w:val="center"/>
              <w:rPr>
                <w:rFonts w:ascii="Arial" w:hAnsi="Arial" w:cs="Arial"/>
                <w:color w:val="000000" w:themeColor="text1"/>
              </w:rPr>
            </w:pPr>
            <w:r>
              <w:rPr>
                <w:rFonts w:ascii="Arial" w:hAnsi="Arial" w:cs="Arial"/>
                <w:color w:val="000000" w:themeColor="text1"/>
              </w:rPr>
              <w:t>En proceso</w:t>
            </w:r>
          </w:p>
        </w:tc>
      </w:tr>
      <w:tr w:rsidR="0046679D" w:rsidRPr="00283DAA" w14:paraId="293A77CE" w14:textId="77777777" w:rsidTr="00DC2F3F">
        <w:tc>
          <w:tcPr>
            <w:tcW w:w="1648" w:type="pct"/>
            <w:vAlign w:val="center"/>
          </w:tcPr>
          <w:p w14:paraId="679FE453" w14:textId="77777777" w:rsidR="0046679D" w:rsidRPr="00283DAA" w:rsidRDefault="0046679D" w:rsidP="0046679D">
            <w:pPr>
              <w:spacing w:before="120" w:after="120"/>
              <w:ind w:left="34"/>
              <w:jc w:val="both"/>
              <w:rPr>
                <w:rFonts w:ascii="Arial" w:hAnsi="Arial" w:cs="Arial"/>
              </w:rPr>
            </w:pPr>
            <w:r w:rsidRPr="00283DAA">
              <w:rPr>
                <w:rFonts w:ascii="Arial" w:hAnsi="Arial" w:cs="Arial"/>
              </w:rPr>
              <w:t>Aprobación de</w:t>
            </w:r>
            <w:r>
              <w:rPr>
                <w:rFonts w:ascii="Arial" w:hAnsi="Arial" w:cs="Arial"/>
              </w:rPr>
              <w:t>l</w:t>
            </w:r>
            <w:r w:rsidRPr="00283DAA">
              <w:rPr>
                <w:rFonts w:ascii="Arial" w:hAnsi="Arial" w:cs="Arial"/>
              </w:rPr>
              <w:t xml:space="preserve"> plan de trabajo de l</w:t>
            </w:r>
            <w:r>
              <w:rPr>
                <w:rFonts w:ascii="Arial" w:hAnsi="Arial" w:cs="Arial"/>
              </w:rPr>
              <w:t>as Cedulas de No conformidad NCME-07, NCME-08 y NCOBS-02</w:t>
            </w:r>
            <w:r w:rsidRPr="00283DAA">
              <w:rPr>
                <w:rFonts w:ascii="Arial" w:hAnsi="Arial" w:cs="Arial"/>
              </w:rPr>
              <w:t>.</w:t>
            </w:r>
          </w:p>
        </w:tc>
        <w:tc>
          <w:tcPr>
            <w:tcW w:w="1071" w:type="pct"/>
            <w:vAlign w:val="center"/>
          </w:tcPr>
          <w:p w14:paraId="7C072674" w14:textId="77777777"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Alta Dirección</w:t>
            </w:r>
          </w:p>
        </w:tc>
        <w:tc>
          <w:tcPr>
            <w:tcW w:w="746" w:type="pct"/>
            <w:vAlign w:val="center"/>
          </w:tcPr>
          <w:p w14:paraId="395B3C55" w14:textId="16B8CD2F" w:rsidR="0046679D" w:rsidRPr="00283DAA" w:rsidRDefault="0046679D" w:rsidP="0046679D">
            <w:pPr>
              <w:spacing w:before="120" w:after="120"/>
              <w:rPr>
                <w:rFonts w:ascii="Arial" w:hAnsi="Arial" w:cs="Arial"/>
                <w:color w:val="000000" w:themeColor="text1"/>
              </w:rPr>
            </w:pPr>
            <w:r>
              <w:rPr>
                <w:rFonts w:ascii="Arial" w:hAnsi="Arial" w:cs="Arial"/>
                <w:color w:val="000000" w:themeColor="text1"/>
              </w:rPr>
              <w:t>28/06/2021</w:t>
            </w:r>
          </w:p>
        </w:tc>
        <w:tc>
          <w:tcPr>
            <w:tcW w:w="795" w:type="pct"/>
            <w:vAlign w:val="center"/>
          </w:tcPr>
          <w:p w14:paraId="7C265D05" w14:textId="7FE4F907" w:rsidR="0046679D" w:rsidRPr="00283DAA" w:rsidRDefault="0046679D" w:rsidP="0046679D">
            <w:pPr>
              <w:spacing w:before="120" w:after="120"/>
              <w:jc w:val="center"/>
              <w:rPr>
                <w:rFonts w:ascii="Arial" w:hAnsi="Arial" w:cs="Arial"/>
                <w:color w:val="000000" w:themeColor="text1"/>
              </w:rPr>
            </w:pPr>
            <w:r>
              <w:rPr>
                <w:rFonts w:ascii="Arial" w:hAnsi="Arial" w:cs="Arial"/>
                <w:color w:val="000000" w:themeColor="text1"/>
              </w:rPr>
              <w:t>28/06/2021</w:t>
            </w:r>
          </w:p>
        </w:tc>
        <w:tc>
          <w:tcPr>
            <w:tcW w:w="739" w:type="pct"/>
            <w:vAlign w:val="center"/>
          </w:tcPr>
          <w:p w14:paraId="66CB8858" w14:textId="77777777"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Concluida</w:t>
            </w:r>
          </w:p>
        </w:tc>
      </w:tr>
      <w:tr w:rsidR="0046679D" w:rsidRPr="00283DAA" w14:paraId="4431C7F0" w14:textId="77777777" w:rsidTr="00DC2F3F">
        <w:tc>
          <w:tcPr>
            <w:tcW w:w="1648" w:type="pct"/>
            <w:vAlign w:val="center"/>
          </w:tcPr>
          <w:p w14:paraId="7FD1BBB6" w14:textId="751ED3C0" w:rsidR="0046679D" w:rsidRPr="00283DAA" w:rsidRDefault="0046679D" w:rsidP="0046679D">
            <w:pPr>
              <w:pStyle w:val="Sinespaciado"/>
              <w:spacing w:before="120" w:after="120"/>
              <w:jc w:val="both"/>
              <w:rPr>
                <w:rFonts w:ascii="Arial" w:hAnsi="Arial" w:cs="Arial"/>
              </w:rPr>
            </w:pPr>
            <w:r w:rsidRPr="00283DAA">
              <w:rPr>
                <w:rFonts w:ascii="Arial" w:hAnsi="Arial" w:cs="Arial"/>
              </w:rPr>
              <w:t>Desarrollo de las actividades y seguimiento de cumplimiento a l</w:t>
            </w:r>
            <w:r>
              <w:rPr>
                <w:rFonts w:ascii="Arial" w:hAnsi="Arial" w:cs="Arial"/>
              </w:rPr>
              <w:t>as Cedulas de No conformidad NCME-07, NCME-08 y NCOBS-02.</w:t>
            </w:r>
          </w:p>
        </w:tc>
        <w:tc>
          <w:tcPr>
            <w:tcW w:w="1071" w:type="pct"/>
            <w:vAlign w:val="center"/>
          </w:tcPr>
          <w:p w14:paraId="401CD253" w14:textId="77777777" w:rsidR="0046679D"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Coordinadores del SGC</w:t>
            </w:r>
          </w:p>
          <w:p w14:paraId="2C1B3E76" w14:textId="01FDB410" w:rsidR="0046679D" w:rsidRPr="00283DAA" w:rsidRDefault="0046679D" w:rsidP="0046679D">
            <w:pPr>
              <w:spacing w:before="120" w:after="120"/>
              <w:jc w:val="center"/>
              <w:rPr>
                <w:rFonts w:ascii="Arial" w:hAnsi="Arial" w:cs="Arial"/>
                <w:color w:val="000000" w:themeColor="text1"/>
              </w:rPr>
            </w:pPr>
            <w:r>
              <w:rPr>
                <w:rFonts w:ascii="Arial" w:hAnsi="Arial" w:cs="Arial"/>
                <w:color w:val="000000" w:themeColor="text1"/>
              </w:rPr>
              <w:t>Integrantes del Comité de Calidad del SGC</w:t>
            </w:r>
          </w:p>
        </w:tc>
        <w:tc>
          <w:tcPr>
            <w:tcW w:w="746" w:type="pct"/>
            <w:vAlign w:val="center"/>
          </w:tcPr>
          <w:p w14:paraId="2C380CC2" w14:textId="2043F24C" w:rsidR="0046679D" w:rsidRPr="00283DAA" w:rsidRDefault="0046679D" w:rsidP="0046679D">
            <w:pPr>
              <w:spacing w:before="120" w:after="120"/>
              <w:rPr>
                <w:rFonts w:ascii="Arial" w:hAnsi="Arial" w:cs="Arial"/>
                <w:color w:val="000000" w:themeColor="text1"/>
              </w:rPr>
            </w:pPr>
            <w:r>
              <w:rPr>
                <w:rFonts w:ascii="Arial" w:hAnsi="Arial" w:cs="Arial"/>
                <w:color w:val="000000" w:themeColor="text1"/>
              </w:rPr>
              <w:t>29/06/2021</w:t>
            </w:r>
          </w:p>
        </w:tc>
        <w:tc>
          <w:tcPr>
            <w:tcW w:w="795" w:type="pct"/>
            <w:vAlign w:val="center"/>
          </w:tcPr>
          <w:p w14:paraId="7D4E4AC9" w14:textId="35B3D45A" w:rsidR="0046679D" w:rsidRPr="00283DAA" w:rsidRDefault="00730568" w:rsidP="0046679D">
            <w:pPr>
              <w:spacing w:before="120" w:after="120"/>
              <w:jc w:val="center"/>
              <w:rPr>
                <w:rFonts w:ascii="Arial" w:hAnsi="Arial" w:cs="Arial"/>
                <w:color w:val="000000" w:themeColor="text1"/>
              </w:rPr>
            </w:pPr>
            <w:r>
              <w:rPr>
                <w:rFonts w:ascii="Arial" w:hAnsi="Arial" w:cs="Arial"/>
                <w:color w:val="000000" w:themeColor="text1"/>
              </w:rPr>
              <w:t>08/07/2021</w:t>
            </w:r>
          </w:p>
        </w:tc>
        <w:tc>
          <w:tcPr>
            <w:tcW w:w="739" w:type="pct"/>
            <w:vAlign w:val="center"/>
          </w:tcPr>
          <w:p w14:paraId="3F97F8D5" w14:textId="1165C061"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En proceso</w:t>
            </w:r>
          </w:p>
        </w:tc>
      </w:tr>
      <w:tr w:rsidR="0046679D" w:rsidRPr="00283DAA" w14:paraId="3188A616" w14:textId="77777777" w:rsidTr="00DC2F3F">
        <w:tc>
          <w:tcPr>
            <w:tcW w:w="1648" w:type="pct"/>
            <w:vAlign w:val="center"/>
          </w:tcPr>
          <w:p w14:paraId="38288D85" w14:textId="77777777" w:rsidR="0046679D" w:rsidRDefault="0046679D" w:rsidP="0046679D">
            <w:pPr>
              <w:pStyle w:val="Sinespaciado"/>
              <w:spacing w:before="120" w:after="120"/>
              <w:jc w:val="both"/>
              <w:rPr>
                <w:rFonts w:ascii="Arial" w:hAnsi="Arial" w:cs="Arial"/>
              </w:rPr>
            </w:pPr>
            <w:r w:rsidRPr="00283DAA">
              <w:rPr>
                <w:rFonts w:ascii="Arial" w:hAnsi="Arial" w:cs="Arial"/>
              </w:rPr>
              <w:lastRenderedPageBreak/>
              <w:t>Aprobación de</w:t>
            </w:r>
            <w:r>
              <w:rPr>
                <w:rFonts w:ascii="Arial" w:hAnsi="Arial" w:cs="Arial"/>
              </w:rPr>
              <w:t>l</w:t>
            </w:r>
            <w:r w:rsidRPr="00D01F38">
              <w:rPr>
                <w:rFonts w:ascii="Arial" w:hAnsi="Arial" w:cs="Arial"/>
              </w:rPr>
              <w:t xml:space="preserve"> Procedimiento para la aplicación de la encuesta de satisfacción ciudadana V1</w:t>
            </w:r>
            <w:r>
              <w:rPr>
                <w:rFonts w:ascii="Arial" w:hAnsi="Arial" w:cs="Arial"/>
              </w:rPr>
              <w:t xml:space="preserve"> (NCM-08)</w:t>
            </w:r>
          </w:p>
          <w:p w14:paraId="0601BDD4" w14:textId="1B76D07A" w:rsidR="00A421BF" w:rsidRPr="00283DAA" w:rsidRDefault="00A421BF" w:rsidP="0046679D">
            <w:pPr>
              <w:pStyle w:val="Sinespaciado"/>
              <w:spacing w:before="120" w:after="120"/>
              <w:jc w:val="both"/>
              <w:rPr>
                <w:rFonts w:ascii="Arial" w:hAnsi="Arial" w:cs="Arial"/>
              </w:rPr>
            </w:pPr>
          </w:p>
        </w:tc>
        <w:tc>
          <w:tcPr>
            <w:tcW w:w="1071" w:type="pct"/>
            <w:vAlign w:val="center"/>
          </w:tcPr>
          <w:p w14:paraId="0BDC277D" w14:textId="038D13A8"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Alta Dirección</w:t>
            </w:r>
          </w:p>
        </w:tc>
        <w:tc>
          <w:tcPr>
            <w:tcW w:w="746" w:type="pct"/>
            <w:vAlign w:val="center"/>
          </w:tcPr>
          <w:p w14:paraId="17E3A61A" w14:textId="244CC1CF" w:rsidR="0046679D" w:rsidRPr="00283DAA" w:rsidRDefault="0046679D" w:rsidP="0046679D">
            <w:pPr>
              <w:spacing w:before="120" w:after="120"/>
              <w:rPr>
                <w:rFonts w:ascii="Arial" w:hAnsi="Arial" w:cs="Arial"/>
                <w:color w:val="000000" w:themeColor="text1"/>
              </w:rPr>
            </w:pPr>
            <w:r>
              <w:rPr>
                <w:rFonts w:ascii="Arial" w:hAnsi="Arial" w:cs="Arial"/>
                <w:color w:val="000000" w:themeColor="text1"/>
              </w:rPr>
              <w:t>28/06/2021</w:t>
            </w:r>
          </w:p>
        </w:tc>
        <w:tc>
          <w:tcPr>
            <w:tcW w:w="795" w:type="pct"/>
            <w:vAlign w:val="center"/>
          </w:tcPr>
          <w:p w14:paraId="1367F60F" w14:textId="2FB3E1F7" w:rsidR="0046679D" w:rsidRPr="00283DAA" w:rsidRDefault="0046679D" w:rsidP="0046679D">
            <w:pPr>
              <w:spacing w:before="120" w:after="120"/>
              <w:jc w:val="center"/>
              <w:rPr>
                <w:rFonts w:ascii="Arial" w:hAnsi="Arial" w:cs="Arial"/>
                <w:color w:val="000000" w:themeColor="text1"/>
              </w:rPr>
            </w:pPr>
            <w:r>
              <w:rPr>
                <w:rFonts w:ascii="Arial" w:hAnsi="Arial" w:cs="Arial"/>
                <w:color w:val="000000" w:themeColor="text1"/>
              </w:rPr>
              <w:t>28/06/2021</w:t>
            </w:r>
          </w:p>
        </w:tc>
        <w:tc>
          <w:tcPr>
            <w:tcW w:w="739" w:type="pct"/>
            <w:vAlign w:val="center"/>
          </w:tcPr>
          <w:p w14:paraId="16576349" w14:textId="18653B0B"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Concluida</w:t>
            </w:r>
          </w:p>
        </w:tc>
      </w:tr>
      <w:tr w:rsidR="0046679D" w:rsidRPr="00283DAA" w14:paraId="2E4AA6D7" w14:textId="77777777" w:rsidTr="00DC2F3F">
        <w:tc>
          <w:tcPr>
            <w:tcW w:w="1648" w:type="pct"/>
            <w:vAlign w:val="center"/>
          </w:tcPr>
          <w:p w14:paraId="659AEB5C" w14:textId="77777777" w:rsidR="0046679D" w:rsidRDefault="0046679D" w:rsidP="0046679D">
            <w:pPr>
              <w:pStyle w:val="Sinespaciado"/>
              <w:spacing w:before="120" w:after="120"/>
              <w:jc w:val="both"/>
              <w:rPr>
                <w:rFonts w:ascii="Arial" w:hAnsi="Arial" w:cs="Arial"/>
              </w:rPr>
            </w:pPr>
            <w:r>
              <w:rPr>
                <w:rFonts w:ascii="Arial" w:hAnsi="Arial" w:cs="Arial"/>
              </w:rPr>
              <w:t xml:space="preserve">Difusión </w:t>
            </w:r>
            <w:r w:rsidRPr="00283DAA">
              <w:rPr>
                <w:rFonts w:ascii="Arial" w:hAnsi="Arial" w:cs="Arial"/>
              </w:rPr>
              <w:t>de</w:t>
            </w:r>
            <w:r>
              <w:rPr>
                <w:rFonts w:ascii="Arial" w:hAnsi="Arial" w:cs="Arial"/>
              </w:rPr>
              <w:t>l</w:t>
            </w:r>
            <w:r w:rsidRPr="00D01F38">
              <w:rPr>
                <w:rFonts w:ascii="Arial" w:hAnsi="Arial" w:cs="Arial"/>
              </w:rPr>
              <w:t xml:space="preserve"> Procedimiento para la aplicación de la encuesta de satisfacción ciudadana V1</w:t>
            </w:r>
            <w:r>
              <w:rPr>
                <w:rFonts w:ascii="Arial" w:hAnsi="Arial" w:cs="Arial"/>
              </w:rPr>
              <w:t xml:space="preserve"> a los miembros del Comité de la calidad (NCM-08)</w:t>
            </w:r>
          </w:p>
          <w:p w14:paraId="0B8E45CE" w14:textId="27F46387" w:rsidR="0046679D" w:rsidRPr="00283DAA" w:rsidRDefault="0046679D" w:rsidP="0046679D">
            <w:pPr>
              <w:pStyle w:val="Sinespaciado"/>
              <w:spacing w:before="120" w:after="120"/>
              <w:jc w:val="both"/>
              <w:rPr>
                <w:rFonts w:ascii="Arial" w:hAnsi="Arial" w:cs="Arial"/>
              </w:rPr>
            </w:pPr>
          </w:p>
        </w:tc>
        <w:tc>
          <w:tcPr>
            <w:tcW w:w="1071" w:type="pct"/>
            <w:vAlign w:val="center"/>
          </w:tcPr>
          <w:p w14:paraId="77167AD4" w14:textId="77777777" w:rsidR="0046679D"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Coordinadores del SGC</w:t>
            </w:r>
          </w:p>
          <w:p w14:paraId="6C18A8C7" w14:textId="77777777" w:rsidR="0046679D" w:rsidRPr="00283DAA" w:rsidRDefault="0046679D" w:rsidP="0046679D">
            <w:pPr>
              <w:spacing w:before="120" w:after="120"/>
              <w:jc w:val="center"/>
              <w:rPr>
                <w:rFonts w:ascii="Arial" w:hAnsi="Arial" w:cs="Arial"/>
                <w:color w:val="000000" w:themeColor="text1"/>
              </w:rPr>
            </w:pPr>
          </w:p>
        </w:tc>
        <w:tc>
          <w:tcPr>
            <w:tcW w:w="746" w:type="pct"/>
            <w:vAlign w:val="center"/>
          </w:tcPr>
          <w:p w14:paraId="090FDC4C" w14:textId="16966EB7" w:rsidR="0046679D" w:rsidRPr="00283DAA" w:rsidRDefault="00F311EF" w:rsidP="0046679D">
            <w:pPr>
              <w:spacing w:before="120" w:after="120"/>
              <w:rPr>
                <w:rFonts w:ascii="Arial" w:hAnsi="Arial" w:cs="Arial"/>
                <w:color w:val="000000" w:themeColor="text1"/>
              </w:rPr>
            </w:pPr>
            <w:r>
              <w:rPr>
                <w:rFonts w:ascii="Arial" w:hAnsi="Arial" w:cs="Arial"/>
                <w:color w:val="000000" w:themeColor="text1"/>
              </w:rPr>
              <w:t>0</w:t>
            </w:r>
            <w:r w:rsidR="00C16557">
              <w:rPr>
                <w:rFonts w:ascii="Arial" w:hAnsi="Arial" w:cs="Arial"/>
                <w:color w:val="000000" w:themeColor="text1"/>
              </w:rPr>
              <w:t>3</w:t>
            </w:r>
            <w:r w:rsidR="00A44893">
              <w:rPr>
                <w:rFonts w:ascii="Arial" w:hAnsi="Arial" w:cs="Arial"/>
                <w:color w:val="000000" w:themeColor="text1"/>
              </w:rPr>
              <w:t>/07/2021</w:t>
            </w:r>
          </w:p>
        </w:tc>
        <w:tc>
          <w:tcPr>
            <w:tcW w:w="795" w:type="pct"/>
            <w:vAlign w:val="center"/>
          </w:tcPr>
          <w:p w14:paraId="408308C8" w14:textId="4F0B914B" w:rsidR="0046679D" w:rsidRPr="00283DAA" w:rsidRDefault="00C16557" w:rsidP="0046679D">
            <w:pPr>
              <w:spacing w:before="120" w:after="120"/>
              <w:jc w:val="center"/>
              <w:rPr>
                <w:rFonts w:ascii="Arial" w:hAnsi="Arial" w:cs="Arial"/>
                <w:color w:val="000000" w:themeColor="text1"/>
              </w:rPr>
            </w:pPr>
            <w:r>
              <w:rPr>
                <w:rFonts w:ascii="Arial" w:hAnsi="Arial" w:cs="Arial"/>
                <w:color w:val="000000" w:themeColor="text1"/>
              </w:rPr>
              <w:t>03/07/2021</w:t>
            </w:r>
          </w:p>
        </w:tc>
        <w:tc>
          <w:tcPr>
            <w:tcW w:w="739" w:type="pct"/>
            <w:vAlign w:val="center"/>
          </w:tcPr>
          <w:p w14:paraId="7DF4AAD5" w14:textId="3CEA2121"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En proceso</w:t>
            </w:r>
          </w:p>
        </w:tc>
      </w:tr>
      <w:tr w:rsidR="0046679D" w:rsidRPr="00283DAA" w14:paraId="1F5FE944" w14:textId="77777777" w:rsidTr="00DC2F3F">
        <w:tc>
          <w:tcPr>
            <w:tcW w:w="1648" w:type="pct"/>
            <w:vAlign w:val="center"/>
          </w:tcPr>
          <w:p w14:paraId="2C1E2331" w14:textId="77777777" w:rsidR="0046679D" w:rsidRDefault="0046679D" w:rsidP="0046679D">
            <w:pPr>
              <w:pStyle w:val="Sinespaciado"/>
              <w:spacing w:before="120" w:after="120"/>
              <w:jc w:val="both"/>
              <w:rPr>
                <w:rFonts w:ascii="Arial" w:hAnsi="Arial" w:cs="Arial"/>
              </w:rPr>
            </w:pPr>
            <w:r>
              <w:rPr>
                <w:rFonts w:ascii="Arial" w:hAnsi="Arial" w:cs="Arial"/>
              </w:rPr>
              <w:t>Elaboración de las Matrices de Riesgos y Oportunidades de los Procesos Sustantivos y de Soporte para el año 2021.</w:t>
            </w:r>
          </w:p>
          <w:p w14:paraId="482EA498" w14:textId="62A341BF" w:rsidR="00A421BF" w:rsidRDefault="00A421BF" w:rsidP="0046679D">
            <w:pPr>
              <w:pStyle w:val="Sinespaciado"/>
              <w:spacing w:before="120" w:after="120"/>
              <w:jc w:val="both"/>
              <w:rPr>
                <w:rFonts w:ascii="Arial" w:hAnsi="Arial" w:cs="Arial"/>
              </w:rPr>
            </w:pPr>
          </w:p>
        </w:tc>
        <w:tc>
          <w:tcPr>
            <w:tcW w:w="1071" w:type="pct"/>
            <w:vAlign w:val="center"/>
          </w:tcPr>
          <w:p w14:paraId="3C178924" w14:textId="77777777" w:rsidR="0046679D"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Coordinadores del SGC</w:t>
            </w:r>
          </w:p>
          <w:p w14:paraId="406D27B9" w14:textId="77777777" w:rsidR="0046679D" w:rsidRPr="00283DAA" w:rsidRDefault="0046679D" w:rsidP="0046679D">
            <w:pPr>
              <w:spacing w:before="120" w:after="120"/>
              <w:jc w:val="center"/>
              <w:rPr>
                <w:rFonts w:ascii="Arial" w:hAnsi="Arial" w:cs="Arial"/>
                <w:color w:val="000000" w:themeColor="text1"/>
              </w:rPr>
            </w:pPr>
          </w:p>
        </w:tc>
        <w:tc>
          <w:tcPr>
            <w:tcW w:w="746" w:type="pct"/>
            <w:vAlign w:val="center"/>
          </w:tcPr>
          <w:p w14:paraId="3699A924" w14:textId="7192031C" w:rsidR="0046679D" w:rsidRPr="00283DAA" w:rsidRDefault="0046679D" w:rsidP="0046679D">
            <w:pPr>
              <w:spacing w:before="120" w:after="120"/>
              <w:rPr>
                <w:rFonts w:ascii="Arial" w:hAnsi="Arial" w:cs="Arial"/>
                <w:color w:val="000000" w:themeColor="text1"/>
              </w:rPr>
            </w:pPr>
            <w:r>
              <w:rPr>
                <w:rFonts w:ascii="Arial" w:hAnsi="Arial" w:cs="Arial"/>
                <w:color w:val="000000" w:themeColor="text1"/>
              </w:rPr>
              <w:t>01/07/2021</w:t>
            </w:r>
          </w:p>
        </w:tc>
        <w:tc>
          <w:tcPr>
            <w:tcW w:w="795" w:type="pct"/>
            <w:vAlign w:val="center"/>
          </w:tcPr>
          <w:p w14:paraId="3FFAA81D" w14:textId="5707192D" w:rsidR="0046679D" w:rsidRPr="00283DAA" w:rsidRDefault="0046679D" w:rsidP="0046679D">
            <w:pPr>
              <w:spacing w:before="120" w:after="120"/>
              <w:jc w:val="center"/>
              <w:rPr>
                <w:rFonts w:ascii="Arial" w:hAnsi="Arial" w:cs="Arial"/>
                <w:color w:val="000000" w:themeColor="text1"/>
              </w:rPr>
            </w:pPr>
            <w:r>
              <w:rPr>
                <w:rFonts w:ascii="Arial" w:hAnsi="Arial" w:cs="Arial"/>
                <w:color w:val="000000" w:themeColor="text1"/>
              </w:rPr>
              <w:t>12/07/2021</w:t>
            </w:r>
          </w:p>
        </w:tc>
        <w:tc>
          <w:tcPr>
            <w:tcW w:w="739" w:type="pct"/>
            <w:vAlign w:val="center"/>
          </w:tcPr>
          <w:p w14:paraId="0E1038CE" w14:textId="6DF5056A" w:rsidR="0046679D" w:rsidRPr="00283DAA" w:rsidRDefault="0046679D" w:rsidP="0046679D">
            <w:pPr>
              <w:spacing w:before="120" w:after="120"/>
              <w:jc w:val="center"/>
              <w:rPr>
                <w:rFonts w:ascii="Arial" w:hAnsi="Arial" w:cs="Arial"/>
                <w:color w:val="000000" w:themeColor="text1"/>
              </w:rPr>
            </w:pPr>
            <w:r w:rsidRPr="00283DAA">
              <w:rPr>
                <w:rFonts w:ascii="Arial" w:hAnsi="Arial" w:cs="Arial"/>
                <w:color w:val="000000" w:themeColor="text1"/>
              </w:rPr>
              <w:t>En proceso</w:t>
            </w:r>
          </w:p>
        </w:tc>
      </w:tr>
    </w:tbl>
    <w:p w14:paraId="0E35A0E8" w14:textId="1B38CA5F" w:rsidR="00A53CDE" w:rsidRDefault="00A53CDE" w:rsidP="001F51F5">
      <w:pPr>
        <w:spacing w:after="0" w:line="240" w:lineRule="auto"/>
        <w:rPr>
          <w:rFonts w:ascii="Arial" w:eastAsia="Arial" w:hAnsi="Arial" w:cs="Arial"/>
          <w:b/>
        </w:rPr>
      </w:pPr>
    </w:p>
    <w:p w14:paraId="6CB8617F" w14:textId="77777777" w:rsidR="00A421BF" w:rsidRPr="00283DAA" w:rsidRDefault="00A421BF" w:rsidP="001F51F5">
      <w:pPr>
        <w:spacing w:after="0" w:line="240" w:lineRule="auto"/>
        <w:rPr>
          <w:rFonts w:ascii="Arial" w:eastAsia="Arial" w:hAnsi="Arial" w:cs="Arial"/>
          <w:b/>
        </w:rPr>
      </w:pPr>
    </w:p>
    <w:p w14:paraId="7CDB7F3B" w14:textId="13ED3C5D" w:rsidR="00556D85" w:rsidRPr="00283DAA" w:rsidRDefault="002542FA" w:rsidP="001F51F5">
      <w:pPr>
        <w:spacing w:after="0" w:line="240" w:lineRule="auto"/>
        <w:rPr>
          <w:rFonts w:ascii="Arial" w:hAnsi="Arial" w:cs="Arial"/>
          <w:b/>
          <w:color w:val="000000" w:themeColor="text1"/>
        </w:rPr>
      </w:pPr>
      <w:r w:rsidRPr="00283DAA">
        <w:rPr>
          <w:rFonts w:ascii="Arial" w:hAnsi="Arial" w:cs="Arial"/>
          <w:b/>
          <w:color w:val="000000" w:themeColor="text1"/>
        </w:rPr>
        <w:t>C</w:t>
      </w:r>
      <w:r w:rsidR="00556D85" w:rsidRPr="00283DAA">
        <w:rPr>
          <w:rFonts w:ascii="Arial" w:hAnsi="Arial" w:cs="Arial"/>
          <w:b/>
          <w:color w:val="000000" w:themeColor="text1"/>
        </w:rPr>
        <w:t>ONCLUSIONES:</w:t>
      </w:r>
    </w:p>
    <w:p w14:paraId="0BACF984" w14:textId="77777777" w:rsidR="00556D85" w:rsidRPr="00283DAA" w:rsidRDefault="00556D85" w:rsidP="001F51F5">
      <w:pPr>
        <w:spacing w:after="0" w:line="240" w:lineRule="auto"/>
        <w:rPr>
          <w:rFonts w:ascii="Arial" w:eastAsia="Arial" w:hAnsi="Arial" w:cs="Arial"/>
          <w:b/>
        </w:rPr>
      </w:pPr>
    </w:p>
    <w:tbl>
      <w:tblPr>
        <w:tblStyle w:val="Tablaconcuadrcula"/>
        <w:tblW w:w="5000" w:type="pct"/>
        <w:tblLook w:val="04A0" w:firstRow="1" w:lastRow="0" w:firstColumn="1" w:lastColumn="0" w:noHBand="0" w:noVBand="1"/>
      </w:tblPr>
      <w:tblGrid>
        <w:gridCol w:w="8828"/>
      </w:tblGrid>
      <w:tr w:rsidR="00556D85" w:rsidRPr="00283DAA" w14:paraId="6E2C797E" w14:textId="77777777" w:rsidTr="78FFE882">
        <w:trPr>
          <w:trHeight w:val="347"/>
        </w:trPr>
        <w:tc>
          <w:tcPr>
            <w:tcW w:w="5000" w:type="pct"/>
          </w:tcPr>
          <w:p w14:paraId="3F7373C3" w14:textId="443369F6" w:rsidR="009E11A7" w:rsidRPr="00043C1A" w:rsidRDefault="0D1596C2" w:rsidP="00D642F4">
            <w:pPr>
              <w:numPr>
                <w:ilvl w:val="0"/>
                <w:numId w:val="23"/>
              </w:numPr>
              <w:spacing w:before="120" w:after="120"/>
              <w:ind w:left="357" w:hanging="357"/>
              <w:jc w:val="both"/>
              <w:rPr>
                <w:rFonts w:ascii="Arial" w:eastAsia="Arial Narrow" w:hAnsi="Arial" w:cs="Arial"/>
              </w:rPr>
            </w:pPr>
            <w:r w:rsidRPr="00043C1A">
              <w:rPr>
                <w:rFonts w:ascii="Arial" w:eastAsia="Arial Narrow" w:hAnsi="Arial" w:cs="Arial"/>
              </w:rPr>
              <w:t xml:space="preserve">Se realizó el análisis de los resultados obtenidos en la Auditoría </w:t>
            </w:r>
            <w:r w:rsidR="00A73B83" w:rsidRPr="00043C1A">
              <w:rPr>
                <w:rFonts w:ascii="Arial" w:eastAsia="Arial Narrow" w:hAnsi="Arial" w:cs="Arial"/>
              </w:rPr>
              <w:t xml:space="preserve">Interna Fase I </w:t>
            </w:r>
            <w:r w:rsidRPr="00043C1A">
              <w:rPr>
                <w:rFonts w:ascii="Arial" w:eastAsia="Arial Narrow" w:hAnsi="Arial" w:cs="Arial"/>
              </w:rPr>
              <w:t>al SGC.</w:t>
            </w:r>
          </w:p>
          <w:p w14:paraId="0374DC83" w14:textId="20825DD0" w:rsidR="00B66A14" w:rsidRPr="00043C1A" w:rsidRDefault="00B66A14" w:rsidP="00D642F4">
            <w:pPr>
              <w:numPr>
                <w:ilvl w:val="0"/>
                <w:numId w:val="23"/>
              </w:numPr>
              <w:spacing w:before="120" w:after="120"/>
              <w:ind w:left="357" w:hanging="357"/>
              <w:jc w:val="both"/>
              <w:rPr>
                <w:rFonts w:ascii="Arial" w:eastAsia="Arial Narrow" w:hAnsi="Arial" w:cs="Arial"/>
              </w:rPr>
            </w:pPr>
            <w:r w:rsidRPr="00043C1A">
              <w:rPr>
                <w:rFonts w:ascii="Arial" w:eastAsia="Arial Narrow" w:hAnsi="Arial" w:cs="Arial"/>
              </w:rPr>
              <w:t xml:space="preserve">Se aprobó </w:t>
            </w:r>
            <w:r w:rsidRPr="00043C1A">
              <w:rPr>
                <w:rFonts w:ascii="Arial" w:hAnsi="Arial" w:cs="Arial"/>
              </w:rPr>
              <w:t>la modificación al Plan de trabajo del Plan de Cambios y Mejoras PCM-05</w:t>
            </w:r>
          </w:p>
          <w:p w14:paraId="2F2B8370" w14:textId="77777777" w:rsidR="00BF5D98" w:rsidRPr="00043C1A" w:rsidRDefault="009E11A7" w:rsidP="00D642F4">
            <w:pPr>
              <w:numPr>
                <w:ilvl w:val="0"/>
                <w:numId w:val="23"/>
              </w:numPr>
              <w:spacing w:before="120" w:after="120"/>
              <w:ind w:left="357" w:hanging="357"/>
              <w:jc w:val="both"/>
              <w:rPr>
                <w:rFonts w:ascii="Arial" w:hAnsi="Arial" w:cs="Arial"/>
              </w:rPr>
            </w:pPr>
            <w:r w:rsidRPr="00043C1A">
              <w:rPr>
                <w:rFonts w:ascii="Arial" w:eastAsia="Arial Narrow" w:hAnsi="Arial" w:cs="Arial"/>
              </w:rPr>
              <w:t xml:space="preserve">Se aprobó el plan de trabajo de </w:t>
            </w:r>
            <w:r w:rsidR="00A73B83" w:rsidRPr="00043C1A">
              <w:rPr>
                <w:rFonts w:ascii="Arial" w:hAnsi="Arial" w:cs="Arial"/>
              </w:rPr>
              <w:t>las Cedulas de No conformidad NCME-07, NCME-08 y NCOBS-02</w:t>
            </w:r>
            <w:r w:rsidRPr="00043C1A">
              <w:rPr>
                <w:rFonts w:ascii="Arial" w:eastAsia="Arial Narrow" w:hAnsi="Arial" w:cs="Arial"/>
              </w:rPr>
              <w:t>.</w:t>
            </w:r>
          </w:p>
          <w:p w14:paraId="6B4A4E6E" w14:textId="77777777" w:rsidR="00A73B83" w:rsidRPr="00043C1A" w:rsidRDefault="00F55C34" w:rsidP="00D642F4">
            <w:pPr>
              <w:numPr>
                <w:ilvl w:val="0"/>
                <w:numId w:val="23"/>
              </w:numPr>
              <w:spacing w:before="120" w:after="120"/>
              <w:ind w:left="357" w:hanging="357"/>
              <w:jc w:val="both"/>
              <w:rPr>
                <w:rFonts w:ascii="Arial" w:hAnsi="Arial" w:cs="Arial"/>
              </w:rPr>
            </w:pPr>
            <w:r w:rsidRPr="00043C1A">
              <w:rPr>
                <w:rFonts w:ascii="Arial" w:eastAsia="Arial Narrow" w:hAnsi="Arial" w:cs="Arial"/>
              </w:rPr>
              <w:t xml:space="preserve">Se aprobó el </w:t>
            </w:r>
            <w:r w:rsidRPr="00043C1A">
              <w:rPr>
                <w:rFonts w:ascii="Arial" w:hAnsi="Arial" w:cs="Arial"/>
              </w:rPr>
              <w:t>Procedimiento para la aplicación de la encuesta de satisfacción ciudadana V1.</w:t>
            </w:r>
          </w:p>
          <w:p w14:paraId="05ECF2D5" w14:textId="6E4A7FA8" w:rsidR="00C444B6" w:rsidRPr="00043C1A" w:rsidRDefault="004C75AD" w:rsidP="00D642F4">
            <w:pPr>
              <w:numPr>
                <w:ilvl w:val="0"/>
                <w:numId w:val="23"/>
              </w:numPr>
              <w:spacing w:before="120" w:after="120"/>
              <w:ind w:left="357" w:hanging="357"/>
              <w:jc w:val="both"/>
              <w:rPr>
                <w:rFonts w:ascii="Arial" w:hAnsi="Arial" w:cs="Arial"/>
              </w:rPr>
            </w:pPr>
            <w:r w:rsidRPr="00043C1A">
              <w:rPr>
                <w:rFonts w:ascii="Arial" w:eastAsia="Arial Narrow" w:hAnsi="Arial" w:cs="Arial"/>
              </w:rPr>
              <w:t>Se aprobó la e</w:t>
            </w:r>
            <w:r w:rsidRPr="00043C1A">
              <w:rPr>
                <w:rFonts w:ascii="Arial" w:hAnsi="Arial" w:cs="Arial"/>
              </w:rPr>
              <w:t>laboración de las Matrices de Riesgos y Oportunidades de los Procesos Sustantivos y de Soporte para el año 2021</w:t>
            </w:r>
          </w:p>
        </w:tc>
      </w:tr>
    </w:tbl>
    <w:p w14:paraId="24D8624B" w14:textId="78812DCF" w:rsidR="007C4B71" w:rsidRDefault="007C4B71" w:rsidP="00A6151A">
      <w:pPr>
        <w:spacing w:after="0" w:line="240" w:lineRule="auto"/>
        <w:rPr>
          <w:rFonts w:ascii="Arial" w:eastAsia="Arial" w:hAnsi="Arial" w:cs="Arial"/>
          <w:b/>
        </w:rPr>
      </w:pPr>
    </w:p>
    <w:p w14:paraId="0EC754F7" w14:textId="10133777" w:rsidR="00A421BF" w:rsidRDefault="00A421BF" w:rsidP="00A6151A">
      <w:pPr>
        <w:spacing w:after="0" w:line="240" w:lineRule="auto"/>
        <w:rPr>
          <w:rFonts w:ascii="Arial" w:eastAsia="Arial" w:hAnsi="Arial" w:cs="Arial"/>
          <w:b/>
        </w:rPr>
      </w:pPr>
    </w:p>
    <w:p w14:paraId="4C437864" w14:textId="536E7BF4" w:rsidR="00A421BF" w:rsidRDefault="00A421BF" w:rsidP="00A6151A">
      <w:pPr>
        <w:spacing w:after="0" w:line="240" w:lineRule="auto"/>
        <w:rPr>
          <w:rFonts w:ascii="Arial" w:eastAsia="Arial" w:hAnsi="Arial" w:cs="Arial"/>
          <w:b/>
        </w:rPr>
      </w:pPr>
    </w:p>
    <w:p w14:paraId="5096217F" w14:textId="2A8FE785" w:rsidR="00A421BF" w:rsidRDefault="00A421BF" w:rsidP="00A6151A">
      <w:pPr>
        <w:spacing w:after="0" w:line="240" w:lineRule="auto"/>
        <w:rPr>
          <w:rFonts w:ascii="Arial" w:eastAsia="Arial" w:hAnsi="Arial" w:cs="Arial"/>
          <w:b/>
        </w:rPr>
      </w:pPr>
    </w:p>
    <w:p w14:paraId="6DB19FBF" w14:textId="524A58B3" w:rsidR="00A421BF" w:rsidRDefault="00A421BF" w:rsidP="00A6151A">
      <w:pPr>
        <w:spacing w:after="0" w:line="240" w:lineRule="auto"/>
        <w:rPr>
          <w:rFonts w:ascii="Arial" w:eastAsia="Arial" w:hAnsi="Arial" w:cs="Arial"/>
          <w:b/>
        </w:rPr>
      </w:pPr>
    </w:p>
    <w:p w14:paraId="4BD7E450" w14:textId="7CF1745E" w:rsidR="00885A64" w:rsidRPr="00283DAA" w:rsidRDefault="003A7F1A" w:rsidP="001F51F5">
      <w:pPr>
        <w:spacing w:after="0" w:line="240" w:lineRule="auto"/>
        <w:rPr>
          <w:rFonts w:ascii="Arial" w:hAnsi="Arial" w:cs="Arial"/>
          <w:b/>
          <w:color w:val="000000" w:themeColor="text1"/>
        </w:rPr>
      </w:pPr>
      <w:r w:rsidRPr="00283DAA">
        <w:rPr>
          <w:rFonts w:ascii="Arial" w:hAnsi="Arial" w:cs="Arial"/>
          <w:b/>
          <w:color w:val="000000" w:themeColor="text1"/>
        </w:rPr>
        <w:lastRenderedPageBreak/>
        <w:t>CONTROL DE ASISTENCIA</w:t>
      </w:r>
    </w:p>
    <w:p w14:paraId="7F454778" w14:textId="1FD3C60D" w:rsidR="00BF5D98" w:rsidRPr="00283DAA" w:rsidRDefault="00BF5D98" w:rsidP="001F51F5">
      <w:pPr>
        <w:spacing w:after="0" w:line="240" w:lineRule="auto"/>
        <w:rPr>
          <w:rFonts w:ascii="Arial" w:hAnsi="Arial" w:cs="Arial"/>
          <w:b/>
          <w:color w:val="000000" w:themeColor="text1"/>
        </w:rPr>
      </w:pPr>
    </w:p>
    <w:tbl>
      <w:tblPr>
        <w:tblStyle w:val="Tablaconcuadrcula"/>
        <w:tblW w:w="9067" w:type="dxa"/>
        <w:tblLook w:val="04A0" w:firstRow="1" w:lastRow="0" w:firstColumn="1" w:lastColumn="0" w:noHBand="0" w:noVBand="1"/>
      </w:tblPr>
      <w:tblGrid>
        <w:gridCol w:w="2547"/>
        <w:gridCol w:w="3685"/>
        <w:gridCol w:w="2835"/>
      </w:tblGrid>
      <w:tr w:rsidR="00BF5D98" w:rsidRPr="00283DAA" w14:paraId="6F234F02" w14:textId="77777777" w:rsidTr="00AF149E">
        <w:trPr>
          <w:trHeight w:val="567"/>
          <w:tblHeader/>
        </w:trPr>
        <w:tc>
          <w:tcPr>
            <w:tcW w:w="2547"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B995C1" w14:textId="77777777" w:rsidR="00BF5D98" w:rsidRPr="00283DAA" w:rsidRDefault="00BF5D98" w:rsidP="00AF149E">
            <w:pPr>
              <w:jc w:val="center"/>
              <w:rPr>
                <w:rFonts w:ascii="Arial" w:hAnsi="Arial" w:cs="Arial"/>
                <w:b/>
                <w:color w:val="000000" w:themeColor="text1"/>
              </w:rPr>
            </w:pPr>
            <w:r w:rsidRPr="00283DAA">
              <w:rPr>
                <w:rFonts w:ascii="Arial" w:hAnsi="Arial" w:cs="Arial"/>
                <w:b/>
                <w:color w:val="000000" w:themeColor="text1"/>
              </w:rPr>
              <w:t>ROL</w:t>
            </w:r>
          </w:p>
        </w:tc>
        <w:tc>
          <w:tcPr>
            <w:tcW w:w="368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7B30A2A" w14:textId="77777777" w:rsidR="00BF5D98" w:rsidRPr="00283DAA" w:rsidRDefault="00BF5D98" w:rsidP="00AF149E">
            <w:pPr>
              <w:jc w:val="center"/>
              <w:rPr>
                <w:rFonts w:ascii="Arial" w:hAnsi="Arial" w:cs="Arial"/>
                <w:b/>
                <w:color w:val="000000" w:themeColor="text1"/>
              </w:rPr>
            </w:pPr>
            <w:r w:rsidRPr="00283DAA">
              <w:rPr>
                <w:rFonts w:ascii="Arial" w:hAnsi="Arial" w:cs="Arial"/>
                <w:b/>
                <w:color w:val="000000" w:themeColor="text1"/>
              </w:rPr>
              <w:t>NOMBRE</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99F39B" w14:textId="77777777" w:rsidR="00BF5D98" w:rsidRPr="00283DAA" w:rsidRDefault="00BF5D98" w:rsidP="00AF149E">
            <w:pPr>
              <w:jc w:val="center"/>
              <w:rPr>
                <w:rFonts w:ascii="Arial" w:hAnsi="Arial" w:cs="Arial"/>
                <w:b/>
                <w:color w:val="000000" w:themeColor="text1"/>
              </w:rPr>
            </w:pPr>
            <w:r w:rsidRPr="00283DAA">
              <w:rPr>
                <w:rFonts w:ascii="Arial" w:hAnsi="Arial" w:cs="Arial"/>
                <w:b/>
                <w:color w:val="000000" w:themeColor="text1"/>
              </w:rPr>
              <w:t>FIRMA DE ASISTENCIA</w:t>
            </w:r>
          </w:p>
        </w:tc>
      </w:tr>
      <w:tr w:rsidR="00BF5D98" w:rsidRPr="00283DAA" w14:paraId="4853D948"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5A28AB3A" w14:textId="77777777" w:rsidR="00BF5D98" w:rsidRPr="00283DAA" w:rsidRDefault="00BF5D98" w:rsidP="00AF149E">
            <w:pPr>
              <w:rPr>
                <w:rFonts w:ascii="Arial" w:hAnsi="Arial" w:cs="Arial"/>
                <w:bCs/>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0D71F5DE" w14:textId="79606677" w:rsidR="00BF5D98" w:rsidRPr="00283DAA" w:rsidRDefault="00BF5D98" w:rsidP="00AF149E">
            <w:pPr>
              <w:rPr>
                <w:rFonts w:ascii="Arial" w:hAnsi="Arial" w:cs="Arial"/>
                <w:color w:val="000000" w:themeColor="text1"/>
              </w:rPr>
            </w:pPr>
            <w:r w:rsidRPr="00283DAA">
              <w:rPr>
                <w:rFonts w:ascii="Arial" w:hAnsi="Arial" w:cs="Arial"/>
                <w:color w:val="000000" w:themeColor="text1"/>
              </w:rPr>
              <w:t>Mtro. Eduardo Manuel Trujillo Trujillo</w:t>
            </w:r>
          </w:p>
        </w:tc>
        <w:tc>
          <w:tcPr>
            <w:tcW w:w="2835" w:type="dxa"/>
            <w:tcBorders>
              <w:top w:val="single" w:sz="4" w:space="0" w:color="auto"/>
              <w:left w:val="single" w:sz="4" w:space="0" w:color="auto"/>
              <w:bottom w:val="single" w:sz="4" w:space="0" w:color="auto"/>
              <w:right w:val="single" w:sz="4" w:space="0" w:color="auto"/>
            </w:tcBorders>
          </w:tcPr>
          <w:p w14:paraId="67F1F513" w14:textId="77777777" w:rsidR="00BF5D98" w:rsidRPr="00283DAA" w:rsidRDefault="00BF5D98" w:rsidP="00E648CA">
            <w:pPr>
              <w:rPr>
                <w:rFonts w:ascii="Arial" w:hAnsi="Arial" w:cs="Arial"/>
                <w:color w:val="000000" w:themeColor="text1"/>
              </w:rPr>
            </w:pPr>
          </w:p>
        </w:tc>
      </w:tr>
      <w:tr w:rsidR="00632385" w:rsidRPr="00283DAA" w14:paraId="704206A1"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18B29EE2" w14:textId="7235E6FA" w:rsidR="00632385" w:rsidRPr="00283DAA" w:rsidRDefault="00632385" w:rsidP="00AF149E">
            <w:pPr>
              <w:rPr>
                <w:rFonts w:ascii="Arial" w:hAnsi="Arial" w:cs="Arial"/>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17860A63" w14:textId="28C65403" w:rsidR="00632385" w:rsidRPr="00283DAA" w:rsidRDefault="00632385" w:rsidP="00AF149E">
            <w:pPr>
              <w:rPr>
                <w:rFonts w:ascii="Arial" w:hAnsi="Arial" w:cs="Arial"/>
                <w:color w:val="000000" w:themeColor="text1"/>
              </w:rPr>
            </w:pPr>
            <w:r w:rsidRPr="00283DAA">
              <w:rPr>
                <w:rFonts w:ascii="Arial" w:hAnsi="Arial" w:cs="Arial"/>
                <w:color w:val="000000" w:themeColor="text1"/>
              </w:rPr>
              <w:t>Mtra. Verónica Sandoval Castañeda</w:t>
            </w:r>
          </w:p>
        </w:tc>
        <w:tc>
          <w:tcPr>
            <w:tcW w:w="2835" w:type="dxa"/>
            <w:tcBorders>
              <w:top w:val="single" w:sz="4" w:space="0" w:color="auto"/>
              <w:left w:val="single" w:sz="4" w:space="0" w:color="auto"/>
              <w:bottom w:val="single" w:sz="4" w:space="0" w:color="auto"/>
              <w:right w:val="single" w:sz="4" w:space="0" w:color="auto"/>
            </w:tcBorders>
          </w:tcPr>
          <w:p w14:paraId="0C4939FB" w14:textId="77777777" w:rsidR="00632385" w:rsidRPr="00283DAA" w:rsidRDefault="00632385" w:rsidP="00E648CA">
            <w:pPr>
              <w:rPr>
                <w:rFonts w:ascii="Arial" w:hAnsi="Arial" w:cs="Arial"/>
                <w:color w:val="000000" w:themeColor="text1"/>
              </w:rPr>
            </w:pPr>
          </w:p>
        </w:tc>
      </w:tr>
      <w:tr w:rsidR="00BF5D98" w:rsidRPr="00283DAA" w14:paraId="641DD407"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53C370E7" w14:textId="77777777" w:rsidR="00BF5D98" w:rsidRPr="00283DAA" w:rsidRDefault="00BF5D98" w:rsidP="00AF149E">
            <w:pPr>
              <w:rPr>
                <w:rFonts w:ascii="Arial" w:hAnsi="Arial" w:cs="Arial"/>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262F23E6" w14:textId="01F823EF" w:rsidR="00BF5D98" w:rsidRPr="00283DAA" w:rsidRDefault="00BF5D98" w:rsidP="00AF149E">
            <w:pPr>
              <w:rPr>
                <w:rFonts w:ascii="Arial" w:hAnsi="Arial" w:cs="Arial"/>
                <w:color w:val="000000" w:themeColor="text1"/>
              </w:rPr>
            </w:pPr>
            <w:r w:rsidRPr="00283DAA">
              <w:rPr>
                <w:rFonts w:ascii="Arial" w:hAnsi="Arial" w:cs="Arial"/>
                <w:color w:val="000000" w:themeColor="text1"/>
              </w:rPr>
              <w:t xml:space="preserve">Mtro. Ignacio Rodríguez Villaseñor </w:t>
            </w:r>
          </w:p>
        </w:tc>
        <w:tc>
          <w:tcPr>
            <w:tcW w:w="2835" w:type="dxa"/>
            <w:tcBorders>
              <w:top w:val="single" w:sz="4" w:space="0" w:color="auto"/>
              <w:left w:val="single" w:sz="4" w:space="0" w:color="auto"/>
              <w:bottom w:val="single" w:sz="4" w:space="0" w:color="auto"/>
              <w:right w:val="single" w:sz="4" w:space="0" w:color="auto"/>
            </w:tcBorders>
          </w:tcPr>
          <w:p w14:paraId="7980FAAE" w14:textId="77777777" w:rsidR="00BF5D98" w:rsidRPr="00283DAA" w:rsidRDefault="00BF5D98" w:rsidP="00E648CA">
            <w:pPr>
              <w:rPr>
                <w:rFonts w:ascii="Arial" w:hAnsi="Arial" w:cs="Arial"/>
                <w:color w:val="000000" w:themeColor="text1"/>
              </w:rPr>
            </w:pPr>
          </w:p>
        </w:tc>
      </w:tr>
      <w:tr w:rsidR="00632385" w:rsidRPr="00283DAA" w14:paraId="2B7F0637"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0B82BA14" w14:textId="18EB0852" w:rsidR="00632385" w:rsidRPr="00283DAA" w:rsidRDefault="00632385" w:rsidP="00AF149E">
            <w:pPr>
              <w:rPr>
                <w:rFonts w:ascii="Arial" w:hAnsi="Arial" w:cs="Arial"/>
                <w:color w:val="000000" w:themeColor="text1"/>
              </w:rPr>
            </w:pPr>
            <w:r w:rsidRPr="00283DAA">
              <w:rPr>
                <w:rFonts w:ascii="Arial" w:hAnsi="Arial" w:cs="Arial"/>
                <w:color w:val="000000" w:themeColor="text1"/>
              </w:rPr>
              <w:t>Alta Dirección</w:t>
            </w:r>
          </w:p>
        </w:tc>
        <w:tc>
          <w:tcPr>
            <w:tcW w:w="3685" w:type="dxa"/>
            <w:tcBorders>
              <w:top w:val="single" w:sz="4" w:space="0" w:color="auto"/>
              <w:left w:val="single" w:sz="4" w:space="0" w:color="auto"/>
              <w:bottom w:val="single" w:sz="4" w:space="0" w:color="auto"/>
              <w:right w:val="single" w:sz="4" w:space="0" w:color="auto"/>
            </w:tcBorders>
            <w:vAlign w:val="center"/>
          </w:tcPr>
          <w:p w14:paraId="31294B7C" w14:textId="08909AF2" w:rsidR="00632385" w:rsidRPr="00283DAA" w:rsidRDefault="00632385" w:rsidP="00AF149E">
            <w:pPr>
              <w:rPr>
                <w:rFonts w:ascii="Arial" w:hAnsi="Arial" w:cs="Arial"/>
                <w:color w:val="000000" w:themeColor="text1"/>
              </w:rPr>
            </w:pPr>
            <w:r w:rsidRPr="00283DAA">
              <w:rPr>
                <w:rFonts w:ascii="Arial" w:hAnsi="Arial" w:cs="Arial"/>
                <w:color w:val="000000" w:themeColor="text1"/>
              </w:rPr>
              <w:t>Lic. Pablo García Martínez</w:t>
            </w:r>
          </w:p>
        </w:tc>
        <w:tc>
          <w:tcPr>
            <w:tcW w:w="2835" w:type="dxa"/>
            <w:tcBorders>
              <w:top w:val="single" w:sz="4" w:space="0" w:color="auto"/>
              <w:left w:val="single" w:sz="4" w:space="0" w:color="auto"/>
              <w:bottom w:val="single" w:sz="4" w:space="0" w:color="auto"/>
              <w:right w:val="single" w:sz="4" w:space="0" w:color="auto"/>
            </w:tcBorders>
          </w:tcPr>
          <w:p w14:paraId="1841B30F" w14:textId="77777777" w:rsidR="00632385" w:rsidRPr="00283DAA" w:rsidRDefault="00632385" w:rsidP="00E648CA">
            <w:pPr>
              <w:rPr>
                <w:rFonts w:ascii="Arial" w:hAnsi="Arial" w:cs="Arial"/>
                <w:color w:val="000000" w:themeColor="text1"/>
              </w:rPr>
            </w:pPr>
          </w:p>
        </w:tc>
      </w:tr>
      <w:tr w:rsidR="00BF5D98" w:rsidRPr="00283DAA" w14:paraId="67ED2470"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22CEAEAC" w14:textId="77777777" w:rsidR="00BF5D98" w:rsidRPr="00283DAA" w:rsidRDefault="00BF5D98" w:rsidP="00AF149E">
            <w:pPr>
              <w:rPr>
                <w:rFonts w:ascii="Arial" w:hAnsi="Arial" w:cs="Arial"/>
                <w:color w:val="000000" w:themeColor="text1"/>
              </w:rPr>
            </w:pPr>
            <w:r w:rsidRPr="00283DAA">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6D22E7EA" w14:textId="2B98706B" w:rsidR="00BF5D98" w:rsidRPr="00283DAA" w:rsidRDefault="00BF5D98" w:rsidP="00AF149E">
            <w:pPr>
              <w:rPr>
                <w:rFonts w:ascii="Arial" w:hAnsi="Arial" w:cs="Arial"/>
                <w:color w:val="000000" w:themeColor="text1"/>
              </w:rPr>
            </w:pPr>
            <w:r w:rsidRPr="00283DAA">
              <w:rPr>
                <w:rFonts w:ascii="Arial" w:hAnsi="Arial" w:cs="Arial"/>
                <w:color w:val="000000" w:themeColor="text1"/>
              </w:rPr>
              <w:t>Mtra. Luz Elena Rodríguez López</w:t>
            </w:r>
          </w:p>
        </w:tc>
        <w:tc>
          <w:tcPr>
            <w:tcW w:w="2835" w:type="dxa"/>
            <w:tcBorders>
              <w:top w:val="single" w:sz="4" w:space="0" w:color="auto"/>
              <w:left w:val="single" w:sz="4" w:space="0" w:color="auto"/>
              <w:bottom w:val="single" w:sz="4" w:space="0" w:color="auto"/>
              <w:right w:val="single" w:sz="4" w:space="0" w:color="auto"/>
            </w:tcBorders>
          </w:tcPr>
          <w:p w14:paraId="6F27E0EF" w14:textId="77777777" w:rsidR="00BF5D98" w:rsidRPr="00283DAA" w:rsidRDefault="00BF5D98" w:rsidP="00E648CA">
            <w:pPr>
              <w:rPr>
                <w:rFonts w:ascii="Arial" w:hAnsi="Arial" w:cs="Arial"/>
                <w:color w:val="000000" w:themeColor="text1"/>
              </w:rPr>
            </w:pPr>
          </w:p>
        </w:tc>
      </w:tr>
      <w:tr w:rsidR="00BF5D98" w:rsidRPr="00283DAA" w14:paraId="193DAAE4" w14:textId="77777777" w:rsidTr="00AF149E">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0F9BC105" w14:textId="77777777" w:rsidR="00BF5D98" w:rsidRPr="00283DAA" w:rsidRDefault="00BF5D98" w:rsidP="00AF149E">
            <w:pPr>
              <w:rPr>
                <w:rFonts w:ascii="Arial" w:hAnsi="Arial" w:cs="Arial"/>
                <w:color w:val="000000" w:themeColor="text1"/>
              </w:rPr>
            </w:pPr>
            <w:r w:rsidRPr="00283DAA">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5DD2209F" w14:textId="0EECBA66" w:rsidR="00BF5D98" w:rsidRPr="00283DAA" w:rsidRDefault="00BF5D98" w:rsidP="00AF149E">
            <w:pPr>
              <w:rPr>
                <w:rFonts w:ascii="Arial" w:hAnsi="Arial" w:cs="Arial"/>
                <w:color w:val="000000" w:themeColor="text1"/>
              </w:rPr>
            </w:pPr>
            <w:r w:rsidRPr="00283DAA">
              <w:rPr>
                <w:rFonts w:ascii="Arial" w:hAnsi="Arial" w:cs="Arial"/>
                <w:color w:val="000000" w:themeColor="text1"/>
              </w:rPr>
              <w:t>Raúl Carrillo Manríquez</w:t>
            </w:r>
          </w:p>
        </w:tc>
        <w:tc>
          <w:tcPr>
            <w:tcW w:w="2835" w:type="dxa"/>
            <w:tcBorders>
              <w:top w:val="single" w:sz="4" w:space="0" w:color="auto"/>
              <w:left w:val="single" w:sz="4" w:space="0" w:color="auto"/>
              <w:bottom w:val="single" w:sz="4" w:space="0" w:color="auto"/>
              <w:right w:val="single" w:sz="4" w:space="0" w:color="auto"/>
            </w:tcBorders>
          </w:tcPr>
          <w:p w14:paraId="613A6B92" w14:textId="77777777" w:rsidR="00BF5D98" w:rsidRPr="00283DAA" w:rsidRDefault="00BF5D98" w:rsidP="00E648CA">
            <w:pPr>
              <w:rPr>
                <w:rFonts w:ascii="Arial" w:hAnsi="Arial" w:cs="Arial"/>
                <w:color w:val="000000" w:themeColor="text1"/>
              </w:rPr>
            </w:pPr>
          </w:p>
        </w:tc>
      </w:tr>
      <w:tr w:rsidR="00F55C34" w:rsidRPr="00283DAA" w14:paraId="0F2BA06D" w14:textId="77777777" w:rsidTr="008B0073">
        <w:trPr>
          <w:trHeight w:val="737"/>
        </w:trPr>
        <w:tc>
          <w:tcPr>
            <w:tcW w:w="2547" w:type="dxa"/>
            <w:tcBorders>
              <w:top w:val="single" w:sz="4" w:space="0" w:color="auto"/>
              <w:left w:val="single" w:sz="4" w:space="0" w:color="auto"/>
              <w:bottom w:val="single" w:sz="4" w:space="0" w:color="auto"/>
              <w:right w:val="single" w:sz="4" w:space="0" w:color="auto"/>
            </w:tcBorders>
            <w:vAlign w:val="center"/>
          </w:tcPr>
          <w:p w14:paraId="5141C71F" w14:textId="77777777" w:rsidR="00F55C34" w:rsidRPr="00283DAA" w:rsidRDefault="00F55C34" w:rsidP="008B0073">
            <w:pPr>
              <w:rPr>
                <w:rFonts w:ascii="Arial" w:hAnsi="Arial" w:cs="Arial"/>
                <w:color w:val="000000" w:themeColor="text1"/>
              </w:rPr>
            </w:pPr>
            <w:r w:rsidRPr="00283DAA">
              <w:rPr>
                <w:rFonts w:ascii="Arial" w:hAnsi="Arial" w:cs="Arial"/>
                <w:color w:val="000000" w:themeColor="text1"/>
              </w:rPr>
              <w:t>Coordinador del SGC</w:t>
            </w:r>
          </w:p>
        </w:tc>
        <w:tc>
          <w:tcPr>
            <w:tcW w:w="3685" w:type="dxa"/>
            <w:tcBorders>
              <w:top w:val="single" w:sz="4" w:space="0" w:color="auto"/>
              <w:left w:val="single" w:sz="4" w:space="0" w:color="auto"/>
              <w:bottom w:val="single" w:sz="4" w:space="0" w:color="auto"/>
              <w:right w:val="single" w:sz="4" w:space="0" w:color="auto"/>
            </w:tcBorders>
            <w:vAlign w:val="center"/>
          </w:tcPr>
          <w:p w14:paraId="6380DDE1" w14:textId="4E469422" w:rsidR="00F55C34" w:rsidRPr="00283DAA" w:rsidRDefault="00F55C34" w:rsidP="008B0073">
            <w:pPr>
              <w:rPr>
                <w:rFonts w:ascii="Arial" w:hAnsi="Arial" w:cs="Arial"/>
                <w:color w:val="000000" w:themeColor="text1"/>
              </w:rPr>
            </w:pPr>
            <w:r w:rsidRPr="00283DAA">
              <w:rPr>
                <w:rFonts w:ascii="Arial" w:hAnsi="Arial" w:cs="Arial"/>
                <w:color w:val="000000" w:themeColor="text1"/>
              </w:rPr>
              <w:t xml:space="preserve">Lic. </w:t>
            </w:r>
            <w:r>
              <w:rPr>
                <w:rFonts w:ascii="Arial" w:hAnsi="Arial" w:cs="Arial"/>
                <w:color w:val="000000" w:themeColor="text1"/>
              </w:rPr>
              <w:t>Rosel</w:t>
            </w:r>
            <w:r w:rsidR="00E33C6A">
              <w:rPr>
                <w:rFonts w:ascii="Arial" w:hAnsi="Arial" w:cs="Arial"/>
                <w:color w:val="000000" w:themeColor="text1"/>
              </w:rPr>
              <w:t>b</w:t>
            </w:r>
            <w:r>
              <w:rPr>
                <w:rFonts w:ascii="Arial" w:hAnsi="Arial" w:cs="Arial"/>
                <w:color w:val="000000" w:themeColor="text1"/>
              </w:rPr>
              <w:t>et Toledo M</w:t>
            </w:r>
            <w:r w:rsidR="00986123">
              <w:rPr>
                <w:rFonts w:ascii="Arial" w:hAnsi="Arial" w:cs="Arial"/>
                <w:color w:val="000000" w:themeColor="text1"/>
              </w:rPr>
              <w:t>a</w:t>
            </w:r>
            <w:r>
              <w:rPr>
                <w:rFonts w:ascii="Arial" w:hAnsi="Arial" w:cs="Arial"/>
                <w:color w:val="000000" w:themeColor="text1"/>
              </w:rPr>
              <w:t>yoral</w:t>
            </w:r>
          </w:p>
        </w:tc>
        <w:tc>
          <w:tcPr>
            <w:tcW w:w="2835" w:type="dxa"/>
            <w:tcBorders>
              <w:top w:val="single" w:sz="4" w:space="0" w:color="auto"/>
              <w:left w:val="single" w:sz="4" w:space="0" w:color="auto"/>
              <w:bottom w:val="single" w:sz="4" w:space="0" w:color="auto"/>
              <w:right w:val="single" w:sz="4" w:space="0" w:color="auto"/>
            </w:tcBorders>
          </w:tcPr>
          <w:p w14:paraId="61CCF6F9" w14:textId="77777777" w:rsidR="00F55C34" w:rsidRPr="00283DAA" w:rsidRDefault="00F55C34" w:rsidP="008B0073">
            <w:pPr>
              <w:rPr>
                <w:rFonts w:ascii="Arial" w:hAnsi="Arial" w:cs="Arial"/>
                <w:color w:val="000000" w:themeColor="text1"/>
              </w:rPr>
            </w:pPr>
          </w:p>
        </w:tc>
      </w:tr>
    </w:tbl>
    <w:p w14:paraId="1A619327" w14:textId="2C56FC03" w:rsidR="00BF5D98" w:rsidRPr="00283DAA" w:rsidRDefault="00BF5D98" w:rsidP="001F51F5">
      <w:pPr>
        <w:spacing w:after="0" w:line="240" w:lineRule="auto"/>
        <w:rPr>
          <w:rFonts w:ascii="Arial" w:hAnsi="Arial" w:cs="Arial"/>
          <w:b/>
          <w:color w:val="000000" w:themeColor="text1"/>
        </w:rPr>
      </w:pPr>
    </w:p>
    <w:p w14:paraId="16E69D85" w14:textId="77777777" w:rsidR="00036356" w:rsidRPr="00283DAA" w:rsidRDefault="00036356" w:rsidP="001F51F5">
      <w:pPr>
        <w:spacing w:after="0" w:line="240" w:lineRule="auto"/>
        <w:rPr>
          <w:rFonts w:ascii="Arial" w:hAnsi="Arial" w:cs="Arial"/>
          <w:b/>
          <w:color w:val="000000" w:themeColor="text1"/>
        </w:rPr>
      </w:pPr>
    </w:p>
    <w:p w14:paraId="2835C133" w14:textId="77777777" w:rsidR="00060D5A" w:rsidRPr="00283DAA" w:rsidRDefault="00060D5A" w:rsidP="001F51F5">
      <w:pPr>
        <w:spacing w:after="0" w:line="240" w:lineRule="auto"/>
        <w:rPr>
          <w:rFonts w:ascii="Arial" w:eastAsia="Arial" w:hAnsi="Arial" w:cs="Arial"/>
        </w:rPr>
      </w:pPr>
    </w:p>
    <w:p w14:paraId="314178C0" w14:textId="77777777" w:rsidR="00172047" w:rsidRPr="00283DAA" w:rsidRDefault="00172047" w:rsidP="001F51F5">
      <w:pPr>
        <w:spacing w:line="240" w:lineRule="auto"/>
        <w:rPr>
          <w:rFonts w:ascii="Arial" w:hAnsi="Arial" w:cs="Arial"/>
        </w:rPr>
      </w:pPr>
    </w:p>
    <w:sectPr w:rsidR="00172047" w:rsidRPr="00283DAA" w:rsidSect="00315A98">
      <w:headerReference w:type="default" r:id="rId27"/>
      <w:footerReference w:type="default" r:id="rId28"/>
      <w:pgSz w:w="12240" w:h="15840"/>
      <w:pgMar w:top="1417" w:right="1701" w:bottom="1417"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4EEC2" w14:textId="77777777" w:rsidR="00F9728F" w:rsidRDefault="00F9728F">
      <w:pPr>
        <w:spacing w:after="0" w:line="240" w:lineRule="auto"/>
      </w:pPr>
      <w:r>
        <w:separator/>
      </w:r>
    </w:p>
  </w:endnote>
  <w:endnote w:type="continuationSeparator" w:id="0">
    <w:p w14:paraId="37468080" w14:textId="77777777" w:rsidR="00F9728F" w:rsidRDefault="00F9728F">
      <w:pPr>
        <w:spacing w:after="0" w:line="240" w:lineRule="auto"/>
      </w:pPr>
      <w:r>
        <w:continuationSeparator/>
      </w:r>
    </w:p>
  </w:endnote>
  <w:endnote w:type="continuationNotice" w:id="1">
    <w:p w14:paraId="29E9C1BA" w14:textId="77777777" w:rsidR="00F9728F" w:rsidRDefault="00F972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rPr>
      <w:id w:val="725802340"/>
      <w:docPartObj>
        <w:docPartGallery w:val="Page Numbers (Bottom of Page)"/>
        <w:docPartUnique/>
      </w:docPartObj>
    </w:sdtPr>
    <w:sdtEndPr/>
    <w:sdtContent>
      <w:sdt>
        <w:sdtPr>
          <w:rPr>
            <w:rFonts w:ascii="Arial" w:hAnsi="Arial" w:cs="Arial"/>
          </w:rPr>
          <w:id w:val="1728636285"/>
          <w:docPartObj>
            <w:docPartGallery w:val="Page Numbers (Top of Page)"/>
            <w:docPartUnique/>
          </w:docPartObj>
        </w:sdtPr>
        <w:sdtEndPr/>
        <w:sdtContent>
          <w:p w14:paraId="4DC603CB" w14:textId="7ECAE6EE" w:rsidR="00E648CA" w:rsidRPr="00B07CF4" w:rsidRDefault="00E648CA" w:rsidP="00D00CBF">
            <w:pPr>
              <w:pStyle w:val="Piedepgina"/>
              <w:jc w:val="right"/>
              <w:rPr>
                <w:rFonts w:ascii="Arial" w:hAnsi="Arial" w:cs="Arial"/>
              </w:rPr>
            </w:pPr>
            <w:r w:rsidRPr="00B07CF4">
              <w:rPr>
                <w:rFonts w:ascii="Arial" w:hAnsi="Arial" w:cs="Arial"/>
                <w:lang w:val="es-ES"/>
              </w:rPr>
              <w:t xml:space="preserve">Página </w:t>
            </w:r>
            <w:r w:rsidRPr="00B07CF4">
              <w:rPr>
                <w:rFonts w:ascii="Arial" w:hAnsi="Arial" w:cs="Arial"/>
                <w:b/>
                <w:bCs/>
                <w:sz w:val="24"/>
                <w:szCs w:val="24"/>
              </w:rPr>
              <w:fldChar w:fldCharType="begin"/>
            </w:r>
            <w:r w:rsidRPr="00B07CF4">
              <w:rPr>
                <w:rFonts w:ascii="Arial" w:hAnsi="Arial" w:cs="Arial"/>
                <w:b/>
                <w:bCs/>
              </w:rPr>
              <w:instrText>PAGE</w:instrText>
            </w:r>
            <w:r w:rsidRPr="00B07CF4">
              <w:rPr>
                <w:rFonts w:ascii="Arial" w:hAnsi="Arial" w:cs="Arial"/>
                <w:b/>
                <w:bCs/>
                <w:sz w:val="24"/>
                <w:szCs w:val="24"/>
              </w:rPr>
              <w:fldChar w:fldCharType="separate"/>
            </w:r>
            <w:r w:rsidR="00D81D2B">
              <w:rPr>
                <w:rFonts w:ascii="Arial" w:hAnsi="Arial" w:cs="Arial"/>
                <w:b/>
                <w:bCs/>
                <w:noProof/>
              </w:rPr>
              <w:t>12</w:t>
            </w:r>
            <w:r w:rsidRPr="00B07CF4">
              <w:rPr>
                <w:rFonts w:ascii="Arial" w:hAnsi="Arial" w:cs="Arial"/>
                <w:b/>
                <w:bCs/>
                <w:sz w:val="24"/>
                <w:szCs w:val="24"/>
              </w:rPr>
              <w:fldChar w:fldCharType="end"/>
            </w:r>
            <w:r w:rsidRPr="00B07CF4">
              <w:rPr>
                <w:rFonts w:ascii="Arial" w:hAnsi="Arial" w:cs="Arial"/>
                <w:lang w:val="es-ES"/>
              </w:rPr>
              <w:t xml:space="preserve"> de </w:t>
            </w:r>
            <w:r w:rsidRPr="00B07CF4">
              <w:rPr>
                <w:rFonts w:ascii="Arial" w:hAnsi="Arial" w:cs="Arial"/>
                <w:b/>
                <w:bCs/>
                <w:sz w:val="24"/>
                <w:szCs w:val="24"/>
              </w:rPr>
              <w:fldChar w:fldCharType="begin"/>
            </w:r>
            <w:r w:rsidRPr="00B07CF4">
              <w:rPr>
                <w:rFonts w:ascii="Arial" w:hAnsi="Arial" w:cs="Arial"/>
                <w:b/>
                <w:bCs/>
              </w:rPr>
              <w:instrText>NUMPAGES</w:instrText>
            </w:r>
            <w:r w:rsidRPr="00B07CF4">
              <w:rPr>
                <w:rFonts w:ascii="Arial" w:hAnsi="Arial" w:cs="Arial"/>
                <w:b/>
                <w:bCs/>
                <w:sz w:val="24"/>
                <w:szCs w:val="24"/>
              </w:rPr>
              <w:fldChar w:fldCharType="separate"/>
            </w:r>
            <w:r w:rsidR="00D81D2B">
              <w:rPr>
                <w:rFonts w:ascii="Arial" w:hAnsi="Arial" w:cs="Arial"/>
                <w:b/>
                <w:bCs/>
                <w:noProof/>
              </w:rPr>
              <w:t>25</w:t>
            </w:r>
            <w:r w:rsidRPr="00B07CF4">
              <w:rPr>
                <w:rFonts w:ascii="Arial" w:hAnsi="Arial" w:cs="Arial"/>
                <w:b/>
                <w:bCs/>
                <w:sz w:val="24"/>
                <w:szCs w:val="24"/>
              </w:rPr>
              <w:fldChar w:fldCharType="end"/>
            </w:r>
          </w:p>
        </w:sdtContent>
      </w:sdt>
    </w:sdtContent>
  </w:sdt>
  <w:p w14:paraId="07F18C1A" w14:textId="7DF54216" w:rsidR="00E648CA" w:rsidRDefault="00E648CA">
    <w:pPr>
      <w:pStyle w:val="Piedepgina"/>
    </w:pPr>
  </w:p>
  <w:p w14:paraId="394AC957" w14:textId="77777777" w:rsidR="00E648CA" w:rsidRDefault="00E648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7FBD8" w14:textId="77777777" w:rsidR="00F9728F" w:rsidRDefault="00F9728F">
      <w:pPr>
        <w:spacing w:after="0" w:line="240" w:lineRule="auto"/>
      </w:pPr>
      <w:r>
        <w:separator/>
      </w:r>
    </w:p>
  </w:footnote>
  <w:footnote w:type="continuationSeparator" w:id="0">
    <w:p w14:paraId="645C9B21" w14:textId="77777777" w:rsidR="00F9728F" w:rsidRDefault="00F9728F">
      <w:pPr>
        <w:spacing w:after="0" w:line="240" w:lineRule="auto"/>
      </w:pPr>
      <w:r>
        <w:continuationSeparator/>
      </w:r>
    </w:p>
  </w:footnote>
  <w:footnote w:type="continuationNotice" w:id="1">
    <w:p w14:paraId="67682BFA" w14:textId="77777777" w:rsidR="00F9728F" w:rsidRDefault="00F972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7"/>
      <w:tblW w:w="5000" w:type="pct"/>
      <w:tblInd w:w="0" w:type="dxa"/>
      <w:tblBorders>
        <w:top w:val="single" w:sz="4" w:space="0" w:color="auto"/>
        <w:left w:val="single" w:sz="4" w:space="0" w:color="auto"/>
        <w:bottom w:val="single" w:sz="4" w:space="0" w:color="auto"/>
        <w:right w:val="single" w:sz="4" w:space="0" w:color="auto"/>
        <w:insideH w:val="single" w:sz="8" w:space="0" w:color="000000" w:themeColor="text1"/>
        <w:insideV w:val="single" w:sz="8" w:space="0" w:color="000000" w:themeColor="text1"/>
      </w:tblBorders>
      <w:tblLook w:val="0400" w:firstRow="0" w:lastRow="0" w:firstColumn="0" w:lastColumn="0" w:noHBand="0" w:noVBand="1"/>
    </w:tblPr>
    <w:tblGrid>
      <w:gridCol w:w="2548"/>
      <w:gridCol w:w="6280"/>
    </w:tblGrid>
    <w:tr w:rsidR="00E648CA" w:rsidRPr="00475C81" w14:paraId="30E24BF7" w14:textId="77777777" w:rsidTr="00283DAA">
      <w:trPr>
        <w:trHeight w:val="448"/>
      </w:trPr>
      <w:tc>
        <w:tcPr>
          <w:tcW w:w="1443" w:type="pct"/>
          <w:vMerge w:val="restart"/>
          <w:tcMar>
            <w:top w:w="100" w:type="dxa"/>
            <w:left w:w="100" w:type="dxa"/>
            <w:bottom w:w="100" w:type="dxa"/>
            <w:right w:w="100" w:type="dxa"/>
          </w:tcMar>
          <w:vAlign w:val="center"/>
        </w:tcPr>
        <w:p w14:paraId="37C23292" w14:textId="77777777" w:rsidR="00E648CA" w:rsidRPr="00475C81" w:rsidRDefault="00E648CA" w:rsidP="0030718D">
          <w:pPr>
            <w:spacing w:after="0"/>
            <w:jc w:val="center"/>
            <w:rPr>
              <w:rFonts w:ascii="Arial" w:eastAsia="Times New Roman" w:hAnsi="Arial" w:cs="Arial"/>
            </w:rPr>
          </w:pPr>
          <w:r w:rsidRPr="00475C81">
            <w:rPr>
              <w:rFonts w:ascii="Arial" w:eastAsia="Arial Narrow" w:hAnsi="Arial" w:cs="Arial"/>
              <w:noProof/>
              <w:color w:val="000000"/>
            </w:rPr>
            <w:drawing>
              <wp:inline distT="0" distB="0" distL="0" distR="0" wp14:anchorId="28C2A828" wp14:editId="6F090527">
                <wp:extent cx="1399309" cy="762635"/>
                <wp:effectExtent l="0" t="0" r="0" b="0"/>
                <wp:docPr id="11" name="image1.png" descr="https://lh4.googleusercontent.com/qkGRsoreDwQ50uHdIJ9rDyi0hxBPQ-H4y98r8soq9v7LqZokzYE2WfI8nlCDXi9lXQgoTe3V5PBBWA2gUF3L8x44PoMuSlDWn56i9OC9c7F5-6oPrx7z_8F3Hle_SxIQn9QvO5sT"/>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qkGRsoreDwQ50uHdIJ9rDyi0hxBPQ-H4y98r8soq9v7LqZokzYE2WfI8nlCDXi9lXQgoTe3V5PBBWA2gUF3L8x44PoMuSlDWn56i9OC9c7F5-6oPrx7z_8F3Hle_SxIQn9QvO5sT"/>
                        <pic:cNvPicPr preferRelativeResize="0"/>
                      </pic:nvPicPr>
                      <pic:blipFill>
                        <a:blip r:embed="rId1"/>
                        <a:srcRect/>
                        <a:stretch>
                          <a:fillRect/>
                        </a:stretch>
                      </pic:blipFill>
                      <pic:spPr>
                        <a:xfrm>
                          <a:off x="0" y="0"/>
                          <a:ext cx="1421804" cy="774895"/>
                        </a:xfrm>
                        <a:prstGeom prst="rect">
                          <a:avLst/>
                        </a:prstGeom>
                        <a:ln/>
                      </pic:spPr>
                    </pic:pic>
                  </a:graphicData>
                </a:graphic>
              </wp:inline>
            </w:drawing>
          </w:r>
        </w:p>
      </w:tc>
      <w:tc>
        <w:tcPr>
          <w:tcW w:w="3557" w:type="pct"/>
          <w:tcMar>
            <w:top w:w="100" w:type="dxa"/>
            <w:left w:w="100" w:type="dxa"/>
            <w:bottom w:w="100" w:type="dxa"/>
            <w:right w:w="100" w:type="dxa"/>
          </w:tcMar>
          <w:vAlign w:val="center"/>
        </w:tcPr>
        <w:p w14:paraId="301AD632" w14:textId="77777777" w:rsidR="00E648CA" w:rsidRPr="008D1D97" w:rsidRDefault="00E648CA" w:rsidP="0030718D">
          <w:pPr>
            <w:spacing w:after="0"/>
            <w:jc w:val="center"/>
            <w:rPr>
              <w:rFonts w:ascii="Arial" w:hAnsi="Arial" w:cs="Arial"/>
            </w:rPr>
          </w:pPr>
          <w:r w:rsidRPr="008D1D97">
            <w:rPr>
              <w:rFonts w:ascii="Arial" w:hAnsi="Arial" w:cs="Arial"/>
              <w:b/>
              <w:color w:val="000000"/>
            </w:rPr>
            <w:t xml:space="preserve">INSTITUTO NACIONAL </w:t>
          </w:r>
          <w:r>
            <w:rPr>
              <w:rFonts w:ascii="Arial" w:hAnsi="Arial" w:cs="Arial"/>
              <w:b/>
              <w:color w:val="000000"/>
            </w:rPr>
            <w:t>ELECTORAL JLE NAYARIT</w:t>
          </w:r>
        </w:p>
        <w:p w14:paraId="1097F6C3" w14:textId="77777777" w:rsidR="00E648CA" w:rsidRPr="008D1D97" w:rsidRDefault="00E648CA" w:rsidP="0030718D">
          <w:pPr>
            <w:spacing w:after="0"/>
            <w:ind w:left="360" w:hanging="360"/>
            <w:jc w:val="center"/>
            <w:rPr>
              <w:rFonts w:ascii="Arial" w:hAnsi="Arial" w:cs="Arial"/>
            </w:rPr>
          </w:pPr>
          <w:r w:rsidRPr="008D1D97">
            <w:rPr>
              <w:rFonts w:ascii="Arial" w:hAnsi="Arial" w:cs="Arial"/>
              <w:b/>
              <w:color w:val="000000"/>
            </w:rPr>
            <w:t>SISTEMA DE GESTIÓN DE LA CALIDAD</w:t>
          </w:r>
        </w:p>
      </w:tc>
    </w:tr>
    <w:tr w:rsidR="00E648CA" w:rsidRPr="00475C81" w14:paraId="316EF3D1" w14:textId="77777777" w:rsidTr="00283DAA">
      <w:trPr>
        <w:trHeight w:val="95"/>
      </w:trPr>
      <w:tc>
        <w:tcPr>
          <w:tcW w:w="1443" w:type="pct"/>
          <w:vMerge/>
          <w:tcMar>
            <w:top w:w="100" w:type="dxa"/>
            <w:left w:w="100" w:type="dxa"/>
            <w:bottom w:w="100" w:type="dxa"/>
            <w:right w:w="100" w:type="dxa"/>
          </w:tcMar>
          <w:vAlign w:val="center"/>
        </w:tcPr>
        <w:p w14:paraId="74891440" w14:textId="77777777" w:rsidR="00E648CA" w:rsidRPr="00475C81" w:rsidRDefault="00E648CA" w:rsidP="0030718D">
          <w:pPr>
            <w:pBdr>
              <w:top w:val="nil"/>
              <w:left w:val="nil"/>
              <w:bottom w:val="nil"/>
              <w:right w:val="nil"/>
              <w:between w:val="nil"/>
            </w:pBdr>
            <w:spacing w:after="0"/>
            <w:jc w:val="center"/>
            <w:rPr>
              <w:rFonts w:ascii="Arial" w:eastAsia="Times New Roman" w:hAnsi="Arial" w:cs="Arial"/>
            </w:rPr>
          </w:pPr>
        </w:p>
      </w:tc>
      <w:tc>
        <w:tcPr>
          <w:tcW w:w="3557" w:type="pct"/>
          <w:tcMar>
            <w:top w:w="100" w:type="dxa"/>
            <w:left w:w="100" w:type="dxa"/>
            <w:bottom w:w="100" w:type="dxa"/>
            <w:right w:w="100" w:type="dxa"/>
          </w:tcMar>
          <w:vAlign w:val="center"/>
        </w:tcPr>
        <w:p w14:paraId="49DACD11" w14:textId="77777777" w:rsidR="00E648CA" w:rsidRDefault="00E648CA" w:rsidP="005E1D57">
          <w:pPr>
            <w:spacing w:after="0" w:line="240" w:lineRule="auto"/>
            <w:jc w:val="center"/>
            <w:rPr>
              <w:rFonts w:ascii="Arial" w:hAnsi="Arial" w:cs="Arial"/>
              <w:b/>
              <w:color w:val="000000"/>
            </w:rPr>
          </w:pPr>
          <w:r w:rsidRPr="0030718D">
            <w:rPr>
              <w:rFonts w:ascii="Arial" w:hAnsi="Arial" w:cs="Arial"/>
              <w:b/>
              <w:color w:val="000000"/>
            </w:rPr>
            <w:t>MINUTA DE ACUERDOS Y COMPROMISOS</w:t>
          </w:r>
        </w:p>
        <w:p w14:paraId="69F9DBB7" w14:textId="77777777" w:rsidR="00E648CA" w:rsidRPr="0030718D" w:rsidRDefault="00E648CA" w:rsidP="005E1D57">
          <w:pPr>
            <w:spacing w:after="0" w:line="240" w:lineRule="auto"/>
            <w:jc w:val="center"/>
            <w:rPr>
              <w:rFonts w:ascii="Arial" w:hAnsi="Arial" w:cs="Arial"/>
              <w:b/>
              <w:color w:val="000000"/>
            </w:rPr>
          </w:pPr>
          <w:r>
            <w:rPr>
              <w:rFonts w:ascii="Arial" w:hAnsi="Arial" w:cs="Arial"/>
              <w:b/>
              <w:color w:val="000000"/>
            </w:rPr>
            <w:t>REVISIÓN POR LA DIRECCIÓN</w:t>
          </w:r>
        </w:p>
      </w:tc>
    </w:tr>
  </w:tbl>
  <w:p w14:paraId="088C67D4" w14:textId="77777777" w:rsidR="00E648CA" w:rsidRDefault="00E648CA" w:rsidP="00B92B2B">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4CB7"/>
    <w:multiLevelType w:val="hybridMultilevel"/>
    <w:tmpl w:val="B06CC04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 w15:restartNumberingAfterBreak="0">
    <w:nsid w:val="0A0A63A3"/>
    <w:multiLevelType w:val="hybridMultilevel"/>
    <w:tmpl w:val="68EEE1E0"/>
    <w:lvl w:ilvl="0" w:tplc="080A000F">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1A2C0E"/>
    <w:multiLevelType w:val="hybridMultilevel"/>
    <w:tmpl w:val="6F7A01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692C4B"/>
    <w:multiLevelType w:val="multilevel"/>
    <w:tmpl w:val="CC1C08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23B0C3E"/>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28478AA"/>
    <w:multiLevelType w:val="multilevel"/>
    <w:tmpl w:val="2564A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3A6367"/>
    <w:multiLevelType w:val="multilevel"/>
    <w:tmpl w:val="87AE8CB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9B5F9C"/>
    <w:multiLevelType w:val="hybridMultilevel"/>
    <w:tmpl w:val="71DEF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50D2981"/>
    <w:multiLevelType w:val="multilevel"/>
    <w:tmpl w:val="D6F8A33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b/>
        <w:bCs w:val="0"/>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97C330E"/>
    <w:multiLevelType w:val="hybridMultilevel"/>
    <w:tmpl w:val="DF705A9C"/>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10" w15:restartNumberingAfterBreak="0">
    <w:nsid w:val="305C7DA6"/>
    <w:multiLevelType w:val="multilevel"/>
    <w:tmpl w:val="CBFABA16"/>
    <w:lvl w:ilvl="0">
      <w:start w:val="1"/>
      <w:numFmt w:val="decimal"/>
      <w:lvlText w:val="%1."/>
      <w:lvlJc w:val="left"/>
      <w:pPr>
        <w:ind w:left="720" w:hanging="360"/>
      </w:pPr>
      <w:rPr>
        <w:b/>
      </w:rPr>
    </w:lvl>
    <w:lvl w:ilvl="1">
      <w:start w:val="3"/>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A6060C"/>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B71AFD"/>
    <w:multiLevelType w:val="multilevel"/>
    <w:tmpl w:val="CBFABA16"/>
    <w:lvl w:ilvl="0">
      <w:start w:val="1"/>
      <w:numFmt w:val="decimal"/>
      <w:lvlText w:val="%1."/>
      <w:lvlJc w:val="left"/>
      <w:pPr>
        <w:ind w:left="720" w:hanging="360"/>
      </w:pPr>
      <w:rPr>
        <w:b/>
      </w:rPr>
    </w:lvl>
    <w:lvl w:ilvl="1">
      <w:start w:val="3"/>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610BFB"/>
    <w:multiLevelType w:val="multilevel"/>
    <w:tmpl w:val="BC00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D293C"/>
    <w:multiLevelType w:val="hybridMultilevel"/>
    <w:tmpl w:val="496C348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416380"/>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4536003"/>
    <w:multiLevelType w:val="hybridMultilevel"/>
    <w:tmpl w:val="75D0427C"/>
    <w:lvl w:ilvl="0" w:tplc="2E142570">
      <w:start w:val="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E950C5"/>
    <w:multiLevelType w:val="multilevel"/>
    <w:tmpl w:val="A99C6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F40EED"/>
    <w:multiLevelType w:val="multilevel"/>
    <w:tmpl w:val="CBFABA16"/>
    <w:lvl w:ilvl="0">
      <w:start w:val="1"/>
      <w:numFmt w:val="decimal"/>
      <w:lvlText w:val="%1."/>
      <w:lvlJc w:val="left"/>
      <w:pPr>
        <w:ind w:left="720" w:hanging="360"/>
      </w:pPr>
      <w:rPr>
        <w:b/>
      </w:rPr>
    </w:lvl>
    <w:lvl w:ilvl="1">
      <w:start w:val="3"/>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11C55D4"/>
    <w:multiLevelType w:val="multilevel"/>
    <w:tmpl w:val="D5A000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51223D"/>
    <w:multiLevelType w:val="hybridMultilevel"/>
    <w:tmpl w:val="578040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DAB3FE7"/>
    <w:multiLevelType w:val="hybridMultilevel"/>
    <w:tmpl w:val="EE5008CC"/>
    <w:lvl w:ilvl="0" w:tplc="C910E1EA">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594FC3"/>
    <w:multiLevelType w:val="hybridMultilevel"/>
    <w:tmpl w:val="D20C969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95109B7"/>
    <w:multiLevelType w:val="multilevel"/>
    <w:tmpl w:val="62E6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A5877D6"/>
    <w:multiLevelType w:val="hybridMultilevel"/>
    <w:tmpl w:val="200EF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9B3EF9"/>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F53BF9"/>
    <w:multiLevelType w:val="hybridMultilevel"/>
    <w:tmpl w:val="A05A15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1680518"/>
    <w:multiLevelType w:val="hybridMultilevel"/>
    <w:tmpl w:val="3F54EB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6EE5A1A"/>
    <w:multiLevelType w:val="hybridMultilevel"/>
    <w:tmpl w:val="398E83A6"/>
    <w:lvl w:ilvl="0" w:tplc="8D1CE6E4">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A5D163E"/>
    <w:multiLevelType w:val="hybridMultilevel"/>
    <w:tmpl w:val="F7D8CF50"/>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num w:numId="1">
    <w:abstractNumId w:val="13"/>
  </w:num>
  <w:num w:numId="2">
    <w:abstractNumId w:val="3"/>
  </w:num>
  <w:num w:numId="3">
    <w:abstractNumId w:val="17"/>
  </w:num>
  <w:num w:numId="4">
    <w:abstractNumId w:val="19"/>
  </w:num>
  <w:num w:numId="5">
    <w:abstractNumId w:val="6"/>
  </w:num>
  <w:num w:numId="6">
    <w:abstractNumId w:val="5"/>
  </w:num>
  <w:num w:numId="7">
    <w:abstractNumId w:val="22"/>
  </w:num>
  <w:num w:numId="8">
    <w:abstractNumId w:val="26"/>
  </w:num>
  <w:num w:numId="9">
    <w:abstractNumId w:val="2"/>
  </w:num>
  <w:num w:numId="10">
    <w:abstractNumId w:val="16"/>
  </w:num>
  <w:num w:numId="11">
    <w:abstractNumId w:val="14"/>
  </w:num>
  <w:num w:numId="12">
    <w:abstractNumId w:val="21"/>
  </w:num>
  <w:num w:numId="13">
    <w:abstractNumId w:val="1"/>
  </w:num>
  <w:num w:numId="14">
    <w:abstractNumId w:val="15"/>
  </w:num>
  <w:num w:numId="15">
    <w:abstractNumId w:val="20"/>
  </w:num>
  <w:num w:numId="16">
    <w:abstractNumId w:val="24"/>
  </w:num>
  <w:num w:numId="17">
    <w:abstractNumId w:val="10"/>
  </w:num>
  <w:num w:numId="18">
    <w:abstractNumId w:val="11"/>
  </w:num>
  <w:num w:numId="19">
    <w:abstractNumId w:val="28"/>
  </w:num>
  <w:num w:numId="20">
    <w:abstractNumId w:val="25"/>
  </w:num>
  <w:num w:numId="21">
    <w:abstractNumId w:val="27"/>
  </w:num>
  <w:num w:numId="22">
    <w:abstractNumId w:val="4"/>
  </w:num>
  <w:num w:numId="23">
    <w:abstractNumId w:val="23"/>
  </w:num>
  <w:num w:numId="24">
    <w:abstractNumId w:val="9"/>
  </w:num>
  <w:num w:numId="25">
    <w:abstractNumId w:val="29"/>
  </w:num>
  <w:num w:numId="26">
    <w:abstractNumId w:val="0"/>
  </w:num>
  <w:num w:numId="27">
    <w:abstractNumId w:val="7"/>
  </w:num>
  <w:num w:numId="28">
    <w:abstractNumId w:val="8"/>
  </w:num>
  <w:num w:numId="29">
    <w:abstractNumId w:val="1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isplayBackgroundShap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A64"/>
    <w:rsid w:val="00000520"/>
    <w:rsid w:val="000035FA"/>
    <w:rsid w:val="00003EA2"/>
    <w:rsid w:val="00007653"/>
    <w:rsid w:val="00020339"/>
    <w:rsid w:val="00024765"/>
    <w:rsid w:val="00025D07"/>
    <w:rsid w:val="00027386"/>
    <w:rsid w:val="00033DFD"/>
    <w:rsid w:val="00035803"/>
    <w:rsid w:val="00036356"/>
    <w:rsid w:val="00043C1A"/>
    <w:rsid w:val="00045003"/>
    <w:rsid w:val="000507F7"/>
    <w:rsid w:val="00060D5A"/>
    <w:rsid w:val="00063A63"/>
    <w:rsid w:val="0007267A"/>
    <w:rsid w:val="0007526C"/>
    <w:rsid w:val="00075917"/>
    <w:rsid w:val="00076278"/>
    <w:rsid w:val="00077C6A"/>
    <w:rsid w:val="00082446"/>
    <w:rsid w:val="00090E33"/>
    <w:rsid w:val="00091D9C"/>
    <w:rsid w:val="00095B68"/>
    <w:rsid w:val="00096428"/>
    <w:rsid w:val="000A2DFC"/>
    <w:rsid w:val="000A3841"/>
    <w:rsid w:val="000A3AFE"/>
    <w:rsid w:val="000A6913"/>
    <w:rsid w:val="000A6ECB"/>
    <w:rsid w:val="000A7036"/>
    <w:rsid w:val="000A7B66"/>
    <w:rsid w:val="000B2630"/>
    <w:rsid w:val="000B5A93"/>
    <w:rsid w:val="000B6960"/>
    <w:rsid w:val="000C289E"/>
    <w:rsid w:val="000C39DB"/>
    <w:rsid w:val="000C4D42"/>
    <w:rsid w:val="000C5976"/>
    <w:rsid w:val="000D0796"/>
    <w:rsid w:val="000D734A"/>
    <w:rsid w:val="000E17C8"/>
    <w:rsid w:val="000E20C9"/>
    <w:rsid w:val="000E2446"/>
    <w:rsid w:val="000E2565"/>
    <w:rsid w:val="000E4D66"/>
    <w:rsid w:val="000E5541"/>
    <w:rsid w:val="000F38CB"/>
    <w:rsid w:val="00104546"/>
    <w:rsid w:val="001111A1"/>
    <w:rsid w:val="00116051"/>
    <w:rsid w:val="00116532"/>
    <w:rsid w:val="00124B80"/>
    <w:rsid w:val="00126719"/>
    <w:rsid w:val="0013081F"/>
    <w:rsid w:val="00135DB7"/>
    <w:rsid w:val="00140B5E"/>
    <w:rsid w:val="00142CEF"/>
    <w:rsid w:val="0014697A"/>
    <w:rsid w:val="00147FB6"/>
    <w:rsid w:val="00152791"/>
    <w:rsid w:val="00154971"/>
    <w:rsid w:val="00154F05"/>
    <w:rsid w:val="00156188"/>
    <w:rsid w:val="001562C4"/>
    <w:rsid w:val="0015766E"/>
    <w:rsid w:val="001603BA"/>
    <w:rsid w:val="00160F66"/>
    <w:rsid w:val="0016154F"/>
    <w:rsid w:val="00161E78"/>
    <w:rsid w:val="001633F9"/>
    <w:rsid w:val="00165BCA"/>
    <w:rsid w:val="00172047"/>
    <w:rsid w:val="00185DCF"/>
    <w:rsid w:val="001A0C63"/>
    <w:rsid w:val="001A3E56"/>
    <w:rsid w:val="001B064C"/>
    <w:rsid w:val="001B4252"/>
    <w:rsid w:val="001B5E44"/>
    <w:rsid w:val="001B64CD"/>
    <w:rsid w:val="001C5AEE"/>
    <w:rsid w:val="001C6D45"/>
    <w:rsid w:val="001C7928"/>
    <w:rsid w:val="001C7FF7"/>
    <w:rsid w:val="001D1F89"/>
    <w:rsid w:val="001D35C1"/>
    <w:rsid w:val="001E09DB"/>
    <w:rsid w:val="001E61AD"/>
    <w:rsid w:val="001F04F4"/>
    <w:rsid w:val="001F05F2"/>
    <w:rsid w:val="001F23BC"/>
    <w:rsid w:val="001F353C"/>
    <w:rsid w:val="001F51F5"/>
    <w:rsid w:val="001F6DA4"/>
    <w:rsid w:val="00201415"/>
    <w:rsid w:val="0020154E"/>
    <w:rsid w:val="00203711"/>
    <w:rsid w:val="0020442B"/>
    <w:rsid w:val="00206900"/>
    <w:rsid w:val="00206F6C"/>
    <w:rsid w:val="0021041C"/>
    <w:rsid w:val="00214A49"/>
    <w:rsid w:val="0021693A"/>
    <w:rsid w:val="00221FA3"/>
    <w:rsid w:val="00222940"/>
    <w:rsid w:val="00222FEB"/>
    <w:rsid w:val="002248EF"/>
    <w:rsid w:val="00227B0A"/>
    <w:rsid w:val="0023042E"/>
    <w:rsid w:val="00230791"/>
    <w:rsid w:val="002339CE"/>
    <w:rsid w:val="002341BF"/>
    <w:rsid w:val="00235700"/>
    <w:rsid w:val="00236444"/>
    <w:rsid w:val="00245BE5"/>
    <w:rsid w:val="00251428"/>
    <w:rsid w:val="002542FA"/>
    <w:rsid w:val="00254B56"/>
    <w:rsid w:val="00260895"/>
    <w:rsid w:val="00261245"/>
    <w:rsid w:val="0026647E"/>
    <w:rsid w:val="0026714E"/>
    <w:rsid w:val="00270509"/>
    <w:rsid w:val="002706B9"/>
    <w:rsid w:val="002706DF"/>
    <w:rsid w:val="00271B8B"/>
    <w:rsid w:val="00275618"/>
    <w:rsid w:val="00276958"/>
    <w:rsid w:val="00277D2D"/>
    <w:rsid w:val="00283DAA"/>
    <w:rsid w:val="00286F44"/>
    <w:rsid w:val="00293D3A"/>
    <w:rsid w:val="00296E64"/>
    <w:rsid w:val="0029703B"/>
    <w:rsid w:val="00297BF6"/>
    <w:rsid w:val="002A1BB1"/>
    <w:rsid w:val="002A3E46"/>
    <w:rsid w:val="002A3FEC"/>
    <w:rsid w:val="002A48C6"/>
    <w:rsid w:val="002A4A93"/>
    <w:rsid w:val="002A4EE1"/>
    <w:rsid w:val="002B277D"/>
    <w:rsid w:val="002B658D"/>
    <w:rsid w:val="002C3442"/>
    <w:rsid w:val="002D1A96"/>
    <w:rsid w:val="002E0FBE"/>
    <w:rsid w:val="002E41F7"/>
    <w:rsid w:val="002E4ADA"/>
    <w:rsid w:val="002E6276"/>
    <w:rsid w:val="002E6634"/>
    <w:rsid w:val="002E71B7"/>
    <w:rsid w:val="002F0656"/>
    <w:rsid w:val="002F3ECD"/>
    <w:rsid w:val="002F5A52"/>
    <w:rsid w:val="003009DB"/>
    <w:rsid w:val="003052D6"/>
    <w:rsid w:val="0030718D"/>
    <w:rsid w:val="003079D8"/>
    <w:rsid w:val="00310E7F"/>
    <w:rsid w:val="00311340"/>
    <w:rsid w:val="00314D10"/>
    <w:rsid w:val="00315A98"/>
    <w:rsid w:val="00316A0F"/>
    <w:rsid w:val="00321F55"/>
    <w:rsid w:val="003233B2"/>
    <w:rsid w:val="003238E6"/>
    <w:rsid w:val="0032571E"/>
    <w:rsid w:val="00332966"/>
    <w:rsid w:val="003331F6"/>
    <w:rsid w:val="003411D7"/>
    <w:rsid w:val="003514A9"/>
    <w:rsid w:val="00351C99"/>
    <w:rsid w:val="00352697"/>
    <w:rsid w:val="00354622"/>
    <w:rsid w:val="003574E6"/>
    <w:rsid w:val="0036781A"/>
    <w:rsid w:val="00370F3A"/>
    <w:rsid w:val="003721AC"/>
    <w:rsid w:val="00372839"/>
    <w:rsid w:val="00376D73"/>
    <w:rsid w:val="00380291"/>
    <w:rsid w:val="0038161B"/>
    <w:rsid w:val="0039185B"/>
    <w:rsid w:val="00391878"/>
    <w:rsid w:val="00394139"/>
    <w:rsid w:val="00395C38"/>
    <w:rsid w:val="00396C3F"/>
    <w:rsid w:val="003A40AA"/>
    <w:rsid w:val="003A7F1A"/>
    <w:rsid w:val="003B6CD9"/>
    <w:rsid w:val="003B74D5"/>
    <w:rsid w:val="003C20AE"/>
    <w:rsid w:val="003C3AEE"/>
    <w:rsid w:val="003C3B8C"/>
    <w:rsid w:val="003C7F3C"/>
    <w:rsid w:val="003D0B94"/>
    <w:rsid w:val="003D23BB"/>
    <w:rsid w:val="003D3622"/>
    <w:rsid w:val="003D42C3"/>
    <w:rsid w:val="003D5974"/>
    <w:rsid w:val="003D65B1"/>
    <w:rsid w:val="003E01E5"/>
    <w:rsid w:val="003E2720"/>
    <w:rsid w:val="003E2B0C"/>
    <w:rsid w:val="003E66DE"/>
    <w:rsid w:val="003E70E0"/>
    <w:rsid w:val="003F27FE"/>
    <w:rsid w:val="003F41D1"/>
    <w:rsid w:val="003F5235"/>
    <w:rsid w:val="003F7C38"/>
    <w:rsid w:val="0040217E"/>
    <w:rsid w:val="004023D8"/>
    <w:rsid w:val="00402B25"/>
    <w:rsid w:val="004041FA"/>
    <w:rsid w:val="0041199A"/>
    <w:rsid w:val="004213E2"/>
    <w:rsid w:val="0042539E"/>
    <w:rsid w:val="00426B43"/>
    <w:rsid w:val="004361D5"/>
    <w:rsid w:val="004416AF"/>
    <w:rsid w:val="00445822"/>
    <w:rsid w:val="00461AC4"/>
    <w:rsid w:val="0046679D"/>
    <w:rsid w:val="00472BD7"/>
    <w:rsid w:val="004735C6"/>
    <w:rsid w:val="00473891"/>
    <w:rsid w:val="0047680B"/>
    <w:rsid w:val="00483928"/>
    <w:rsid w:val="00483D4D"/>
    <w:rsid w:val="00493295"/>
    <w:rsid w:val="004932D7"/>
    <w:rsid w:val="004A05D3"/>
    <w:rsid w:val="004C4573"/>
    <w:rsid w:val="004C75AD"/>
    <w:rsid w:val="004D0E17"/>
    <w:rsid w:val="004D5BB6"/>
    <w:rsid w:val="004D6FAF"/>
    <w:rsid w:val="004E60CB"/>
    <w:rsid w:val="004F0B61"/>
    <w:rsid w:val="004F24E9"/>
    <w:rsid w:val="005010E0"/>
    <w:rsid w:val="00505D2F"/>
    <w:rsid w:val="0050796B"/>
    <w:rsid w:val="005142D4"/>
    <w:rsid w:val="005168EE"/>
    <w:rsid w:val="00516B18"/>
    <w:rsid w:val="00520AE1"/>
    <w:rsid w:val="00527C47"/>
    <w:rsid w:val="00537675"/>
    <w:rsid w:val="0053C2A9"/>
    <w:rsid w:val="005403F6"/>
    <w:rsid w:val="0054216E"/>
    <w:rsid w:val="00543084"/>
    <w:rsid w:val="00544CA9"/>
    <w:rsid w:val="00552AFE"/>
    <w:rsid w:val="005566B4"/>
    <w:rsid w:val="00556D85"/>
    <w:rsid w:val="005638D3"/>
    <w:rsid w:val="00564401"/>
    <w:rsid w:val="00567C7C"/>
    <w:rsid w:val="0057103F"/>
    <w:rsid w:val="0057107A"/>
    <w:rsid w:val="005710CD"/>
    <w:rsid w:val="005730FD"/>
    <w:rsid w:val="0057740C"/>
    <w:rsid w:val="005778B1"/>
    <w:rsid w:val="00580353"/>
    <w:rsid w:val="005850B9"/>
    <w:rsid w:val="00586C53"/>
    <w:rsid w:val="0059072F"/>
    <w:rsid w:val="0059294F"/>
    <w:rsid w:val="00592D5E"/>
    <w:rsid w:val="00594726"/>
    <w:rsid w:val="00594E1B"/>
    <w:rsid w:val="00595209"/>
    <w:rsid w:val="00595CB2"/>
    <w:rsid w:val="005966F1"/>
    <w:rsid w:val="00596DE0"/>
    <w:rsid w:val="00597251"/>
    <w:rsid w:val="00597981"/>
    <w:rsid w:val="005A3BA6"/>
    <w:rsid w:val="005A4D29"/>
    <w:rsid w:val="005B26E8"/>
    <w:rsid w:val="005C6563"/>
    <w:rsid w:val="005D2FD0"/>
    <w:rsid w:val="005D39B3"/>
    <w:rsid w:val="005D62FF"/>
    <w:rsid w:val="005E075A"/>
    <w:rsid w:val="005E1D57"/>
    <w:rsid w:val="005E4704"/>
    <w:rsid w:val="005E5832"/>
    <w:rsid w:val="005E71D2"/>
    <w:rsid w:val="005F0304"/>
    <w:rsid w:val="005F0F89"/>
    <w:rsid w:val="005F52DC"/>
    <w:rsid w:val="005F5C80"/>
    <w:rsid w:val="005F69B6"/>
    <w:rsid w:val="00602E66"/>
    <w:rsid w:val="0060426D"/>
    <w:rsid w:val="006071C6"/>
    <w:rsid w:val="00612394"/>
    <w:rsid w:val="00612406"/>
    <w:rsid w:val="006140A6"/>
    <w:rsid w:val="006146EA"/>
    <w:rsid w:val="00620FB7"/>
    <w:rsid w:val="00622562"/>
    <w:rsid w:val="00624AFE"/>
    <w:rsid w:val="006263EA"/>
    <w:rsid w:val="00632385"/>
    <w:rsid w:val="00634EAB"/>
    <w:rsid w:val="00641B52"/>
    <w:rsid w:val="0064211F"/>
    <w:rsid w:val="00642AE4"/>
    <w:rsid w:val="00644780"/>
    <w:rsid w:val="00646615"/>
    <w:rsid w:val="00647BE5"/>
    <w:rsid w:val="006621BC"/>
    <w:rsid w:val="00662EEA"/>
    <w:rsid w:val="006642E0"/>
    <w:rsid w:val="006653E1"/>
    <w:rsid w:val="00676A01"/>
    <w:rsid w:val="00683134"/>
    <w:rsid w:val="0068753A"/>
    <w:rsid w:val="00690B9A"/>
    <w:rsid w:val="006B35B1"/>
    <w:rsid w:val="006B76B9"/>
    <w:rsid w:val="006C11D7"/>
    <w:rsid w:val="006C60ED"/>
    <w:rsid w:val="006C74F4"/>
    <w:rsid w:val="006D50AF"/>
    <w:rsid w:val="006D5D0A"/>
    <w:rsid w:val="006D6388"/>
    <w:rsid w:val="006E5915"/>
    <w:rsid w:val="006F188F"/>
    <w:rsid w:val="006F1BBC"/>
    <w:rsid w:val="006F1DFC"/>
    <w:rsid w:val="006F45EE"/>
    <w:rsid w:val="00701362"/>
    <w:rsid w:val="0070250E"/>
    <w:rsid w:val="00705AB5"/>
    <w:rsid w:val="007070D9"/>
    <w:rsid w:val="007078B0"/>
    <w:rsid w:val="0071221E"/>
    <w:rsid w:val="00724853"/>
    <w:rsid w:val="00725FB0"/>
    <w:rsid w:val="00727A6C"/>
    <w:rsid w:val="00730568"/>
    <w:rsid w:val="00733818"/>
    <w:rsid w:val="007339F1"/>
    <w:rsid w:val="00742F3F"/>
    <w:rsid w:val="007511FA"/>
    <w:rsid w:val="00752A89"/>
    <w:rsid w:val="00753118"/>
    <w:rsid w:val="00756B54"/>
    <w:rsid w:val="0076170F"/>
    <w:rsid w:val="00761A56"/>
    <w:rsid w:val="00772A02"/>
    <w:rsid w:val="00780D3E"/>
    <w:rsid w:val="007832AC"/>
    <w:rsid w:val="0078387A"/>
    <w:rsid w:val="00784667"/>
    <w:rsid w:val="00785DF4"/>
    <w:rsid w:val="00794F1B"/>
    <w:rsid w:val="00795254"/>
    <w:rsid w:val="00796FC5"/>
    <w:rsid w:val="007973C6"/>
    <w:rsid w:val="00797B1B"/>
    <w:rsid w:val="007A2040"/>
    <w:rsid w:val="007A2F06"/>
    <w:rsid w:val="007A3408"/>
    <w:rsid w:val="007B0628"/>
    <w:rsid w:val="007B320F"/>
    <w:rsid w:val="007B39C2"/>
    <w:rsid w:val="007B549E"/>
    <w:rsid w:val="007B6563"/>
    <w:rsid w:val="007B6E11"/>
    <w:rsid w:val="007C0A03"/>
    <w:rsid w:val="007C2B91"/>
    <w:rsid w:val="007C4B71"/>
    <w:rsid w:val="007D34C4"/>
    <w:rsid w:val="007D51A7"/>
    <w:rsid w:val="007D6CEE"/>
    <w:rsid w:val="007E49CE"/>
    <w:rsid w:val="007E5461"/>
    <w:rsid w:val="007F3F0C"/>
    <w:rsid w:val="00800EA7"/>
    <w:rsid w:val="0080322C"/>
    <w:rsid w:val="0080474C"/>
    <w:rsid w:val="00812CE6"/>
    <w:rsid w:val="00812EF2"/>
    <w:rsid w:val="00816388"/>
    <w:rsid w:val="00824A05"/>
    <w:rsid w:val="008351DA"/>
    <w:rsid w:val="00836163"/>
    <w:rsid w:val="008418F8"/>
    <w:rsid w:val="00841B3D"/>
    <w:rsid w:val="0085581D"/>
    <w:rsid w:val="008569BA"/>
    <w:rsid w:val="00860A8A"/>
    <w:rsid w:val="00864A98"/>
    <w:rsid w:val="00866734"/>
    <w:rsid w:val="008708A5"/>
    <w:rsid w:val="0087132C"/>
    <w:rsid w:val="008730BE"/>
    <w:rsid w:val="00885A64"/>
    <w:rsid w:val="00886ECB"/>
    <w:rsid w:val="008902D2"/>
    <w:rsid w:val="008946DC"/>
    <w:rsid w:val="0089508D"/>
    <w:rsid w:val="00895999"/>
    <w:rsid w:val="008A015B"/>
    <w:rsid w:val="008A02F6"/>
    <w:rsid w:val="008A21A9"/>
    <w:rsid w:val="008A2476"/>
    <w:rsid w:val="008B3E94"/>
    <w:rsid w:val="008B4A99"/>
    <w:rsid w:val="008B5C77"/>
    <w:rsid w:val="008B6293"/>
    <w:rsid w:val="008B6986"/>
    <w:rsid w:val="008D0059"/>
    <w:rsid w:val="008D1C8E"/>
    <w:rsid w:val="008E7098"/>
    <w:rsid w:val="008F2FB4"/>
    <w:rsid w:val="008F3840"/>
    <w:rsid w:val="008F4781"/>
    <w:rsid w:val="008F6933"/>
    <w:rsid w:val="00900AAD"/>
    <w:rsid w:val="009069C2"/>
    <w:rsid w:val="00906C6F"/>
    <w:rsid w:val="009107F5"/>
    <w:rsid w:val="00912C94"/>
    <w:rsid w:val="009165AA"/>
    <w:rsid w:val="00920177"/>
    <w:rsid w:val="009205A3"/>
    <w:rsid w:val="00920B15"/>
    <w:rsid w:val="00923CA7"/>
    <w:rsid w:val="0092533D"/>
    <w:rsid w:val="009263A5"/>
    <w:rsid w:val="009274D1"/>
    <w:rsid w:val="00933347"/>
    <w:rsid w:val="00933843"/>
    <w:rsid w:val="00934FB7"/>
    <w:rsid w:val="00936835"/>
    <w:rsid w:val="009402B6"/>
    <w:rsid w:val="009422DF"/>
    <w:rsid w:val="0095255F"/>
    <w:rsid w:val="0095329D"/>
    <w:rsid w:val="00956A34"/>
    <w:rsid w:val="00957B64"/>
    <w:rsid w:val="009710EE"/>
    <w:rsid w:val="0097145C"/>
    <w:rsid w:val="00971B8D"/>
    <w:rsid w:val="00971F6B"/>
    <w:rsid w:val="00974345"/>
    <w:rsid w:val="00981D23"/>
    <w:rsid w:val="00983ED9"/>
    <w:rsid w:val="0098597A"/>
    <w:rsid w:val="00986123"/>
    <w:rsid w:val="009862D4"/>
    <w:rsid w:val="009867F0"/>
    <w:rsid w:val="00996D5D"/>
    <w:rsid w:val="0099735D"/>
    <w:rsid w:val="009A3399"/>
    <w:rsid w:val="009A5E95"/>
    <w:rsid w:val="009A75A2"/>
    <w:rsid w:val="009A7AB6"/>
    <w:rsid w:val="009B1703"/>
    <w:rsid w:val="009B1944"/>
    <w:rsid w:val="009B1F16"/>
    <w:rsid w:val="009B265F"/>
    <w:rsid w:val="009B2F51"/>
    <w:rsid w:val="009C280F"/>
    <w:rsid w:val="009C4353"/>
    <w:rsid w:val="009C61D9"/>
    <w:rsid w:val="009C68A1"/>
    <w:rsid w:val="009D25C7"/>
    <w:rsid w:val="009D2F64"/>
    <w:rsid w:val="009D5C6A"/>
    <w:rsid w:val="009D7875"/>
    <w:rsid w:val="009E11A7"/>
    <w:rsid w:val="009E1B6D"/>
    <w:rsid w:val="009E2598"/>
    <w:rsid w:val="009E48FB"/>
    <w:rsid w:val="009E5201"/>
    <w:rsid w:val="009E6513"/>
    <w:rsid w:val="009E7A09"/>
    <w:rsid w:val="009F1D0C"/>
    <w:rsid w:val="009F41D2"/>
    <w:rsid w:val="009F4D9E"/>
    <w:rsid w:val="009F52D8"/>
    <w:rsid w:val="00A030AB"/>
    <w:rsid w:val="00A032E7"/>
    <w:rsid w:val="00A14B9C"/>
    <w:rsid w:val="00A16BC8"/>
    <w:rsid w:val="00A17A5F"/>
    <w:rsid w:val="00A209E4"/>
    <w:rsid w:val="00A24C36"/>
    <w:rsid w:val="00A275A9"/>
    <w:rsid w:val="00A30C50"/>
    <w:rsid w:val="00A334DF"/>
    <w:rsid w:val="00A35C72"/>
    <w:rsid w:val="00A36EA6"/>
    <w:rsid w:val="00A40E14"/>
    <w:rsid w:val="00A421BF"/>
    <w:rsid w:val="00A429ED"/>
    <w:rsid w:val="00A44893"/>
    <w:rsid w:val="00A520F3"/>
    <w:rsid w:val="00A53CDE"/>
    <w:rsid w:val="00A5630F"/>
    <w:rsid w:val="00A6151A"/>
    <w:rsid w:val="00A67321"/>
    <w:rsid w:val="00A71C92"/>
    <w:rsid w:val="00A72B31"/>
    <w:rsid w:val="00A738B3"/>
    <w:rsid w:val="00A73B83"/>
    <w:rsid w:val="00A7674B"/>
    <w:rsid w:val="00A815C3"/>
    <w:rsid w:val="00A93E6F"/>
    <w:rsid w:val="00A96F69"/>
    <w:rsid w:val="00AA2528"/>
    <w:rsid w:val="00AA2C7B"/>
    <w:rsid w:val="00AA501E"/>
    <w:rsid w:val="00AB53B0"/>
    <w:rsid w:val="00AC1CBF"/>
    <w:rsid w:val="00AC5CD6"/>
    <w:rsid w:val="00AD088B"/>
    <w:rsid w:val="00AD2A48"/>
    <w:rsid w:val="00AD72F5"/>
    <w:rsid w:val="00AD7BAF"/>
    <w:rsid w:val="00AE0278"/>
    <w:rsid w:val="00AE2146"/>
    <w:rsid w:val="00AE2827"/>
    <w:rsid w:val="00AF149E"/>
    <w:rsid w:val="00AF3543"/>
    <w:rsid w:val="00AF70C6"/>
    <w:rsid w:val="00B053DF"/>
    <w:rsid w:val="00B10675"/>
    <w:rsid w:val="00B11859"/>
    <w:rsid w:val="00B175E9"/>
    <w:rsid w:val="00B210AF"/>
    <w:rsid w:val="00B24F98"/>
    <w:rsid w:val="00B27238"/>
    <w:rsid w:val="00B32B0A"/>
    <w:rsid w:val="00B32E94"/>
    <w:rsid w:val="00B34ADB"/>
    <w:rsid w:val="00B35A9D"/>
    <w:rsid w:val="00B37CC1"/>
    <w:rsid w:val="00B41579"/>
    <w:rsid w:val="00B4246B"/>
    <w:rsid w:val="00B4325E"/>
    <w:rsid w:val="00B44F3F"/>
    <w:rsid w:val="00B50AD9"/>
    <w:rsid w:val="00B50DDA"/>
    <w:rsid w:val="00B526C2"/>
    <w:rsid w:val="00B57368"/>
    <w:rsid w:val="00B603DD"/>
    <w:rsid w:val="00B635E1"/>
    <w:rsid w:val="00B64463"/>
    <w:rsid w:val="00B66A14"/>
    <w:rsid w:val="00B66AC0"/>
    <w:rsid w:val="00B70ADD"/>
    <w:rsid w:val="00B70D45"/>
    <w:rsid w:val="00B70E9E"/>
    <w:rsid w:val="00B71C67"/>
    <w:rsid w:val="00B73B86"/>
    <w:rsid w:val="00B75B08"/>
    <w:rsid w:val="00B76DFA"/>
    <w:rsid w:val="00B809C9"/>
    <w:rsid w:val="00B80A68"/>
    <w:rsid w:val="00B81FF2"/>
    <w:rsid w:val="00B835EA"/>
    <w:rsid w:val="00B83E21"/>
    <w:rsid w:val="00B85CD7"/>
    <w:rsid w:val="00B92B2B"/>
    <w:rsid w:val="00B95748"/>
    <w:rsid w:val="00B9734E"/>
    <w:rsid w:val="00BA0C13"/>
    <w:rsid w:val="00BA398E"/>
    <w:rsid w:val="00BA5BC4"/>
    <w:rsid w:val="00BB0404"/>
    <w:rsid w:val="00BB04EA"/>
    <w:rsid w:val="00BB25B4"/>
    <w:rsid w:val="00BB4FDD"/>
    <w:rsid w:val="00BB7764"/>
    <w:rsid w:val="00BC575C"/>
    <w:rsid w:val="00BC5F53"/>
    <w:rsid w:val="00BD1045"/>
    <w:rsid w:val="00BD4F95"/>
    <w:rsid w:val="00BD63CA"/>
    <w:rsid w:val="00BD7A5B"/>
    <w:rsid w:val="00BE4B54"/>
    <w:rsid w:val="00BE5F86"/>
    <w:rsid w:val="00BF40F6"/>
    <w:rsid w:val="00BF5C27"/>
    <w:rsid w:val="00BF5D98"/>
    <w:rsid w:val="00C05E1D"/>
    <w:rsid w:val="00C14BDB"/>
    <w:rsid w:val="00C16557"/>
    <w:rsid w:val="00C21755"/>
    <w:rsid w:val="00C24983"/>
    <w:rsid w:val="00C24AF1"/>
    <w:rsid w:val="00C26E6B"/>
    <w:rsid w:val="00C30B40"/>
    <w:rsid w:val="00C314A3"/>
    <w:rsid w:val="00C34219"/>
    <w:rsid w:val="00C3438A"/>
    <w:rsid w:val="00C40CB1"/>
    <w:rsid w:val="00C4265C"/>
    <w:rsid w:val="00C432FF"/>
    <w:rsid w:val="00C43535"/>
    <w:rsid w:val="00C444B6"/>
    <w:rsid w:val="00C47097"/>
    <w:rsid w:val="00C476BB"/>
    <w:rsid w:val="00C47D05"/>
    <w:rsid w:val="00C554C8"/>
    <w:rsid w:val="00C55F84"/>
    <w:rsid w:val="00C56F2B"/>
    <w:rsid w:val="00C6133E"/>
    <w:rsid w:val="00C62A8B"/>
    <w:rsid w:val="00C721FC"/>
    <w:rsid w:val="00C722DF"/>
    <w:rsid w:val="00C74E84"/>
    <w:rsid w:val="00C83F47"/>
    <w:rsid w:val="00C841A3"/>
    <w:rsid w:val="00C90AC4"/>
    <w:rsid w:val="00C94A20"/>
    <w:rsid w:val="00C96DAB"/>
    <w:rsid w:val="00CA2165"/>
    <w:rsid w:val="00CA4A8F"/>
    <w:rsid w:val="00CA6BC4"/>
    <w:rsid w:val="00CB1F57"/>
    <w:rsid w:val="00CB2FE3"/>
    <w:rsid w:val="00CB333F"/>
    <w:rsid w:val="00CB4E9F"/>
    <w:rsid w:val="00CB6547"/>
    <w:rsid w:val="00CD00E1"/>
    <w:rsid w:val="00CD220A"/>
    <w:rsid w:val="00CD6173"/>
    <w:rsid w:val="00CD7D75"/>
    <w:rsid w:val="00CE1284"/>
    <w:rsid w:val="00CE3369"/>
    <w:rsid w:val="00CE4C2A"/>
    <w:rsid w:val="00CF3958"/>
    <w:rsid w:val="00CF4C7D"/>
    <w:rsid w:val="00CF59E6"/>
    <w:rsid w:val="00CF7A60"/>
    <w:rsid w:val="00D00CBF"/>
    <w:rsid w:val="00D01F38"/>
    <w:rsid w:val="00D03EBE"/>
    <w:rsid w:val="00D1293F"/>
    <w:rsid w:val="00D12DC9"/>
    <w:rsid w:val="00D130CB"/>
    <w:rsid w:val="00D15B26"/>
    <w:rsid w:val="00D16703"/>
    <w:rsid w:val="00D20B39"/>
    <w:rsid w:val="00D22758"/>
    <w:rsid w:val="00D24AEC"/>
    <w:rsid w:val="00D2576B"/>
    <w:rsid w:val="00D2612E"/>
    <w:rsid w:val="00D27215"/>
    <w:rsid w:val="00D31253"/>
    <w:rsid w:val="00D32BB0"/>
    <w:rsid w:val="00D37D2A"/>
    <w:rsid w:val="00D43295"/>
    <w:rsid w:val="00D43F16"/>
    <w:rsid w:val="00D45F73"/>
    <w:rsid w:val="00D53A00"/>
    <w:rsid w:val="00D56380"/>
    <w:rsid w:val="00D62D5D"/>
    <w:rsid w:val="00D642F4"/>
    <w:rsid w:val="00D70324"/>
    <w:rsid w:val="00D70862"/>
    <w:rsid w:val="00D70DC5"/>
    <w:rsid w:val="00D71AB6"/>
    <w:rsid w:val="00D758DD"/>
    <w:rsid w:val="00D76246"/>
    <w:rsid w:val="00D807E6"/>
    <w:rsid w:val="00D80919"/>
    <w:rsid w:val="00D81D2B"/>
    <w:rsid w:val="00D83416"/>
    <w:rsid w:val="00D86174"/>
    <w:rsid w:val="00D869A2"/>
    <w:rsid w:val="00D911E5"/>
    <w:rsid w:val="00D91DF2"/>
    <w:rsid w:val="00D92CA9"/>
    <w:rsid w:val="00D959B0"/>
    <w:rsid w:val="00DA4104"/>
    <w:rsid w:val="00DA4DFF"/>
    <w:rsid w:val="00DA4E41"/>
    <w:rsid w:val="00DC090C"/>
    <w:rsid w:val="00DC11C1"/>
    <w:rsid w:val="00DC2F3F"/>
    <w:rsid w:val="00DC5034"/>
    <w:rsid w:val="00DD4176"/>
    <w:rsid w:val="00DD7644"/>
    <w:rsid w:val="00DE23F3"/>
    <w:rsid w:val="00DE2A22"/>
    <w:rsid w:val="00DE6CA1"/>
    <w:rsid w:val="00DF3577"/>
    <w:rsid w:val="00E06DF8"/>
    <w:rsid w:val="00E10F3A"/>
    <w:rsid w:val="00E1489C"/>
    <w:rsid w:val="00E170E9"/>
    <w:rsid w:val="00E17B84"/>
    <w:rsid w:val="00E20CC2"/>
    <w:rsid w:val="00E23B15"/>
    <w:rsid w:val="00E24244"/>
    <w:rsid w:val="00E26041"/>
    <w:rsid w:val="00E3047F"/>
    <w:rsid w:val="00E30AF2"/>
    <w:rsid w:val="00E317B4"/>
    <w:rsid w:val="00E33C6A"/>
    <w:rsid w:val="00E34105"/>
    <w:rsid w:val="00E44B6E"/>
    <w:rsid w:val="00E50B86"/>
    <w:rsid w:val="00E60259"/>
    <w:rsid w:val="00E63D12"/>
    <w:rsid w:val="00E648CA"/>
    <w:rsid w:val="00E72543"/>
    <w:rsid w:val="00E72DEC"/>
    <w:rsid w:val="00E82001"/>
    <w:rsid w:val="00E8368A"/>
    <w:rsid w:val="00E8679D"/>
    <w:rsid w:val="00E9431E"/>
    <w:rsid w:val="00E943E2"/>
    <w:rsid w:val="00E9700E"/>
    <w:rsid w:val="00EA3A06"/>
    <w:rsid w:val="00EA4BD7"/>
    <w:rsid w:val="00EA72CE"/>
    <w:rsid w:val="00EB2A3A"/>
    <w:rsid w:val="00EB34AE"/>
    <w:rsid w:val="00EB4B93"/>
    <w:rsid w:val="00EB4E0D"/>
    <w:rsid w:val="00EC3D39"/>
    <w:rsid w:val="00EC5928"/>
    <w:rsid w:val="00EC6976"/>
    <w:rsid w:val="00ED034B"/>
    <w:rsid w:val="00ED3F43"/>
    <w:rsid w:val="00EF0AA9"/>
    <w:rsid w:val="00EF0B02"/>
    <w:rsid w:val="00EF15BD"/>
    <w:rsid w:val="00EF3084"/>
    <w:rsid w:val="00EF38A2"/>
    <w:rsid w:val="00F01354"/>
    <w:rsid w:val="00F11364"/>
    <w:rsid w:val="00F1681E"/>
    <w:rsid w:val="00F2117C"/>
    <w:rsid w:val="00F24EB4"/>
    <w:rsid w:val="00F30E1D"/>
    <w:rsid w:val="00F311EF"/>
    <w:rsid w:val="00F35798"/>
    <w:rsid w:val="00F375C9"/>
    <w:rsid w:val="00F4130D"/>
    <w:rsid w:val="00F41BAE"/>
    <w:rsid w:val="00F43B65"/>
    <w:rsid w:val="00F4722C"/>
    <w:rsid w:val="00F53D46"/>
    <w:rsid w:val="00F54145"/>
    <w:rsid w:val="00F556C0"/>
    <w:rsid w:val="00F55C34"/>
    <w:rsid w:val="00F57B25"/>
    <w:rsid w:val="00F63D1F"/>
    <w:rsid w:val="00F6697E"/>
    <w:rsid w:val="00F67DC3"/>
    <w:rsid w:val="00F7069B"/>
    <w:rsid w:val="00F72F48"/>
    <w:rsid w:val="00F75DF0"/>
    <w:rsid w:val="00F774FC"/>
    <w:rsid w:val="00F85381"/>
    <w:rsid w:val="00F85F86"/>
    <w:rsid w:val="00F874E7"/>
    <w:rsid w:val="00F940BF"/>
    <w:rsid w:val="00F94D5C"/>
    <w:rsid w:val="00F9728F"/>
    <w:rsid w:val="00FA1FA9"/>
    <w:rsid w:val="00FB09DC"/>
    <w:rsid w:val="00FB2764"/>
    <w:rsid w:val="00FB28FB"/>
    <w:rsid w:val="00FB5B0A"/>
    <w:rsid w:val="00FB6773"/>
    <w:rsid w:val="00FC2A0C"/>
    <w:rsid w:val="00FC5BDE"/>
    <w:rsid w:val="00FC7A5C"/>
    <w:rsid w:val="00FD4AB0"/>
    <w:rsid w:val="00FD7672"/>
    <w:rsid w:val="00FD7870"/>
    <w:rsid w:val="00FE05DD"/>
    <w:rsid w:val="00FF25A9"/>
    <w:rsid w:val="00FF4FF5"/>
    <w:rsid w:val="016FB14F"/>
    <w:rsid w:val="051D35C0"/>
    <w:rsid w:val="052A3227"/>
    <w:rsid w:val="09C83BED"/>
    <w:rsid w:val="0D1596C2"/>
    <w:rsid w:val="0D23CFDC"/>
    <w:rsid w:val="1002F80B"/>
    <w:rsid w:val="14D6C03E"/>
    <w:rsid w:val="15C39A19"/>
    <w:rsid w:val="1AF16ED9"/>
    <w:rsid w:val="25EE9665"/>
    <w:rsid w:val="27CE5F9F"/>
    <w:rsid w:val="2B984168"/>
    <w:rsid w:val="300A911C"/>
    <w:rsid w:val="35353DEA"/>
    <w:rsid w:val="369B8CC6"/>
    <w:rsid w:val="38B95FBC"/>
    <w:rsid w:val="3AB8AA01"/>
    <w:rsid w:val="4380BCDC"/>
    <w:rsid w:val="45E650CB"/>
    <w:rsid w:val="46DB91F2"/>
    <w:rsid w:val="4B52BC05"/>
    <w:rsid w:val="4DA049E9"/>
    <w:rsid w:val="5218A9E5"/>
    <w:rsid w:val="54116AA2"/>
    <w:rsid w:val="562175A4"/>
    <w:rsid w:val="5778254F"/>
    <w:rsid w:val="5D011929"/>
    <w:rsid w:val="5EC2070D"/>
    <w:rsid w:val="609C1078"/>
    <w:rsid w:val="66410907"/>
    <w:rsid w:val="67638FE4"/>
    <w:rsid w:val="6B7271FB"/>
    <w:rsid w:val="6C10E5DB"/>
    <w:rsid w:val="731F8C0F"/>
    <w:rsid w:val="78FFE882"/>
    <w:rsid w:val="7D59B869"/>
    <w:rsid w:val="7F239C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16567"/>
  <w15:docId w15:val="{D8909379-DEE1-4EE2-8FE5-1EC5860C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1F1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0B263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8">
    <w:name w:val="18"/>
    <w:basedOn w:val="Tablanormal"/>
    <w:rPr>
      <w:sz w:val="20"/>
      <w:szCs w:val="20"/>
    </w:rPr>
    <w:tblPr>
      <w:tblStyleRowBandSize w:val="1"/>
      <w:tblStyleColBandSize w:val="1"/>
      <w:tblInd w:w="0" w:type="nil"/>
      <w:tblCellMar>
        <w:left w:w="115" w:type="dxa"/>
        <w:right w:w="115" w:type="dxa"/>
      </w:tblCellMar>
    </w:tblPr>
  </w:style>
  <w:style w:type="table" w:customStyle="1" w:styleId="17">
    <w:name w:val="17"/>
    <w:basedOn w:val="Tablanormal"/>
    <w:rPr>
      <w:sz w:val="20"/>
      <w:szCs w:val="20"/>
    </w:rPr>
    <w:tblPr>
      <w:tblStyleRowBandSize w:val="1"/>
      <w:tblStyleColBandSize w:val="1"/>
      <w:tblInd w:w="0" w:type="nil"/>
      <w:tblCellMar>
        <w:left w:w="115" w:type="dxa"/>
        <w:right w:w="115" w:type="dxa"/>
      </w:tblCellMar>
    </w:tblPr>
  </w:style>
  <w:style w:type="table" w:customStyle="1" w:styleId="16">
    <w:name w:val="16"/>
    <w:basedOn w:val="Tablanormal"/>
    <w:rPr>
      <w:sz w:val="20"/>
      <w:szCs w:val="20"/>
    </w:rPr>
    <w:tblPr>
      <w:tblStyleRowBandSize w:val="1"/>
      <w:tblStyleColBandSize w:val="1"/>
      <w:tblInd w:w="0" w:type="nil"/>
      <w:tblCellMar>
        <w:left w:w="115" w:type="dxa"/>
        <w:right w:w="115" w:type="dxa"/>
      </w:tblCellMar>
    </w:tblPr>
  </w:style>
  <w:style w:type="table" w:customStyle="1" w:styleId="15">
    <w:name w:val="15"/>
    <w:basedOn w:val="Tablanormal"/>
    <w:tblPr>
      <w:tblStyleRowBandSize w:val="1"/>
      <w:tblStyleColBandSize w:val="1"/>
      <w:tblInd w:w="0" w:type="nil"/>
      <w:tblCellMar>
        <w:top w:w="100" w:type="dxa"/>
        <w:left w:w="100" w:type="dxa"/>
        <w:bottom w:w="100" w:type="dxa"/>
        <w:right w:w="100" w:type="dxa"/>
      </w:tblCellMar>
    </w:tblPr>
  </w:style>
  <w:style w:type="table" w:customStyle="1" w:styleId="14">
    <w:name w:val="14"/>
    <w:basedOn w:val="Tablanormal"/>
    <w:tblPr>
      <w:tblStyleRowBandSize w:val="1"/>
      <w:tblStyleColBandSize w:val="1"/>
      <w:tblInd w:w="0" w:type="nil"/>
      <w:tblCellMar>
        <w:top w:w="100" w:type="dxa"/>
        <w:left w:w="100" w:type="dxa"/>
        <w:bottom w:w="100" w:type="dxa"/>
        <w:right w:w="100" w:type="dxa"/>
      </w:tblCellMar>
    </w:tblPr>
  </w:style>
  <w:style w:type="table" w:customStyle="1" w:styleId="13">
    <w:name w:val="13"/>
    <w:basedOn w:val="Tablanormal"/>
    <w:tblPr>
      <w:tblStyleRowBandSize w:val="1"/>
      <w:tblStyleColBandSize w:val="1"/>
      <w:tblInd w:w="0" w:type="nil"/>
      <w:tblCellMar>
        <w:top w:w="100" w:type="dxa"/>
        <w:left w:w="100" w:type="dxa"/>
        <w:bottom w:w="100" w:type="dxa"/>
        <w:right w:w="100" w:type="dxa"/>
      </w:tblCellMar>
    </w:tblPr>
  </w:style>
  <w:style w:type="table" w:customStyle="1" w:styleId="12">
    <w:name w:val="12"/>
    <w:basedOn w:val="Tablanormal"/>
    <w:tblPr>
      <w:tblStyleRowBandSize w:val="1"/>
      <w:tblStyleColBandSize w:val="1"/>
      <w:tblInd w:w="0" w:type="nil"/>
      <w:tblCellMar>
        <w:top w:w="100" w:type="dxa"/>
        <w:left w:w="100" w:type="dxa"/>
        <w:bottom w:w="100" w:type="dxa"/>
        <w:right w:w="100" w:type="dxa"/>
      </w:tblCellMar>
    </w:tblPr>
  </w:style>
  <w:style w:type="table" w:customStyle="1" w:styleId="11">
    <w:name w:val="11"/>
    <w:basedOn w:val="Tablanormal"/>
    <w:tblPr>
      <w:tblStyleRowBandSize w:val="1"/>
      <w:tblStyleColBandSize w:val="1"/>
      <w:tblInd w:w="0" w:type="nil"/>
      <w:tblCellMar>
        <w:top w:w="100" w:type="dxa"/>
        <w:left w:w="100" w:type="dxa"/>
        <w:bottom w:w="100" w:type="dxa"/>
        <w:right w:w="100" w:type="dxa"/>
      </w:tblCellMar>
    </w:tblPr>
  </w:style>
  <w:style w:type="table" w:customStyle="1" w:styleId="10">
    <w:name w:val="10"/>
    <w:basedOn w:val="Tablanormal"/>
    <w:tblPr>
      <w:tblStyleRowBandSize w:val="1"/>
      <w:tblStyleColBandSize w:val="1"/>
      <w:tblInd w:w="0" w:type="nil"/>
      <w:tblCellMar>
        <w:top w:w="100" w:type="dxa"/>
        <w:left w:w="100" w:type="dxa"/>
        <w:bottom w:w="100" w:type="dxa"/>
        <w:right w:w="100" w:type="dxa"/>
      </w:tblCellMar>
    </w:tblPr>
  </w:style>
  <w:style w:type="table" w:customStyle="1" w:styleId="9">
    <w:name w:val="9"/>
    <w:basedOn w:val="Tablanormal"/>
    <w:tblPr>
      <w:tblStyleRowBandSize w:val="1"/>
      <w:tblStyleColBandSize w:val="1"/>
      <w:tblInd w:w="0" w:type="nil"/>
      <w:tblCellMar>
        <w:top w:w="100" w:type="dxa"/>
        <w:left w:w="100" w:type="dxa"/>
        <w:bottom w:w="100" w:type="dxa"/>
        <w:right w:w="100" w:type="dxa"/>
      </w:tblCellMar>
    </w:tblPr>
  </w:style>
  <w:style w:type="table" w:customStyle="1" w:styleId="8">
    <w:name w:val="8"/>
    <w:basedOn w:val="Tablanormal"/>
    <w:tblPr>
      <w:tblStyleRowBandSize w:val="1"/>
      <w:tblStyleColBandSize w:val="1"/>
      <w:tblInd w:w="0" w:type="nil"/>
      <w:tblCellMar>
        <w:top w:w="100" w:type="dxa"/>
        <w:left w:w="100" w:type="dxa"/>
        <w:bottom w:w="100" w:type="dxa"/>
        <w:right w:w="100" w:type="dxa"/>
      </w:tblCellMar>
    </w:tblPr>
  </w:style>
  <w:style w:type="table" w:customStyle="1" w:styleId="7">
    <w:name w:val="7"/>
    <w:basedOn w:val="Tablanormal"/>
    <w:tblPr>
      <w:tblStyleRowBandSize w:val="1"/>
      <w:tblStyleColBandSize w:val="1"/>
      <w:tblInd w:w="0" w:type="nil"/>
      <w:tblCellMar>
        <w:top w:w="100" w:type="dxa"/>
        <w:left w:w="100" w:type="dxa"/>
        <w:bottom w:w="100" w:type="dxa"/>
        <w:right w:w="100" w:type="dxa"/>
      </w:tblCellMar>
    </w:tblPr>
  </w:style>
  <w:style w:type="table" w:customStyle="1" w:styleId="6">
    <w:name w:val="6"/>
    <w:basedOn w:val="Tablanormal"/>
    <w:tblPr>
      <w:tblStyleRowBandSize w:val="1"/>
      <w:tblStyleColBandSize w:val="1"/>
      <w:tblInd w:w="0" w:type="nil"/>
      <w:tblCellMar>
        <w:top w:w="100" w:type="dxa"/>
        <w:left w:w="100" w:type="dxa"/>
        <w:bottom w:w="100" w:type="dxa"/>
        <w:right w:w="100" w:type="dxa"/>
      </w:tblCellMar>
    </w:tblPr>
  </w:style>
  <w:style w:type="table" w:customStyle="1" w:styleId="5">
    <w:name w:val="5"/>
    <w:basedOn w:val="Tablanormal"/>
    <w:tblPr>
      <w:tblStyleRowBandSize w:val="1"/>
      <w:tblStyleColBandSize w:val="1"/>
      <w:tblInd w:w="0" w:type="nil"/>
      <w:tblCellMar>
        <w:top w:w="100" w:type="dxa"/>
        <w:left w:w="100" w:type="dxa"/>
        <w:bottom w:w="100" w:type="dxa"/>
        <w:right w:w="100" w:type="dxa"/>
      </w:tblCellMar>
    </w:tblPr>
  </w:style>
  <w:style w:type="table" w:customStyle="1" w:styleId="4">
    <w:name w:val="4"/>
    <w:basedOn w:val="Tablanormal"/>
    <w:tblPr>
      <w:tblStyleRowBandSize w:val="1"/>
      <w:tblStyleColBandSize w:val="1"/>
      <w:tblInd w:w="0" w:type="nil"/>
      <w:tblCellMar>
        <w:top w:w="100" w:type="dxa"/>
        <w:left w:w="100" w:type="dxa"/>
        <w:bottom w:w="100" w:type="dxa"/>
        <w:right w:w="100" w:type="dxa"/>
      </w:tblCellMar>
    </w:tblPr>
  </w:style>
  <w:style w:type="table" w:customStyle="1" w:styleId="3">
    <w:name w:val="3"/>
    <w:basedOn w:val="Tablanormal"/>
    <w:tblPr>
      <w:tblStyleRowBandSize w:val="1"/>
      <w:tblStyleColBandSize w:val="1"/>
      <w:tblInd w:w="0" w:type="nil"/>
      <w:tblCellMar>
        <w:top w:w="100" w:type="dxa"/>
        <w:left w:w="100" w:type="dxa"/>
        <w:bottom w:w="100" w:type="dxa"/>
        <w:right w:w="100" w:type="dxa"/>
      </w:tblCellMar>
    </w:tblPr>
  </w:style>
  <w:style w:type="table" w:customStyle="1" w:styleId="2">
    <w:name w:val="2"/>
    <w:basedOn w:val="Tablanormal"/>
    <w:rPr>
      <w:sz w:val="20"/>
      <w:szCs w:val="20"/>
    </w:rPr>
    <w:tblPr>
      <w:tblStyleRowBandSize w:val="1"/>
      <w:tblStyleColBandSize w:val="1"/>
      <w:tblInd w:w="0" w:type="nil"/>
      <w:tblCellMar>
        <w:left w:w="115" w:type="dxa"/>
        <w:right w:w="115" w:type="dxa"/>
      </w:tblCellMar>
    </w:tblPr>
  </w:style>
  <w:style w:type="table" w:customStyle="1" w:styleId="1">
    <w:name w:val="1"/>
    <w:basedOn w:val="Tablanormal"/>
    <w:rPr>
      <w:sz w:val="20"/>
      <w:szCs w:val="20"/>
    </w:rPr>
    <w:tblPr>
      <w:tblStyleRowBandSize w:val="1"/>
      <w:tblStyleColBandSize w:val="1"/>
      <w:tblInd w:w="0" w:type="nil"/>
      <w:tblCellMar>
        <w:left w:w="115" w:type="dxa"/>
        <w:right w:w="115" w:type="dxa"/>
      </w:tblCellMar>
    </w:tblPr>
  </w:style>
  <w:style w:type="table" w:styleId="Tablaconcuadrcula">
    <w:name w:val="Table Grid"/>
    <w:basedOn w:val="Tablanormal"/>
    <w:uiPriority w:val="59"/>
    <w:rsid w:val="0030718D"/>
    <w:pPr>
      <w:widowControl/>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718D"/>
    <w:rPr>
      <w:color w:val="808080"/>
    </w:rPr>
  </w:style>
  <w:style w:type="paragraph" w:styleId="Encabezado">
    <w:name w:val="header"/>
    <w:basedOn w:val="Normal"/>
    <w:link w:val="EncabezadoCar"/>
    <w:uiPriority w:val="99"/>
    <w:unhideWhenUsed/>
    <w:rsid w:val="003071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718D"/>
  </w:style>
  <w:style w:type="paragraph" w:styleId="Piedepgina">
    <w:name w:val="footer"/>
    <w:basedOn w:val="Normal"/>
    <w:link w:val="PiedepginaCar"/>
    <w:uiPriority w:val="99"/>
    <w:unhideWhenUsed/>
    <w:rsid w:val="003071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718D"/>
  </w:style>
  <w:style w:type="paragraph" w:styleId="Prrafodelista">
    <w:name w:val="List Paragraph"/>
    <w:basedOn w:val="Normal"/>
    <w:uiPriority w:val="34"/>
    <w:qFormat/>
    <w:rsid w:val="005E1D57"/>
    <w:pPr>
      <w:ind w:left="720"/>
      <w:contextualSpacing/>
    </w:pPr>
  </w:style>
  <w:style w:type="paragraph" w:customStyle="1" w:styleId="Default">
    <w:name w:val="Default"/>
    <w:rsid w:val="00556D85"/>
    <w:pPr>
      <w:widowControl/>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Sinespaciado">
    <w:name w:val="No Spacing"/>
    <w:uiPriority w:val="1"/>
    <w:qFormat/>
    <w:rsid w:val="000B2630"/>
    <w:pPr>
      <w:spacing w:after="0" w:line="240" w:lineRule="auto"/>
    </w:pPr>
  </w:style>
  <w:style w:type="character" w:customStyle="1" w:styleId="Ttulo7Car">
    <w:name w:val="Título 7 Car"/>
    <w:basedOn w:val="Fuentedeprrafopredeter"/>
    <w:link w:val="Ttulo7"/>
    <w:uiPriority w:val="9"/>
    <w:rsid w:val="000B2630"/>
    <w:rPr>
      <w:rFonts w:asciiTheme="majorHAnsi" w:eastAsiaTheme="majorEastAsia" w:hAnsiTheme="majorHAnsi" w:cstheme="majorBidi"/>
      <w:i/>
      <w:iCs/>
      <w:color w:val="243F60" w:themeColor="accent1" w:themeShade="7F"/>
    </w:rPr>
  </w:style>
  <w:style w:type="paragraph" w:styleId="Continuarlista">
    <w:name w:val="List Continue"/>
    <w:basedOn w:val="Normal"/>
    <w:uiPriority w:val="99"/>
    <w:unhideWhenUsed/>
    <w:rsid w:val="00251428"/>
    <w:pPr>
      <w:spacing w:after="120"/>
      <w:ind w:left="283"/>
      <w:contextualSpacing/>
    </w:pPr>
  </w:style>
  <w:style w:type="paragraph" w:styleId="Textoindependiente">
    <w:name w:val="Body Text"/>
    <w:basedOn w:val="Normal"/>
    <w:link w:val="TextoindependienteCar"/>
    <w:uiPriority w:val="99"/>
    <w:unhideWhenUsed/>
    <w:rsid w:val="00251428"/>
    <w:pPr>
      <w:spacing w:after="120"/>
    </w:pPr>
  </w:style>
  <w:style w:type="character" w:customStyle="1" w:styleId="TextoindependienteCar">
    <w:name w:val="Texto independiente Car"/>
    <w:basedOn w:val="Fuentedeprrafopredeter"/>
    <w:link w:val="Textoindependiente"/>
    <w:uiPriority w:val="99"/>
    <w:rsid w:val="00251428"/>
  </w:style>
  <w:style w:type="paragraph" w:customStyle="1" w:styleId="xmsonormal">
    <w:name w:val="x_msonormal"/>
    <w:basedOn w:val="Normal"/>
    <w:rsid w:val="00277D2D"/>
    <w:pPr>
      <w:widowControl/>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25B4"/>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rsid w:val="0047389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715">
      <w:bodyDiv w:val="1"/>
      <w:marLeft w:val="0"/>
      <w:marRight w:val="0"/>
      <w:marTop w:val="0"/>
      <w:marBottom w:val="0"/>
      <w:divBdr>
        <w:top w:val="none" w:sz="0" w:space="0" w:color="auto"/>
        <w:left w:val="none" w:sz="0" w:space="0" w:color="auto"/>
        <w:bottom w:val="none" w:sz="0" w:space="0" w:color="auto"/>
        <w:right w:val="none" w:sz="0" w:space="0" w:color="auto"/>
      </w:divBdr>
    </w:div>
    <w:div w:id="208685750">
      <w:bodyDiv w:val="1"/>
      <w:marLeft w:val="0"/>
      <w:marRight w:val="0"/>
      <w:marTop w:val="0"/>
      <w:marBottom w:val="0"/>
      <w:divBdr>
        <w:top w:val="none" w:sz="0" w:space="0" w:color="auto"/>
        <w:left w:val="none" w:sz="0" w:space="0" w:color="auto"/>
        <w:bottom w:val="none" w:sz="0" w:space="0" w:color="auto"/>
        <w:right w:val="none" w:sz="0" w:space="0" w:color="auto"/>
      </w:divBdr>
    </w:div>
    <w:div w:id="567037286">
      <w:bodyDiv w:val="1"/>
      <w:marLeft w:val="0"/>
      <w:marRight w:val="0"/>
      <w:marTop w:val="0"/>
      <w:marBottom w:val="0"/>
      <w:divBdr>
        <w:top w:val="none" w:sz="0" w:space="0" w:color="auto"/>
        <w:left w:val="none" w:sz="0" w:space="0" w:color="auto"/>
        <w:bottom w:val="none" w:sz="0" w:space="0" w:color="auto"/>
        <w:right w:val="none" w:sz="0" w:space="0" w:color="auto"/>
      </w:divBdr>
    </w:div>
    <w:div w:id="705789614">
      <w:bodyDiv w:val="1"/>
      <w:marLeft w:val="0"/>
      <w:marRight w:val="0"/>
      <w:marTop w:val="0"/>
      <w:marBottom w:val="0"/>
      <w:divBdr>
        <w:top w:val="none" w:sz="0" w:space="0" w:color="auto"/>
        <w:left w:val="none" w:sz="0" w:space="0" w:color="auto"/>
        <w:bottom w:val="none" w:sz="0" w:space="0" w:color="auto"/>
        <w:right w:val="none" w:sz="0" w:space="0" w:color="auto"/>
      </w:divBdr>
    </w:div>
    <w:div w:id="1755054890">
      <w:bodyDiv w:val="1"/>
      <w:marLeft w:val="0"/>
      <w:marRight w:val="0"/>
      <w:marTop w:val="0"/>
      <w:marBottom w:val="0"/>
      <w:divBdr>
        <w:top w:val="none" w:sz="0" w:space="0" w:color="auto"/>
        <w:left w:val="none" w:sz="0" w:space="0" w:color="auto"/>
        <w:bottom w:val="none" w:sz="0" w:space="0" w:color="auto"/>
        <w:right w:val="none" w:sz="0" w:space="0" w:color="auto"/>
      </w:divBdr>
    </w:div>
    <w:div w:id="1856723224">
      <w:bodyDiv w:val="1"/>
      <w:marLeft w:val="0"/>
      <w:marRight w:val="0"/>
      <w:marTop w:val="0"/>
      <w:marBottom w:val="0"/>
      <w:divBdr>
        <w:top w:val="none" w:sz="0" w:space="0" w:color="auto"/>
        <w:left w:val="none" w:sz="0" w:space="0" w:color="auto"/>
        <w:bottom w:val="none" w:sz="0" w:space="0" w:color="auto"/>
        <w:right w:val="none" w:sz="0" w:space="0" w:color="auto"/>
      </w:divBdr>
    </w:div>
    <w:div w:id="1927422926">
      <w:bodyDiv w:val="1"/>
      <w:marLeft w:val="0"/>
      <w:marRight w:val="0"/>
      <w:marTop w:val="0"/>
      <w:marBottom w:val="0"/>
      <w:divBdr>
        <w:top w:val="none" w:sz="0" w:space="0" w:color="auto"/>
        <w:left w:val="none" w:sz="0" w:space="0" w:color="auto"/>
        <w:bottom w:val="none" w:sz="0" w:space="0" w:color="auto"/>
        <w:right w:val="none" w:sz="0" w:space="0" w:color="auto"/>
      </w:divBdr>
    </w:div>
    <w:div w:id="2127314176">
      <w:bodyDiv w:val="1"/>
      <w:marLeft w:val="0"/>
      <w:marRight w:val="0"/>
      <w:marTop w:val="0"/>
      <w:marBottom w:val="0"/>
      <w:divBdr>
        <w:top w:val="none" w:sz="0" w:space="0" w:color="auto"/>
        <w:left w:val="none" w:sz="0" w:space="0" w:color="auto"/>
        <w:bottom w:val="none" w:sz="0" w:space="0" w:color="auto"/>
        <w:right w:val="none" w:sz="0" w:space="0" w:color="auto"/>
      </w:divBdr>
    </w:div>
    <w:div w:id="2140561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F291A5EFA64AFAACFDFB6BEBF08FED"/>
        <w:category>
          <w:name w:val="General"/>
          <w:gallery w:val="placeholder"/>
        </w:category>
        <w:types>
          <w:type w:val="bbPlcHdr"/>
        </w:types>
        <w:behaviors>
          <w:behavior w:val="content"/>
        </w:behaviors>
        <w:guid w:val="{F933B445-BB0C-42B5-B9A3-60D8BC2F5320}"/>
      </w:docPartPr>
      <w:docPartBody>
        <w:p w:rsidR="008172D4" w:rsidRDefault="007D51A7" w:rsidP="007D51A7">
          <w:pPr>
            <w:pStyle w:val="69F291A5EFA64AFAACFDFB6BEBF08FED"/>
          </w:pPr>
          <w:r w:rsidRPr="003D59C7">
            <w:rPr>
              <w:rStyle w:val="Textodelmarcadordeposicin"/>
            </w:rPr>
            <w:t>Elija un elemento.</w:t>
          </w:r>
        </w:p>
      </w:docPartBody>
    </w:docPart>
    <w:docPart>
      <w:docPartPr>
        <w:name w:val="47B0018714B44428B40F209A9AAC64B8"/>
        <w:category>
          <w:name w:val="General"/>
          <w:gallery w:val="placeholder"/>
        </w:category>
        <w:types>
          <w:type w:val="bbPlcHdr"/>
        </w:types>
        <w:behaviors>
          <w:behavior w:val="content"/>
        </w:behaviors>
        <w:guid w:val="{CE12722D-4C83-4610-9741-0BC7830A24A6}"/>
      </w:docPartPr>
      <w:docPartBody>
        <w:p w:rsidR="001B4FE4" w:rsidRDefault="00885AC5" w:rsidP="00885AC5">
          <w:pPr>
            <w:pStyle w:val="47B0018714B44428B40F209A9AAC64B8"/>
          </w:pPr>
          <w:r>
            <w:rPr>
              <w:rFonts w:ascii="Century Gothic" w:hAnsi="Century Gothic"/>
              <w:i/>
              <w:color w:val="A6A6A6" w:themeColor="background1" w:themeShade="A6"/>
              <w:sz w:val="18"/>
              <w:szCs w:val="20"/>
            </w:rPr>
            <w:t>Elija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1A7"/>
    <w:rsid w:val="0012073B"/>
    <w:rsid w:val="001B4FE4"/>
    <w:rsid w:val="00256FA2"/>
    <w:rsid w:val="002F6D84"/>
    <w:rsid w:val="00301FDA"/>
    <w:rsid w:val="003E4447"/>
    <w:rsid w:val="00447899"/>
    <w:rsid w:val="00455131"/>
    <w:rsid w:val="00475319"/>
    <w:rsid w:val="004D35B8"/>
    <w:rsid w:val="005033CB"/>
    <w:rsid w:val="007D51A7"/>
    <w:rsid w:val="008172D4"/>
    <w:rsid w:val="00885AC5"/>
    <w:rsid w:val="00897EC4"/>
    <w:rsid w:val="008C3316"/>
    <w:rsid w:val="0094603F"/>
    <w:rsid w:val="00961184"/>
    <w:rsid w:val="00AE5429"/>
    <w:rsid w:val="00B26B73"/>
    <w:rsid w:val="00B27E29"/>
    <w:rsid w:val="00B545B2"/>
    <w:rsid w:val="00B97DA7"/>
    <w:rsid w:val="00BB12C1"/>
    <w:rsid w:val="00C94D97"/>
    <w:rsid w:val="00D36818"/>
    <w:rsid w:val="00E21982"/>
    <w:rsid w:val="00E8209A"/>
    <w:rsid w:val="00ED3A95"/>
    <w:rsid w:val="00F04B0F"/>
    <w:rsid w:val="00F45F04"/>
    <w:rsid w:val="00F61C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AEF9C9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7394A17F544524B35101A1DA545608">
    <w:name w:val="C77394A17F544524B35101A1DA545608"/>
    <w:rsid w:val="007D51A7"/>
  </w:style>
  <w:style w:type="character" w:styleId="Textodelmarcadordeposicin">
    <w:name w:val="Placeholder Text"/>
    <w:basedOn w:val="Fuentedeprrafopredeter"/>
    <w:uiPriority w:val="99"/>
    <w:semiHidden/>
    <w:rsid w:val="007D51A7"/>
    <w:rPr>
      <w:color w:val="808080"/>
    </w:rPr>
  </w:style>
  <w:style w:type="paragraph" w:customStyle="1" w:styleId="443428394B224DF98311D515A32DDC51">
    <w:name w:val="443428394B224DF98311D515A32DDC51"/>
    <w:rsid w:val="007D51A7"/>
  </w:style>
  <w:style w:type="paragraph" w:customStyle="1" w:styleId="69F291A5EFA64AFAACFDFB6BEBF08FED">
    <w:name w:val="69F291A5EFA64AFAACFDFB6BEBF08FED"/>
    <w:rsid w:val="007D51A7"/>
  </w:style>
  <w:style w:type="paragraph" w:customStyle="1" w:styleId="C8AC189A84DA4376A26C42D4D300B43C">
    <w:name w:val="C8AC189A84DA4376A26C42D4D300B43C"/>
  </w:style>
  <w:style w:type="paragraph" w:customStyle="1" w:styleId="98F882FE87A5462280DE36185AE0B03E">
    <w:name w:val="98F882FE87A5462280DE36185AE0B03E"/>
  </w:style>
  <w:style w:type="paragraph" w:customStyle="1" w:styleId="A5576BD2AF8E47EB92BE4BB503C3448A">
    <w:name w:val="A5576BD2AF8E47EB92BE4BB503C3448A"/>
    <w:rsid w:val="00455131"/>
  </w:style>
  <w:style w:type="paragraph" w:customStyle="1" w:styleId="CFA2DB20FD324A208F19BED2035D821D">
    <w:name w:val="CFA2DB20FD324A208F19BED2035D821D"/>
    <w:rsid w:val="00455131"/>
  </w:style>
  <w:style w:type="paragraph" w:customStyle="1" w:styleId="FA0ED58D8BCD49C8B81376CE2DD91B73">
    <w:name w:val="FA0ED58D8BCD49C8B81376CE2DD91B73"/>
    <w:rsid w:val="00AE5429"/>
  </w:style>
  <w:style w:type="paragraph" w:customStyle="1" w:styleId="47B0018714B44428B40F209A9AAC64B8">
    <w:name w:val="47B0018714B44428B40F209A9AAC64B8"/>
    <w:rsid w:val="00885A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0D4DA-ECE5-4D28-B23E-472DBCF7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24</Pages>
  <Words>2760</Words>
  <Characters>15186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RODRIGUEZ LOPEZ LUZ ELENA</cp:lastModifiedBy>
  <cp:revision>202</cp:revision>
  <cp:lastPrinted>2019-08-30T23:05:00Z</cp:lastPrinted>
  <dcterms:created xsi:type="dcterms:W3CDTF">2021-06-16T22:13:00Z</dcterms:created>
  <dcterms:modified xsi:type="dcterms:W3CDTF">2021-07-03T18:36:00Z</dcterms:modified>
</cp:coreProperties>
</file>