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705"/>
        <w:gridCol w:w="283"/>
        <w:gridCol w:w="2837"/>
        <w:gridCol w:w="424"/>
        <w:gridCol w:w="427"/>
        <w:gridCol w:w="991"/>
        <w:gridCol w:w="851"/>
        <w:gridCol w:w="993"/>
        <w:gridCol w:w="48"/>
      </w:tblGrid>
      <w:tr w:rsidR="00DF1107" w:rsidRPr="00731237" w:rsidTr="009C2CFB">
        <w:trPr>
          <w:trHeight w:val="375"/>
        </w:trPr>
        <w:tc>
          <w:tcPr>
            <w:tcW w:w="1120" w:type="pct"/>
            <w:gridSpan w:val="2"/>
            <w:shd w:val="clear" w:color="auto" w:fill="950054"/>
            <w:noWrap/>
            <w:vAlign w:val="center"/>
            <w:hideMark/>
          </w:tcPr>
          <w:p w:rsidR="00DF1107" w:rsidRPr="00731237" w:rsidRDefault="00DF1107" w:rsidP="00BB3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  <w:r w:rsidR="00BB3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2006" w:type="pct"/>
            <w:gridSpan w:val="3"/>
            <w:shd w:val="clear" w:color="auto" w:fill="auto"/>
            <w:vAlign w:val="bottom"/>
          </w:tcPr>
          <w:p w:rsidR="00DF1107" w:rsidRPr="00731237" w:rsidRDefault="00066A3B" w:rsidP="00066A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8 de octubre de 2020</w:t>
            </w:r>
          </w:p>
        </w:tc>
        <w:tc>
          <w:tcPr>
            <w:tcW w:w="803" w:type="pct"/>
            <w:gridSpan w:val="2"/>
            <w:shd w:val="clear" w:color="auto" w:fill="950054"/>
            <w:vAlign w:val="center"/>
            <w:hideMark/>
          </w:tcPr>
          <w:p w:rsidR="00DF1107" w:rsidRPr="00731237" w:rsidRDefault="00DF1107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Folio</w:t>
            </w:r>
          </w:p>
        </w:tc>
        <w:tc>
          <w:tcPr>
            <w:tcW w:w="1070" w:type="pct"/>
            <w:gridSpan w:val="3"/>
            <w:shd w:val="clear" w:color="auto" w:fill="auto"/>
            <w:vAlign w:val="center"/>
          </w:tcPr>
          <w:p w:rsidR="00DF1107" w:rsidRPr="00731237" w:rsidRDefault="00844A0C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</w:t>
            </w:r>
            <w:r w:rsidR="007C22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ME-03</w:t>
            </w: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  <w:hideMark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Tipo de Acción Requerida:</w:t>
            </w: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No Conformidad</w:t>
            </w:r>
          </w:p>
        </w:tc>
      </w:tr>
      <w:tr w:rsidR="00B57215" w:rsidRPr="00731237" w:rsidTr="009C2CFB">
        <w:trPr>
          <w:gridAfter w:val="1"/>
          <w:wAfter w:w="27" w:type="pct"/>
          <w:trHeight w:val="186"/>
        </w:trPr>
        <w:tc>
          <w:tcPr>
            <w:tcW w:w="721" w:type="pct"/>
            <w:shd w:val="clear" w:color="auto" w:fill="950054"/>
            <w:noWrap/>
            <w:vAlign w:val="center"/>
          </w:tcPr>
          <w:p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Corrección</w:t>
            </w:r>
          </w:p>
        </w:tc>
        <w:tc>
          <w:tcPr>
            <w:tcW w:w="559" w:type="pct"/>
            <w:gridSpan w:val="2"/>
            <w:shd w:val="clear" w:color="auto" w:fill="FFFFFF" w:themeFill="background1"/>
            <w:vAlign w:val="center"/>
          </w:tcPr>
          <w:p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</w:p>
        </w:tc>
        <w:tc>
          <w:tcPr>
            <w:tcW w:w="1606" w:type="pct"/>
            <w:shd w:val="clear" w:color="auto" w:fill="950054"/>
            <w:noWrap/>
            <w:vAlign w:val="center"/>
          </w:tcPr>
          <w:p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Acción Correctiva</w:t>
            </w:r>
          </w:p>
        </w:tc>
        <w:tc>
          <w:tcPr>
            <w:tcW w:w="482" w:type="pct"/>
            <w:gridSpan w:val="2"/>
            <w:shd w:val="clear" w:color="auto" w:fill="FFFFFF" w:themeFill="background1"/>
            <w:vAlign w:val="center"/>
          </w:tcPr>
          <w:p w:rsidR="00864C6E" w:rsidRPr="00731237" w:rsidRDefault="000F1F91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043" w:type="pct"/>
            <w:gridSpan w:val="2"/>
            <w:shd w:val="clear" w:color="auto" w:fill="950054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</w:tr>
    </w:tbl>
    <w:p w:rsidR="00F810B3" w:rsidRPr="00731237" w:rsidRDefault="00F810B3" w:rsidP="00F810B3">
      <w:pPr>
        <w:spacing w:after="0"/>
        <w:rPr>
          <w:rFonts w:ascii="Arial" w:hAnsi="Arial" w:cs="Arial"/>
        </w:rPr>
      </w:pP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1496"/>
        <w:gridCol w:w="1579"/>
        <w:gridCol w:w="106"/>
        <w:gridCol w:w="313"/>
        <w:gridCol w:w="512"/>
        <w:gridCol w:w="1046"/>
        <w:gridCol w:w="661"/>
        <w:gridCol w:w="516"/>
        <w:gridCol w:w="14"/>
      </w:tblGrid>
      <w:tr w:rsidR="00AF782F" w:rsidRPr="00731237" w:rsidTr="00731237">
        <w:trPr>
          <w:trHeight w:val="255"/>
        </w:trPr>
        <w:tc>
          <w:tcPr>
            <w:tcW w:w="3207" w:type="pct"/>
            <w:gridSpan w:val="3"/>
            <w:shd w:val="clear" w:color="auto" w:fill="950054"/>
            <w:noWrap/>
            <w:vAlign w:val="center"/>
            <w:hideMark/>
          </w:tcPr>
          <w:p w:rsidR="00216D28" w:rsidRPr="00731237" w:rsidRDefault="00216D28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ón de la No Conformidad /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F5FE4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1793" w:type="pct"/>
            <w:gridSpan w:val="7"/>
            <w:shd w:val="clear" w:color="auto" w:fill="950054"/>
            <w:vAlign w:val="center"/>
            <w:hideMark/>
          </w:tcPr>
          <w:p w:rsidR="00216D28" w:rsidRPr="00731237" w:rsidRDefault="00391CCA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Fuente de la no conformidad o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731237" w:rsidRPr="00731237" w:rsidTr="000F1F91">
        <w:trPr>
          <w:trHeight w:val="87"/>
        </w:trPr>
        <w:tc>
          <w:tcPr>
            <w:tcW w:w="3207" w:type="pct"/>
            <w:gridSpan w:val="3"/>
            <w:vMerge w:val="restart"/>
            <w:vAlign w:val="center"/>
          </w:tcPr>
          <w:p w:rsidR="00731237" w:rsidRPr="00731237" w:rsidRDefault="000F1F91" w:rsidP="000F1F9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</w:t>
            </w:r>
            <w:r w:rsidRPr="000F1F9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 identificó dentro de los procesos sustantivos y de soporte que no se tiene asegurada la correcta implementación del Procedimiento de Información Documentada y la Lista Maestra de Documentos para el control de la documentación</w:t>
            </w:r>
            <w:r w:rsidR="00085D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, particularmente el requisito </w:t>
            </w:r>
            <w:r w:rsidR="00085D55" w:rsidRPr="002B3343">
              <w:rPr>
                <w:rFonts w:ascii="Arial" w:hAnsi="Arial" w:cs="Arial"/>
                <w:b/>
                <w:sz w:val="20"/>
                <w:szCs w:val="20"/>
              </w:rPr>
              <w:t>7.</w:t>
            </w:r>
            <w:r w:rsidR="00085D55" w:rsidRPr="00085D55">
              <w:rPr>
                <w:rFonts w:ascii="Arial" w:hAnsi="Arial" w:cs="Arial"/>
                <w:b/>
                <w:sz w:val="20"/>
                <w:szCs w:val="20"/>
              </w:rPr>
              <w:t xml:space="preserve">5 </w:t>
            </w:r>
            <w:r w:rsidR="00085D55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085D55" w:rsidRPr="00085D55">
              <w:rPr>
                <w:rFonts w:ascii="Arial" w:hAnsi="Arial" w:cs="Arial"/>
                <w:b/>
                <w:sz w:val="20"/>
                <w:szCs w:val="20"/>
              </w:rPr>
              <w:t>umeral</w:t>
            </w:r>
            <w:r w:rsidR="00085D55">
              <w:rPr>
                <w:rFonts w:ascii="Arial" w:hAnsi="Arial" w:cs="Arial"/>
                <w:b/>
                <w:sz w:val="20"/>
                <w:szCs w:val="20"/>
              </w:rPr>
              <w:t>es</w:t>
            </w:r>
            <w:r w:rsidR="00085D55" w:rsidRPr="00085D55">
              <w:rPr>
                <w:rFonts w:ascii="Arial" w:hAnsi="Arial" w:cs="Arial"/>
                <w:b/>
                <w:sz w:val="20"/>
                <w:szCs w:val="20"/>
              </w:rPr>
              <w:t xml:space="preserve"> 7.5.3, 7.5.3.1, inciso  a)  y 7.5.3.2, incisos  a) al d)</w:t>
            </w:r>
            <w:r w:rsidR="00085D55">
              <w:rPr>
                <w:rFonts w:ascii="Arial" w:hAnsi="Arial" w:cs="Arial"/>
                <w:b/>
                <w:sz w:val="20"/>
                <w:szCs w:val="20"/>
              </w:rPr>
              <w:t xml:space="preserve"> de la norma ISO 9001:2015</w:t>
            </w:r>
            <w:r w:rsidR="00D66346" w:rsidRPr="00085D55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Externa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194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Interna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0F1F91" w:rsidP="0073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731237" w:rsidRPr="00731237" w:rsidTr="00731237">
        <w:trPr>
          <w:trHeight w:val="428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Queja del cliente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70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Revisión por la Dirección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del SGC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Objetivos e Indicadores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215" w:rsidRPr="00731237" w:rsidTr="00731237">
        <w:trPr>
          <w:trHeight w:val="70"/>
        </w:trPr>
        <w:tc>
          <w:tcPr>
            <w:tcW w:w="5000" w:type="pct"/>
            <w:gridSpan w:val="10"/>
            <w:vAlign w:val="center"/>
            <w:hideMark/>
          </w:tcPr>
          <w:p w:rsidR="00B57215" w:rsidRPr="00731237" w:rsidRDefault="00B57215" w:rsidP="00464EB8">
            <w:pPr>
              <w:rPr>
                <w:rFonts w:ascii="Arial" w:hAnsi="Arial" w:cs="Arial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Otra (Especifique): </w:t>
            </w:r>
          </w:p>
        </w:tc>
      </w:tr>
      <w:tr w:rsidR="00216D28" w:rsidRPr="00731237" w:rsidTr="00731237">
        <w:trPr>
          <w:trHeight w:val="315"/>
        </w:trPr>
        <w:tc>
          <w:tcPr>
            <w:tcW w:w="5000" w:type="pct"/>
            <w:gridSpan w:val="10"/>
            <w:shd w:val="clear" w:color="000000" w:fill="FFFFFF"/>
            <w:noWrap/>
            <w:vAlign w:val="center"/>
            <w:hideMark/>
          </w:tcPr>
          <w:p w:rsidR="00216D28" w:rsidRPr="00731237" w:rsidRDefault="00216D28" w:rsidP="000F1F9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Autoriza la </w:t>
            </w:r>
            <w:r w:rsidR="000F1F91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acción: </w:t>
            </w:r>
            <w:r w:rsidR="007D5A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>Alta Dirección</w:t>
            </w:r>
          </w:p>
        </w:tc>
      </w:tr>
      <w:tr w:rsidR="00391CCA" w:rsidRPr="00731237" w:rsidTr="00731237">
        <w:trPr>
          <w:trHeight w:val="607"/>
        </w:trPr>
        <w:tc>
          <w:tcPr>
            <w:tcW w:w="1466" w:type="pct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Nombre y </w:t>
            </w:r>
            <w:r w:rsidR="00B57215"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1801" w:type="pct"/>
            <w:gridSpan w:val="3"/>
            <w:shd w:val="clear" w:color="auto" w:fill="auto"/>
            <w:vAlign w:val="center"/>
          </w:tcPr>
          <w:p w:rsidR="000F1F91" w:rsidRPr="00731237" w:rsidRDefault="00F551AE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Lic. María Concepció</w:t>
            </w:r>
            <w:r w:rsidR="00582703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 Maldonado Soto</w:t>
            </w:r>
          </w:p>
        </w:tc>
        <w:tc>
          <w:tcPr>
            <w:tcW w:w="467" w:type="pct"/>
            <w:gridSpan w:val="2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  <w:tc>
          <w:tcPr>
            <w:tcW w:w="1266" w:type="pct"/>
            <w:gridSpan w:val="4"/>
            <w:shd w:val="clear" w:color="auto" w:fill="auto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300"/>
        </w:trPr>
        <w:tc>
          <w:tcPr>
            <w:tcW w:w="5000" w:type="pct"/>
            <w:gridSpan w:val="10"/>
            <w:shd w:val="clear" w:color="auto" w:fill="950054"/>
            <w:vAlign w:val="bottom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Análisis de la causa raíz de la 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No Conformidad / </w:t>
            </w:r>
            <w:r w:rsidR="006134F1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 w:val="restart"/>
            <w:shd w:val="clear" w:color="auto" w:fill="auto"/>
            <w:vAlign w:val="center"/>
            <w:hideMark/>
          </w:tcPr>
          <w:p w:rsidR="000F1F91" w:rsidRPr="000F1F91" w:rsidRDefault="000F1F91" w:rsidP="007C2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 realizó el análisis de la situación por medio de la herramienta de los 5 por q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ué y se encontró que la causa</w:t>
            </w:r>
            <w:r w:rsidR="00F41A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fue que n</w:t>
            </w:r>
            <w:r w:rsidR="00F41A83" w:rsidRPr="00F41A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 se aseguró que la información del Procedimiento de Información Documentada y la Lista Maestra fuera entregada a </w:t>
            </w:r>
            <w:r w:rsidR="008D384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todos </w:t>
            </w:r>
            <w:r w:rsidR="00F41A83" w:rsidRPr="00F41A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los dueños de procesos sustantivos</w:t>
            </w:r>
            <w:r w:rsidR="00F41A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 no se aseguró el conocimiento del mismo por parte de los dueños de procesos </w:t>
            </w:r>
            <w:r w:rsidR="008D384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sustantivos y </w:t>
            </w:r>
            <w:r w:rsidR="00F41A8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 soporte una vez que les fue entregado</w:t>
            </w: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  <w:p w:rsidR="000F1F91" w:rsidRPr="000F1F91" w:rsidRDefault="000F1F91" w:rsidP="000F1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0F1F91" w:rsidRPr="000F1F91" w:rsidRDefault="000F1F91" w:rsidP="000F1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AF782F" w:rsidRPr="00731237" w:rsidRDefault="000F1F91" w:rsidP="007C22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 anexa el formato del Análisis de causa raíz realizado mediante la técnica de los 5 porqués.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300"/>
        </w:trPr>
        <w:tc>
          <w:tcPr>
            <w:tcW w:w="5000" w:type="pct"/>
            <w:gridSpan w:val="10"/>
            <w:shd w:val="clear" w:color="auto" w:fill="950054"/>
            <w:noWrap/>
            <w:vAlign w:val="bottom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Corrección (si aplica)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 w:val="restart"/>
            <w:shd w:val="clear" w:color="auto" w:fill="auto"/>
            <w:vAlign w:val="center"/>
            <w:hideMark/>
          </w:tcPr>
          <w:p w:rsidR="00AF782F" w:rsidRPr="00731237" w:rsidRDefault="000F1F9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0F1F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No Aplica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91CCA" w:rsidRPr="00731237" w:rsidTr="007312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360"/>
        </w:trPr>
        <w:tc>
          <w:tcPr>
            <w:tcW w:w="499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0054"/>
          </w:tcPr>
          <w:p w:rsidR="00391CCA" w:rsidRPr="007D14AB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lastRenderedPageBreak/>
              <w:t>Responsables de atención a</w:t>
            </w:r>
            <w:r w:rsidR="006134F1"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la No conformidad / </w:t>
            </w: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Riesgo</w:t>
            </w:r>
          </w:p>
        </w:tc>
      </w:tr>
      <w:tr w:rsidR="00391CCA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255"/>
        </w:trPr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131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950054"/>
            <w:vAlign w:val="center"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Iniciales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</w:tr>
      <w:tr w:rsidR="006134F1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02117C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Lic. </w:t>
            </w:r>
            <w:r w:rsidR="001C7E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María Concepción Maldonado Soto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4F1" w:rsidRPr="007D14AB" w:rsidRDefault="001C7E65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</w:t>
            </w:r>
            <w:r w:rsidR="0002117C">
              <w:rPr>
                <w:rFonts w:ascii="Arial" w:hAnsi="Arial" w:cs="Arial"/>
                <w:sz w:val="20"/>
                <w:szCs w:val="20"/>
              </w:rPr>
              <w:t>a Operativa B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4F1" w:rsidRPr="007D14AB" w:rsidRDefault="00066A3B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C2288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2288" w:rsidRDefault="0002117C" w:rsidP="00CE59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Mtra. </w:t>
            </w:r>
            <w:r w:rsidR="007C2288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Luz Elena Rodríguez López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288" w:rsidRDefault="0002117C" w:rsidP="00CE59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 del Departamento de Sistemas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288" w:rsidRDefault="007C2288" w:rsidP="00CE59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LERL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2288" w:rsidRPr="007D14AB" w:rsidRDefault="007C2288" w:rsidP="00CE595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134F1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02117C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Lic. </w:t>
            </w:r>
            <w:r w:rsidR="00066A3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Carlos Alberto Contreras Rodríguez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4F1" w:rsidRPr="007D14AB" w:rsidRDefault="00066A3B" w:rsidP="00066A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Soporte Té</w:t>
            </w:r>
            <w:r w:rsidR="0002117C">
              <w:rPr>
                <w:rFonts w:ascii="Arial" w:hAnsi="Arial" w:cs="Arial"/>
                <w:sz w:val="20"/>
                <w:szCs w:val="20"/>
              </w:rPr>
              <w:t>cnico Especializado en MAC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4F1" w:rsidRPr="007D14AB" w:rsidRDefault="00066A3B" w:rsidP="00066A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CACR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551AE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Raul Carrillo Manriquez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51AE" w:rsidRDefault="00F551AE" w:rsidP="00F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 de Actualización al Padrón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Pr="007D14AB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551AE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Pr="001614CD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MX"/>
              </w:rPr>
              <w:t>Lic. Emma Rosa Cueva Muñoz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51AE" w:rsidRPr="001614CD" w:rsidRDefault="00F551AE" w:rsidP="00F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0C4">
              <w:rPr>
                <w:rStyle w:val="normaltextrun"/>
                <w:rFonts w:ascii="Arial" w:hAnsi="Arial" w:cs="Arial"/>
                <w:sz w:val="20"/>
                <w:szCs w:val="20"/>
              </w:rPr>
              <w:t>Vocal del RFE 01 JDE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1AE" w:rsidRPr="001614CD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614C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ERCM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Pr="007D14AB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551AE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Pr="001614CD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MX"/>
              </w:rPr>
              <w:t>Ing. Carlos Alberto Arciniega Jaime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51AE" w:rsidRPr="001614CD" w:rsidRDefault="00F551AE" w:rsidP="00F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0C4">
              <w:rPr>
                <w:rStyle w:val="normaltextrun"/>
                <w:rFonts w:ascii="Arial" w:hAnsi="Arial" w:cs="Arial"/>
                <w:sz w:val="20"/>
                <w:szCs w:val="20"/>
              </w:rPr>
              <w:t>Vocal del RFE 02 JDE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1AE" w:rsidRPr="001614CD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614C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CAAJ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Pr="007D14AB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F551AE" w:rsidRPr="00731237" w:rsidTr="007C22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pct"/>
          <w:trHeight w:val="540"/>
        </w:trPr>
        <w:tc>
          <w:tcPr>
            <w:tcW w:w="23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Pr="001614CD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MX"/>
              </w:rPr>
              <w:t>Lic. Leonel Arciniega Nieves</w:t>
            </w: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51AE" w:rsidRPr="001614CD" w:rsidRDefault="00F551AE" w:rsidP="00F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00C4">
              <w:rPr>
                <w:rStyle w:val="normaltextrun"/>
                <w:rFonts w:ascii="Arial" w:hAnsi="Arial" w:cs="Arial"/>
                <w:sz w:val="20"/>
                <w:szCs w:val="20"/>
              </w:rPr>
              <w:t>Vocal del RFE 03 JDE</w:t>
            </w: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1AE" w:rsidRPr="001614CD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614C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66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51AE" w:rsidRPr="007D14AB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7B71A2" w:rsidRPr="00731237" w:rsidRDefault="007B71A2">
      <w:pPr>
        <w:rPr>
          <w:rFonts w:ascii="Arial" w:hAnsi="Arial" w:cs="Arial"/>
        </w:rPr>
      </w:pPr>
    </w:p>
    <w:p w:rsidR="00731237" w:rsidRPr="00731237" w:rsidRDefault="00731237">
      <w:pPr>
        <w:rPr>
          <w:rFonts w:ascii="Arial" w:hAnsi="Arial" w:cs="Arial"/>
        </w:rPr>
        <w:sectPr w:rsidR="00731237" w:rsidRPr="007312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91CCA" w:rsidRPr="007D14AB" w:rsidRDefault="00391CCA">
      <w:pPr>
        <w:rPr>
          <w:rFonts w:ascii="Arial" w:hAnsi="Arial" w:cs="Arial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lastRenderedPageBreak/>
        <w:t>Plan de trabajo</w:t>
      </w:r>
    </w:p>
    <w:tbl>
      <w:tblPr>
        <w:tblW w:w="4998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5293"/>
        <w:gridCol w:w="1634"/>
        <w:gridCol w:w="1533"/>
        <w:gridCol w:w="1367"/>
        <w:gridCol w:w="1247"/>
        <w:gridCol w:w="1143"/>
      </w:tblGrid>
      <w:tr w:rsidR="00731237" w:rsidRPr="00731237" w:rsidTr="00731237">
        <w:trPr>
          <w:trHeight w:val="360"/>
        </w:trPr>
        <w:tc>
          <w:tcPr>
            <w:tcW w:w="5000" w:type="pct"/>
            <w:gridSpan w:val="7"/>
            <w:shd w:val="clear" w:color="auto" w:fill="950054"/>
            <w:vAlign w:val="center"/>
          </w:tcPr>
          <w:p w:rsidR="00731237" w:rsidRPr="00731237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280A18" w:rsidRPr="007D14AB" w:rsidTr="00F551AE">
        <w:trPr>
          <w:trHeight w:val="525"/>
        </w:trPr>
        <w:tc>
          <w:tcPr>
            <w:tcW w:w="298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37" w:type="pct"/>
            <w:shd w:val="clear" w:color="auto" w:fill="auto"/>
            <w:vAlign w:val="center"/>
            <w:hideMark/>
          </w:tcPr>
          <w:p w:rsidR="006134F1" w:rsidRPr="007D14AB" w:rsidRDefault="00731237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90" w:type="pct"/>
            <w:vAlign w:val="center"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:rsidR="006134F1" w:rsidRPr="007D14AB" w:rsidRDefault="00AF0BD4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="006134F1"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80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F551AE" w:rsidRPr="00731237" w:rsidTr="00F551AE">
        <w:trPr>
          <w:trHeight w:val="1005"/>
        </w:trPr>
        <w:tc>
          <w:tcPr>
            <w:tcW w:w="298" w:type="pct"/>
            <w:shd w:val="clear" w:color="auto" w:fill="auto"/>
            <w:vAlign w:val="center"/>
            <w:hideMark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Realizar la entrega de la documentación del SGC de forma digital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y/o impresa </w:t>
            </w: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para cada funcionario de MAC mediante las Vocalías del RFE distrital, con acuse individual, que se deberá remitir 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los Coordinadores del SGC </w:t>
            </w:r>
            <w:r w:rsidRPr="00E35DB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día siguiente de la entrega.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F551AE" w:rsidRPr="007B0B9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ECM</w:t>
            </w:r>
          </w:p>
          <w:p w:rsidR="00F551AE" w:rsidRPr="007B0B9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CAJ</w:t>
            </w:r>
          </w:p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590" w:type="pct"/>
            <w:vAlign w:val="center"/>
          </w:tcPr>
          <w:p w:rsidR="00F551AE" w:rsidRPr="006C7636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Materiales consumibles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Acuses de recibido</w:t>
            </w:r>
          </w:p>
        </w:tc>
        <w:tc>
          <w:tcPr>
            <w:tcW w:w="480" w:type="pct"/>
            <w:shd w:val="clear" w:color="auto" w:fill="auto"/>
            <w:vAlign w:val="center"/>
          </w:tcPr>
          <w:p w:rsidR="00F551AE" w:rsidRPr="00731237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F551AE" w:rsidRPr="00731237" w:rsidTr="00F551AE">
        <w:trPr>
          <w:trHeight w:val="885"/>
        </w:trPr>
        <w:tc>
          <w:tcPr>
            <w:tcW w:w="298" w:type="pct"/>
            <w:shd w:val="clear" w:color="auto" w:fill="auto"/>
            <w:vAlign w:val="center"/>
            <w:hideMark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Asegurar el acceso de los dueños de procesos de soporte y sustantivos al portal WEB de documentos del SGC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CACR</w:t>
            </w:r>
          </w:p>
        </w:tc>
        <w:tc>
          <w:tcPr>
            <w:tcW w:w="590" w:type="pct"/>
            <w:vAlign w:val="center"/>
          </w:tcPr>
          <w:p w:rsidR="00F551AE" w:rsidRPr="006C7636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 internet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Capturas de pantalla </w:t>
            </w: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de accesos al portal</w:t>
            </w:r>
          </w:p>
        </w:tc>
        <w:tc>
          <w:tcPr>
            <w:tcW w:w="480" w:type="pct"/>
            <w:shd w:val="clear" w:color="auto" w:fill="auto"/>
            <w:vAlign w:val="center"/>
          </w:tcPr>
          <w:p w:rsidR="00F551AE" w:rsidRPr="00731237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F551AE" w:rsidRPr="00731237" w:rsidTr="00F551AE">
        <w:trPr>
          <w:trHeight w:val="885"/>
        </w:trPr>
        <w:tc>
          <w:tcPr>
            <w:tcW w:w="298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F551AE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Programar cuatro sesiones de reforzamiento virtual con los funcionarios de los Módulos de Atención Ciudadana de los tres distritos de la Entidad.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CAAJ</w:t>
            </w:r>
          </w:p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</w:t>
            </w:r>
          </w:p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590" w:type="pct"/>
            <w:vAlign w:val="center"/>
          </w:tcPr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Computadora 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Calendario de sesiones de reforzamiento</w:t>
            </w:r>
          </w:p>
        </w:tc>
        <w:tc>
          <w:tcPr>
            <w:tcW w:w="480" w:type="pct"/>
            <w:shd w:val="clear" w:color="auto" w:fill="auto"/>
            <w:vAlign w:val="center"/>
          </w:tcPr>
          <w:p w:rsidR="00F551AE" w:rsidRPr="00731237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551AE" w:rsidRPr="00731237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</w:tr>
      <w:tr w:rsidR="00F551AE" w:rsidRPr="00731237" w:rsidTr="00F551AE">
        <w:trPr>
          <w:trHeight w:val="810"/>
        </w:trPr>
        <w:tc>
          <w:tcPr>
            <w:tcW w:w="298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F551AE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presentación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F551AE" w:rsidRDefault="00582703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</w:t>
            </w:r>
          </w:p>
        </w:tc>
        <w:tc>
          <w:tcPr>
            <w:tcW w:w="590" w:type="pct"/>
            <w:vAlign w:val="center"/>
          </w:tcPr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Computadora,</w:t>
            </w:r>
          </w:p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Procedimiento de información documentada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A258F2" w:rsidRPr="006C7636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Presentación de Power Point </w:t>
            </w:r>
          </w:p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:rsidR="00F551AE" w:rsidRPr="00731237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A258F2" w:rsidRPr="00731237" w:rsidTr="00F551AE">
        <w:trPr>
          <w:trHeight w:val="810"/>
        </w:trPr>
        <w:tc>
          <w:tcPr>
            <w:tcW w:w="298" w:type="pct"/>
            <w:shd w:val="clear" w:color="auto" w:fill="auto"/>
            <w:vAlign w:val="center"/>
          </w:tcPr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A258F2" w:rsidRDefault="00A258F2" w:rsidP="00A258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Preparación de reactivos e instrumento de evaluación a los requisitos de la norma observados.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RCM</w:t>
            </w:r>
          </w:p>
        </w:tc>
        <w:tc>
          <w:tcPr>
            <w:tcW w:w="590" w:type="pct"/>
            <w:vAlign w:val="center"/>
          </w:tcPr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Documentos del SGC</w:t>
            </w:r>
          </w:p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Word</w:t>
            </w:r>
          </w:p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6" w:type="pct"/>
            <w:shd w:val="clear" w:color="auto" w:fill="auto"/>
            <w:vAlign w:val="center"/>
          </w:tcPr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Instrumento de evaluación </w:t>
            </w:r>
          </w:p>
        </w:tc>
        <w:tc>
          <w:tcPr>
            <w:tcW w:w="480" w:type="pct"/>
            <w:shd w:val="clear" w:color="auto" w:fill="auto"/>
            <w:vAlign w:val="center"/>
          </w:tcPr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4/11/2020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A258F2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6/11/2020</w:t>
            </w:r>
          </w:p>
        </w:tc>
      </w:tr>
      <w:tr w:rsidR="00F551AE" w:rsidRPr="00731237" w:rsidTr="00F551AE">
        <w:trPr>
          <w:trHeight w:val="810"/>
        </w:trPr>
        <w:tc>
          <w:tcPr>
            <w:tcW w:w="298" w:type="pct"/>
            <w:shd w:val="clear" w:color="auto" w:fill="auto"/>
            <w:vAlign w:val="center"/>
          </w:tcPr>
          <w:p w:rsidR="00F551AE" w:rsidRPr="00731237" w:rsidRDefault="00A258F2" w:rsidP="00A258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Realizar cuatro sesiones de reforzamiento </w:t>
            </w:r>
            <w:r w:rsidR="0056644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(7, 12,13 7 14 de noviembre) </w:t>
            </w:r>
            <w:r w:rsidRPr="005300C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del Procedimiento de información documentada y  la Lista Maestra de documentos, en los tres distritos electorales de la Entidad.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F551AE" w:rsidRPr="00731237" w:rsidRDefault="00582703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MCMS</w:t>
            </w:r>
          </w:p>
        </w:tc>
        <w:tc>
          <w:tcPr>
            <w:tcW w:w="590" w:type="pct"/>
            <w:vAlign w:val="center"/>
          </w:tcPr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internet</w:t>
            </w:r>
          </w:p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Presentación en Power Point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video de la sesión</w:t>
            </w:r>
          </w:p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captura de pantalla de asistentes</w:t>
            </w:r>
          </w:p>
          <w:p w:rsidR="004A33B8" w:rsidRPr="006C7636" w:rsidRDefault="004A33B8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07/11/20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551AE" w:rsidRPr="00731237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</w:t>
            </w:r>
          </w:p>
        </w:tc>
      </w:tr>
      <w:tr w:rsidR="004A33B8" w:rsidRPr="00731237" w:rsidTr="00F5395E">
        <w:trPr>
          <w:trHeight w:val="360"/>
        </w:trPr>
        <w:tc>
          <w:tcPr>
            <w:tcW w:w="5000" w:type="pct"/>
            <w:gridSpan w:val="7"/>
            <w:shd w:val="clear" w:color="auto" w:fill="950054"/>
            <w:vAlign w:val="center"/>
          </w:tcPr>
          <w:p w:rsidR="004A33B8" w:rsidRPr="00731237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lastRenderedPageBreak/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4A33B8" w:rsidRPr="007D14AB" w:rsidTr="00F5395E">
        <w:trPr>
          <w:trHeight w:val="525"/>
        </w:trPr>
        <w:tc>
          <w:tcPr>
            <w:tcW w:w="298" w:type="pct"/>
            <w:shd w:val="clear" w:color="auto" w:fill="auto"/>
            <w:vAlign w:val="center"/>
            <w:hideMark/>
          </w:tcPr>
          <w:p w:rsidR="004A33B8" w:rsidRPr="007D14AB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37" w:type="pct"/>
            <w:shd w:val="clear" w:color="auto" w:fill="auto"/>
            <w:vAlign w:val="center"/>
            <w:hideMark/>
          </w:tcPr>
          <w:p w:rsidR="004A33B8" w:rsidRPr="007D14AB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629" w:type="pct"/>
            <w:shd w:val="clear" w:color="auto" w:fill="auto"/>
            <w:vAlign w:val="center"/>
            <w:hideMark/>
          </w:tcPr>
          <w:p w:rsidR="004A33B8" w:rsidRPr="007D14AB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90" w:type="pct"/>
            <w:vAlign w:val="center"/>
          </w:tcPr>
          <w:p w:rsidR="004A33B8" w:rsidRPr="007D14AB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:rsidR="004A33B8" w:rsidRPr="007D14AB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80" w:type="pct"/>
            <w:shd w:val="clear" w:color="auto" w:fill="auto"/>
            <w:vAlign w:val="center"/>
            <w:hideMark/>
          </w:tcPr>
          <w:p w:rsidR="004A33B8" w:rsidRPr="007D14AB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:rsidR="004A33B8" w:rsidRPr="007D14AB" w:rsidRDefault="004A33B8" w:rsidP="00F53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F551AE" w:rsidRPr="00731237" w:rsidTr="00F551AE">
        <w:trPr>
          <w:trHeight w:val="810"/>
        </w:trPr>
        <w:tc>
          <w:tcPr>
            <w:tcW w:w="298" w:type="pct"/>
            <w:shd w:val="clear" w:color="auto" w:fill="auto"/>
            <w:vAlign w:val="center"/>
          </w:tcPr>
          <w:p w:rsidR="00F551AE" w:rsidRPr="00731237" w:rsidRDefault="00A258F2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F551AE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Aplicación de la evaluación de la compresión del Procedimiento de información documentada y la Lista Maestra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LERL</w:t>
            </w:r>
          </w:p>
        </w:tc>
        <w:tc>
          <w:tcPr>
            <w:tcW w:w="590" w:type="pct"/>
            <w:vAlign w:val="center"/>
          </w:tcPr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 w:rsidRPr="006C7636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 internet</w:t>
            </w:r>
            <w:r w:rsidR="004A33B8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 Programa Forms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551AE" w:rsidRDefault="00A258F2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Informe de resultados de</w:t>
            </w:r>
            <w:r w:rsidR="00F551AE"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 la evaluación.</w:t>
            </w:r>
          </w:p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Tabla de resultados de la evaluación</w:t>
            </w:r>
          </w:p>
        </w:tc>
        <w:tc>
          <w:tcPr>
            <w:tcW w:w="480" w:type="pct"/>
            <w:shd w:val="clear" w:color="auto" w:fill="auto"/>
            <w:vAlign w:val="center"/>
          </w:tcPr>
          <w:p w:rsidR="00F551AE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551AE" w:rsidRDefault="00085D55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14</w:t>
            </w:r>
            <w:r w:rsidR="00F551AE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</w:t>
            </w:r>
          </w:p>
        </w:tc>
      </w:tr>
      <w:tr w:rsidR="00F551AE" w:rsidRPr="00731237" w:rsidTr="00F551AE">
        <w:trPr>
          <w:trHeight w:val="810"/>
        </w:trPr>
        <w:tc>
          <w:tcPr>
            <w:tcW w:w="298" w:type="pct"/>
            <w:shd w:val="clear" w:color="auto" w:fill="auto"/>
            <w:vAlign w:val="center"/>
          </w:tcPr>
          <w:p w:rsidR="00F551AE" w:rsidRPr="00731237" w:rsidRDefault="00A258F2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037" w:type="pct"/>
            <w:shd w:val="clear" w:color="auto" w:fill="auto"/>
            <w:vAlign w:val="center"/>
          </w:tcPr>
          <w:p w:rsidR="00F551AE" w:rsidRDefault="00F551AE" w:rsidP="00F55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ejercicio de retroalimentación, para los que no acreditaron la evaluación.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F551AE" w:rsidRPr="007B0B9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ECM</w:t>
            </w:r>
          </w:p>
          <w:p w:rsidR="00F551AE" w:rsidRPr="007B0B9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CAJ</w:t>
            </w:r>
          </w:p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B0B96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LAN</w:t>
            </w:r>
          </w:p>
        </w:tc>
        <w:tc>
          <w:tcPr>
            <w:tcW w:w="590" w:type="pct"/>
            <w:vAlign w:val="center"/>
          </w:tcPr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Computadora,</w:t>
            </w:r>
          </w:p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Internet,</w:t>
            </w:r>
          </w:p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presentación,</w:t>
            </w:r>
          </w:p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evaluaciones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F551AE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 xml:space="preserve">Vídeo, </w:t>
            </w:r>
          </w:p>
          <w:p w:rsidR="00F551AE" w:rsidRPr="006C7636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  <w:t>captura de pantalla de lista de asistentes, fotografías</w:t>
            </w:r>
          </w:p>
        </w:tc>
        <w:tc>
          <w:tcPr>
            <w:tcW w:w="480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1924FB">
              <w:rPr>
                <w:rFonts w:ascii="Arial" w:hAnsi="Arial" w:cs="Arial"/>
                <w:sz w:val="20"/>
                <w:szCs w:val="20"/>
              </w:rPr>
              <w:t>/1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924FB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F551AE" w:rsidRPr="00731237" w:rsidRDefault="00F551AE" w:rsidP="00F551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21</w:t>
            </w:r>
            <w:r w:rsidRPr="00FF3F9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/11/2020</w:t>
            </w:r>
          </w:p>
        </w:tc>
      </w:tr>
    </w:tbl>
    <w:p w:rsidR="00D66346" w:rsidRDefault="00731237">
      <w:pPr>
        <w:rPr>
          <w:rFonts w:ascii="Arial" w:hAnsi="Arial" w:cs="Arial"/>
        </w:rPr>
      </w:pPr>
      <w:r w:rsidRPr="007D14AB">
        <w:rPr>
          <w:rFonts w:ascii="Arial" w:hAnsi="Arial" w:cs="Arial"/>
        </w:rPr>
        <w:br w:type="page"/>
      </w:r>
    </w:p>
    <w:p w:rsidR="00D66346" w:rsidRDefault="00D66346">
      <w:pPr>
        <w:rPr>
          <w:rFonts w:ascii="Arial" w:hAnsi="Arial" w:cs="Arial"/>
        </w:rPr>
      </w:pPr>
    </w:p>
    <w:p w:rsidR="00391CCA" w:rsidRPr="007D14AB" w:rsidRDefault="00391CCA">
      <w:pPr>
        <w:rPr>
          <w:rFonts w:ascii="Arial" w:eastAsia="Times New Roman" w:hAnsi="Arial" w:cs="Arial"/>
          <w:b/>
          <w:bCs/>
          <w:lang w:eastAsia="es-MX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t>Responsable del Seguimiento</w:t>
      </w:r>
    </w:p>
    <w:tbl>
      <w:tblPr>
        <w:tblW w:w="0" w:type="auto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8634"/>
        <w:gridCol w:w="2949"/>
      </w:tblGrid>
      <w:tr w:rsidR="00DB47EC" w:rsidRPr="008B58D2" w:rsidTr="00DB47EC">
        <w:trPr>
          <w:cantSplit/>
        </w:trPr>
        <w:tc>
          <w:tcPr>
            <w:tcW w:w="12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3366"/>
            <w:vAlign w:val="center"/>
          </w:tcPr>
          <w:p w:rsidR="00DB47EC" w:rsidRPr="00DB47EC" w:rsidRDefault="00DB47EC" w:rsidP="00DB47E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47EC">
              <w:rPr>
                <w:b/>
                <w:color w:val="FFFFFF" w:themeColor="background1"/>
                <w:szCs w:val="20"/>
              </w:rPr>
              <w:t>Seguimiento al Plan de Actividades</w:t>
            </w:r>
          </w:p>
        </w:tc>
      </w:tr>
      <w:tr w:rsidR="00DB47EC" w:rsidRPr="008B58D2" w:rsidTr="00582703">
        <w:trPr>
          <w:cantSplit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47EC" w:rsidRPr="007D14AB" w:rsidRDefault="00DB47EC" w:rsidP="00DB4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6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47EC" w:rsidRPr="007D14AB" w:rsidRDefault="00DB47EC" w:rsidP="00DB4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Evidencia / Observaciones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47EC" w:rsidRPr="007D14AB" w:rsidRDefault="00DB47EC" w:rsidP="00DB4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Firma del Coordinador del SGC / Auditor Líder</w:t>
            </w:r>
          </w:p>
        </w:tc>
      </w:tr>
      <w:tr w:rsidR="00582703" w:rsidRPr="008B58D2" w:rsidTr="00582703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703" w:rsidRPr="001614CD" w:rsidRDefault="00085D55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  <w:r w:rsidR="00582703" w:rsidRPr="001614C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8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703" w:rsidRPr="007D14AB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00C4">
              <w:rPr>
                <w:rFonts w:ascii="Arial" w:eastAsia="Times New Roman" w:hAnsi="Arial" w:cs="Arial"/>
                <w:sz w:val="20"/>
                <w:szCs w:val="20"/>
              </w:rPr>
              <w:t>Se verificaron los acuses de entrega de documentación del SGC a todo el personal de MAC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2703" w:rsidRPr="007D14AB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82703" w:rsidRPr="008B58D2" w:rsidTr="00582703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703" w:rsidRPr="001614CD" w:rsidRDefault="00085D55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582703" w:rsidRPr="001614CD">
              <w:rPr>
                <w:rFonts w:ascii="Arial" w:hAnsi="Arial" w:cs="Arial"/>
              </w:rPr>
              <w:t>/11/2020</w:t>
            </w:r>
          </w:p>
        </w:tc>
        <w:tc>
          <w:tcPr>
            <w:tcW w:w="8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703" w:rsidRPr="007D14AB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validaron las fotografías de</w:t>
            </w:r>
            <w:r w:rsidRPr="00DB47EC">
              <w:rPr>
                <w:rFonts w:ascii="Arial" w:eastAsia="Times New Roman" w:hAnsi="Arial" w:cs="Arial"/>
                <w:sz w:val="20"/>
                <w:szCs w:val="20"/>
              </w:rPr>
              <w:t>l acceso de los dueños de procesos de soporte y sustantivos al portal WEB de documentos del SGC</w:t>
            </w: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2703" w:rsidRPr="007D14AB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82703" w:rsidRPr="008B58D2" w:rsidTr="00582703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2703" w:rsidRPr="001614CD" w:rsidRDefault="00085D55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582703" w:rsidRPr="001614CD">
              <w:rPr>
                <w:rFonts w:ascii="Arial" w:hAnsi="Arial" w:cs="Arial"/>
              </w:rPr>
              <w:t>/11/2020</w:t>
            </w:r>
          </w:p>
        </w:tc>
        <w:tc>
          <w:tcPr>
            <w:tcW w:w="8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703" w:rsidRPr="007D14AB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58D">
              <w:rPr>
                <w:rFonts w:ascii="Arial" w:eastAsia="Times New Roman" w:hAnsi="Arial" w:cs="Arial"/>
                <w:sz w:val="20"/>
                <w:szCs w:val="20"/>
              </w:rPr>
              <w:t>Se validaron la Presentación de Power Point utilizada, el video de la sesión y la captura de pantalla de asistentes de la sesión de reforzamiento virtual a los dueños de procesos de soporte y sustantivos sobre</w:t>
            </w:r>
            <w:r w:rsidRPr="00DB47EC">
              <w:rPr>
                <w:rFonts w:ascii="Arial" w:eastAsia="Times New Roman" w:hAnsi="Arial" w:cs="Arial"/>
                <w:sz w:val="20"/>
                <w:szCs w:val="20"/>
              </w:rPr>
              <w:t xml:space="preserve"> el Procedimiento de información documentada y la Lista Maestra</w:t>
            </w:r>
            <w:bookmarkStart w:id="0" w:name="_GoBack"/>
            <w:bookmarkEnd w:id="0"/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2703" w:rsidRPr="007D14AB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82703" w:rsidRPr="008B58D2" w:rsidTr="00582703">
        <w:trPr>
          <w:cantSplit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2703" w:rsidRPr="001614CD" w:rsidRDefault="00085D55" w:rsidP="005827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  <w:r w:rsidR="00582703" w:rsidRPr="001614CD">
              <w:rPr>
                <w:rFonts w:ascii="Arial" w:eastAsia="Times New Roman" w:hAnsi="Arial" w:cs="Arial"/>
              </w:rPr>
              <w:t>/11/2020</w:t>
            </w:r>
          </w:p>
        </w:tc>
        <w:tc>
          <w:tcPr>
            <w:tcW w:w="8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2703" w:rsidRPr="007D14AB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validó el reporte de resultados de la evaluación </w:t>
            </w:r>
            <w:r w:rsidRPr="00BC7B25">
              <w:rPr>
                <w:rFonts w:ascii="Arial" w:eastAsia="Times New Roman" w:hAnsi="Arial" w:cs="Arial"/>
                <w:sz w:val="20"/>
                <w:szCs w:val="20"/>
              </w:rPr>
              <w:t>de la compresión del</w:t>
            </w:r>
            <w:r w:rsidRPr="00DB47EC">
              <w:rPr>
                <w:rFonts w:ascii="Arial" w:eastAsia="Times New Roman" w:hAnsi="Arial" w:cs="Arial"/>
                <w:sz w:val="20"/>
                <w:szCs w:val="20"/>
              </w:rPr>
              <w:t xml:space="preserve"> Procedimiento de información documentada y la Lista Maestra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2703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LERL</w:t>
            </w:r>
          </w:p>
        </w:tc>
      </w:tr>
      <w:tr w:rsidR="00582703" w:rsidRPr="007D14AB" w:rsidTr="00582703">
        <w:trPr>
          <w:cantSplit/>
        </w:trPr>
        <w:tc>
          <w:tcPr>
            <w:tcW w:w="1004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2703" w:rsidRPr="00951FCF" w:rsidRDefault="00582703" w:rsidP="0058270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FCF">
              <w:rPr>
                <w:rFonts w:ascii="Arial" w:eastAsia="Times New Roman" w:hAnsi="Arial" w:cs="Arial"/>
                <w:sz w:val="20"/>
                <w:szCs w:val="20"/>
              </w:rPr>
              <w:t>Firma de Cierre de la No Conformidad / Riesgo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703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82703" w:rsidRDefault="00582703" w:rsidP="0058270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582703" w:rsidRPr="007D14AB" w:rsidRDefault="00582703" w:rsidP="0058270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</w:tbl>
    <w:p w:rsidR="00C3648A" w:rsidRDefault="00C3648A" w:rsidP="00DB47EC">
      <w:pPr>
        <w:spacing w:after="0" w:line="240" w:lineRule="auto"/>
        <w:jc w:val="center"/>
        <w:rPr>
          <w:rFonts w:ascii="Arial" w:hAnsi="Arial" w:cs="Arial"/>
        </w:rPr>
      </w:pPr>
    </w:p>
    <w:p w:rsidR="00C06F29" w:rsidRDefault="00C06F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F29" w:rsidRDefault="00C06F29" w:rsidP="00C06F29">
      <w:pPr>
        <w:rPr>
          <w:rFonts w:ascii="Arial" w:hAnsi="Arial" w:cs="Arial"/>
          <w:sz w:val="28"/>
        </w:rPr>
      </w:pPr>
      <w:r>
        <w:rPr>
          <w:rFonts w:ascii="Arial" w:eastAsia="Times New Roman" w:hAnsi="Arial" w:cs="Arial"/>
          <w:b/>
          <w:sz w:val="24"/>
          <w:szCs w:val="20"/>
          <w:lang w:eastAsia="es-MX"/>
        </w:rPr>
        <w:lastRenderedPageBreak/>
        <w:t>Anexo. Análisis de causa raíz, técnica de los 5 porqués.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673"/>
        <w:gridCol w:w="1513"/>
        <w:gridCol w:w="1841"/>
        <w:gridCol w:w="1738"/>
        <w:gridCol w:w="1868"/>
        <w:gridCol w:w="1914"/>
        <w:gridCol w:w="1493"/>
      </w:tblGrid>
      <w:tr w:rsidR="00C06F29" w:rsidTr="00CE595B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Problemática</w:t>
            </w:r>
          </w:p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¿Porque?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¿Porque?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¿Porque?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¿Porque?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¿Porque?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0054"/>
            <w:hideMark/>
          </w:tcPr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  <w:p w:rsidR="00C06F29" w:rsidRDefault="00C06F29" w:rsidP="00CE59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Causa Raíz</w:t>
            </w:r>
          </w:p>
        </w:tc>
      </w:tr>
      <w:tr w:rsidR="00C06F29" w:rsidTr="00CE595B">
        <w:trPr>
          <w:trHeight w:val="3097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F29" w:rsidRDefault="00C06F29" w:rsidP="00CE595B">
            <w:pPr>
              <w:jc w:val="center"/>
              <w:rPr>
                <w:sz w:val="20"/>
                <w:szCs w:val="20"/>
              </w:rPr>
            </w:pPr>
            <w:r>
              <w:t xml:space="preserve">No </w:t>
            </w:r>
            <w:r w:rsidRPr="00D66346">
              <w:t>se tiene asegurada la correcta implementación del Procedimiento de Información Documentada y la Lista Maestra de Documentos para el control de la documentación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29" w:rsidRDefault="00C06F29" w:rsidP="00C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realizó la difusión adecuada de la Lista Maestra de Documentos para </w:t>
            </w:r>
            <w:r w:rsidRPr="008F51DC">
              <w:rPr>
                <w:sz w:val="20"/>
                <w:szCs w:val="20"/>
              </w:rPr>
              <w:t>mantener el buen entendimiento para</w:t>
            </w:r>
            <w:r>
              <w:rPr>
                <w:sz w:val="20"/>
                <w:szCs w:val="20"/>
              </w:rPr>
              <w:t xml:space="preserve"> todos los integrantes del Comité del SGC de la Delegación INE NAYARIT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29" w:rsidRDefault="00C06F29" w:rsidP="00C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qué se realizó una distribución parcial de los documentos </w:t>
            </w:r>
            <w:r w:rsidRPr="00AC4BD7">
              <w:rPr>
                <w:sz w:val="20"/>
                <w:szCs w:val="20"/>
              </w:rPr>
              <w:t xml:space="preserve">del Procedimiento de Información Documentada </w:t>
            </w:r>
            <w:r>
              <w:rPr>
                <w:sz w:val="20"/>
                <w:szCs w:val="20"/>
              </w:rPr>
              <w:t>y la Lista Maestra solo a los Vocales Ejecutivos y del RFE Distritales, Responsables de Módulo y dueños de procesos de soporte.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29" w:rsidRDefault="00C06F29" w:rsidP="00C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qué los Vocales del RFE distritales y los Responsables de Módulo no se aseguraron de difundir los documentos </w:t>
            </w:r>
            <w:r w:rsidRPr="00AC4BD7">
              <w:rPr>
                <w:sz w:val="20"/>
                <w:szCs w:val="20"/>
              </w:rPr>
              <w:t xml:space="preserve">del Procedimiento de Información Documentada </w:t>
            </w:r>
            <w:r>
              <w:rPr>
                <w:sz w:val="20"/>
                <w:szCs w:val="20"/>
              </w:rPr>
              <w:t>y la Lista Maestra a los dueños de procesos sustantivos.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29" w:rsidRDefault="00C06F29" w:rsidP="00C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qué los Coordinadores del SGC no se aseguraron de que los Vocales del RFE distritales y los RM difundieran los documentos </w:t>
            </w:r>
            <w:r w:rsidRPr="00AC4BD7">
              <w:rPr>
                <w:sz w:val="20"/>
                <w:szCs w:val="20"/>
              </w:rPr>
              <w:t xml:space="preserve">del Procedimiento de Información Documentada </w:t>
            </w:r>
            <w:r>
              <w:rPr>
                <w:sz w:val="20"/>
                <w:szCs w:val="20"/>
              </w:rPr>
              <w:t>y la Lista Maestra a los dueños de procesos sustantivos</w:t>
            </w:r>
          </w:p>
          <w:p w:rsidR="00C06F29" w:rsidRDefault="00C06F29" w:rsidP="00CE595B">
            <w:pPr>
              <w:jc w:val="center"/>
              <w:rPr>
                <w:sz w:val="20"/>
                <w:szCs w:val="20"/>
              </w:rPr>
            </w:pPr>
          </w:p>
          <w:p w:rsidR="00C06F29" w:rsidRDefault="00C06F29" w:rsidP="00CE595B">
            <w:pPr>
              <w:rPr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29" w:rsidRDefault="00C06F29" w:rsidP="00C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qué se enviaron los documentos </w:t>
            </w:r>
            <w:r w:rsidRPr="00AC4BD7">
              <w:rPr>
                <w:sz w:val="20"/>
                <w:szCs w:val="20"/>
              </w:rPr>
              <w:t xml:space="preserve">del Procedimiento de Información Documentada </w:t>
            </w:r>
            <w:r>
              <w:rPr>
                <w:sz w:val="20"/>
                <w:szCs w:val="20"/>
              </w:rPr>
              <w:t>y la Lista Maestra solo a los vocales del RFE distritales y los Responsables de Módulo solicitándoles difundir la información a los dueños de procesos sustantivos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F29" w:rsidRDefault="00C06F29" w:rsidP="00CE59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aseguró que la información </w:t>
            </w:r>
            <w:r w:rsidRPr="00AC4BD7">
              <w:rPr>
                <w:sz w:val="20"/>
                <w:szCs w:val="20"/>
              </w:rPr>
              <w:t xml:space="preserve">del Procedimiento de Información Documentada </w:t>
            </w:r>
            <w:r>
              <w:rPr>
                <w:sz w:val="20"/>
                <w:szCs w:val="20"/>
              </w:rPr>
              <w:t xml:space="preserve">y la Lista Maestra fuera entregada a </w:t>
            </w:r>
            <w:r w:rsidR="00730770">
              <w:rPr>
                <w:sz w:val="20"/>
                <w:szCs w:val="20"/>
              </w:rPr>
              <w:t xml:space="preserve">todos </w:t>
            </w:r>
            <w:r>
              <w:rPr>
                <w:sz w:val="20"/>
                <w:szCs w:val="20"/>
              </w:rPr>
              <w:t xml:space="preserve">los dueños de procesos sustantivos </w:t>
            </w:r>
            <w:r w:rsidRPr="00F41A83">
              <w:rPr>
                <w:sz w:val="20"/>
                <w:szCs w:val="20"/>
              </w:rPr>
              <w:t xml:space="preserve">y no se aseguró el conocimiento del mismo por parte de los dueños de procesos </w:t>
            </w:r>
            <w:r w:rsidR="00730770">
              <w:rPr>
                <w:sz w:val="20"/>
                <w:szCs w:val="20"/>
              </w:rPr>
              <w:t xml:space="preserve">sustantivos y </w:t>
            </w:r>
            <w:r w:rsidRPr="00F41A83">
              <w:rPr>
                <w:sz w:val="20"/>
                <w:szCs w:val="20"/>
              </w:rPr>
              <w:t>de soporte una vez que les fue entregado</w:t>
            </w:r>
          </w:p>
        </w:tc>
      </w:tr>
    </w:tbl>
    <w:p w:rsidR="00C06F29" w:rsidRPr="00731237" w:rsidRDefault="00C06F29" w:rsidP="00DB47EC">
      <w:pPr>
        <w:spacing w:after="0" w:line="240" w:lineRule="auto"/>
        <w:jc w:val="center"/>
        <w:rPr>
          <w:rFonts w:ascii="Arial" w:hAnsi="Arial" w:cs="Arial"/>
        </w:rPr>
      </w:pPr>
    </w:p>
    <w:sectPr w:rsidR="00C06F29" w:rsidRPr="00731237" w:rsidSect="007B71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32D" w:rsidRDefault="00AE032D" w:rsidP="00391CCA">
      <w:pPr>
        <w:spacing w:after="0" w:line="240" w:lineRule="auto"/>
      </w:pPr>
      <w:r>
        <w:separator/>
      </w:r>
    </w:p>
  </w:endnote>
  <w:endnote w:type="continuationSeparator" w:id="0">
    <w:p w:rsidR="00AE032D" w:rsidRDefault="00AE032D" w:rsidP="0039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26" w:rsidRDefault="00180D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5753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14AB" w:rsidRDefault="007D14A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0D4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0D4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D14AB" w:rsidRDefault="007D14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26" w:rsidRDefault="00180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32D" w:rsidRDefault="00AE032D" w:rsidP="00391CCA">
      <w:pPr>
        <w:spacing w:after="0" w:line="240" w:lineRule="auto"/>
      </w:pPr>
      <w:r>
        <w:separator/>
      </w:r>
    </w:p>
  </w:footnote>
  <w:footnote w:type="continuationSeparator" w:id="0">
    <w:p w:rsidR="00AE032D" w:rsidRDefault="00AE032D" w:rsidP="0039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26" w:rsidRDefault="00180D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jc w:val="center"/>
      <w:tblLayout w:type="fixed"/>
      <w:tblLook w:val="0400" w:firstRow="0" w:lastRow="0" w:firstColumn="0" w:lastColumn="0" w:noHBand="0" w:noVBand="1"/>
    </w:tblPr>
    <w:tblGrid>
      <w:gridCol w:w="1911"/>
      <w:gridCol w:w="4766"/>
      <w:gridCol w:w="2143"/>
    </w:tblGrid>
    <w:tr w:rsidR="00391CCA" w:rsidTr="00722E12">
      <w:trPr>
        <w:trHeight w:val="660"/>
        <w:jc w:val="center"/>
      </w:trPr>
      <w:tc>
        <w:tcPr>
          <w:tcW w:w="191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color w:val="000000"/>
              <w:lang w:eastAsia="es-MX"/>
            </w:rPr>
            <w:drawing>
              <wp:inline distT="0" distB="0" distL="0" distR="0" wp14:anchorId="7A9B3596" wp14:editId="2F63AFEF">
                <wp:extent cx="1085850" cy="647700"/>
                <wp:effectExtent l="0" t="0" r="0" b="0"/>
                <wp:docPr id="2" name="image5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26250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INSTITUTO NACIONAL ELECTORAL JLE </w:t>
          </w:r>
        </w:p>
        <w:p w:rsidR="00180D26" w:rsidRDefault="00180D26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</w:pPr>
          <w:r w:rsidRPr="00180D26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NAYARIT</w:t>
          </w:r>
        </w:p>
        <w:p w:rsidR="00391CCA" w:rsidRPr="00391CCA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C16123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S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ISTEMA DE GESTIÓN DE LA CALIDAD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sz w:val="20"/>
              <w:szCs w:val="20"/>
            </w:rPr>
            <w:t>Versión: 0</w:t>
          </w:r>
        </w:p>
      </w:tc>
    </w:tr>
    <w:tr w:rsidR="00391CCA" w:rsidTr="00391CCA">
      <w:trPr>
        <w:trHeight w:val="573"/>
        <w:jc w:val="center"/>
      </w:trPr>
      <w:tc>
        <w:tcPr>
          <w:tcW w:w="191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C16123" w:rsidP="00391CCA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91CCA">
            <w:rPr>
              <w:rFonts w:ascii="Arial" w:eastAsia="Times New Roman" w:hAnsi="Arial" w:cs="Arial"/>
              <w:b/>
              <w:sz w:val="20"/>
              <w:szCs w:val="20"/>
              <w:lang w:eastAsia="es-MX"/>
            </w:rPr>
            <w:t>CEDULA DE NO CONFORMIDAD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</w:t>
          </w:r>
          <w:r w:rsidR="00C16123">
            <w:rPr>
              <w:rFonts w:ascii="Arial" w:eastAsia="Arial" w:hAnsi="Arial" w:cs="Arial"/>
              <w:b/>
              <w:sz w:val="20"/>
              <w:szCs w:val="20"/>
            </w:rPr>
            <w:t>echa de E</w:t>
          </w:r>
          <w:r w:rsidRPr="00391CCA">
            <w:rPr>
              <w:rFonts w:ascii="Arial" w:eastAsia="Arial" w:hAnsi="Arial" w:cs="Arial"/>
              <w:b/>
              <w:sz w:val="20"/>
              <w:szCs w:val="20"/>
            </w:rPr>
            <w:t>misión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:</w:t>
          </w:r>
        </w:p>
        <w:p w:rsidR="00391CCA" w:rsidRPr="00391CCA" w:rsidRDefault="00C16123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06/03/2020</w:t>
          </w:r>
        </w:p>
      </w:tc>
    </w:tr>
  </w:tbl>
  <w:p w:rsidR="00391CCA" w:rsidRDefault="00391CC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D26" w:rsidRDefault="00180D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0E"/>
    <w:rsid w:val="0002117C"/>
    <w:rsid w:val="00027EED"/>
    <w:rsid w:val="00066A3B"/>
    <w:rsid w:val="00085D55"/>
    <w:rsid w:val="00091535"/>
    <w:rsid w:val="000F1F91"/>
    <w:rsid w:val="000F47F4"/>
    <w:rsid w:val="0012432B"/>
    <w:rsid w:val="00157B46"/>
    <w:rsid w:val="00160DC9"/>
    <w:rsid w:val="00175091"/>
    <w:rsid w:val="00180D26"/>
    <w:rsid w:val="001C6DC2"/>
    <w:rsid w:val="001C7E65"/>
    <w:rsid w:val="00216D28"/>
    <w:rsid w:val="00226EB9"/>
    <w:rsid w:val="00270E97"/>
    <w:rsid w:val="00280A18"/>
    <w:rsid w:val="0028340F"/>
    <w:rsid w:val="00287772"/>
    <w:rsid w:val="002A6120"/>
    <w:rsid w:val="00363873"/>
    <w:rsid w:val="00391CCA"/>
    <w:rsid w:val="003F400E"/>
    <w:rsid w:val="00410D47"/>
    <w:rsid w:val="00464EB8"/>
    <w:rsid w:val="004A33B8"/>
    <w:rsid w:val="004F6BAB"/>
    <w:rsid w:val="00537356"/>
    <w:rsid w:val="00564078"/>
    <w:rsid w:val="00566446"/>
    <w:rsid w:val="00582703"/>
    <w:rsid w:val="0058358D"/>
    <w:rsid w:val="005A3778"/>
    <w:rsid w:val="006134F1"/>
    <w:rsid w:val="006166D5"/>
    <w:rsid w:val="00631976"/>
    <w:rsid w:val="00670A7D"/>
    <w:rsid w:val="006C0F2D"/>
    <w:rsid w:val="006C7636"/>
    <w:rsid w:val="006E78C2"/>
    <w:rsid w:val="007052D6"/>
    <w:rsid w:val="00730770"/>
    <w:rsid w:val="00731237"/>
    <w:rsid w:val="0077259A"/>
    <w:rsid w:val="007B3553"/>
    <w:rsid w:val="007B71A2"/>
    <w:rsid w:val="007C2288"/>
    <w:rsid w:val="007D14AB"/>
    <w:rsid w:val="007D5AED"/>
    <w:rsid w:val="00826D5F"/>
    <w:rsid w:val="00844A0C"/>
    <w:rsid w:val="008555AA"/>
    <w:rsid w:val="00864C6E"/>
    <w:rsid w:val="008712C8"/>
    <w:rsid w:val="008814FB"/>
    <w:rsid w:val="00890B9E"/>
    <w:rsid w:val="008D3847"/>
    <w:rsid w:val="008F51DC"/>
    <w:rsid w:val="00951FCF"/>
    <w:rsid w:val="00967154"/>
    <w:rsid w:val="009C2CFB"/>
    <w:rsid w:val="009D2398"/>
    <w:rsid w:val="00A23708"/>
    <w:rsid w:val="00A258F2"/>
    <w:rsid w:val="00A42D92"/>
    <w:rsid w:val="00A93651"/>
    <w:rsid w:val="00AC4BD7"/>
    <w:rsid w:val="00AE032D"/>
    <w:rsid w:val="00AE131E"/>
    <w:rsid w:val="00AF0BD4"/>
    <w:rsid w:val="00AF42B6"/>
    <w:rsid w:val="00AF782F"/>
    <w:rsid w:val="00B07ABD"/>
    <w:rsid w:val="00B17B96"/>
    <w:rsid w:val="00B34739"/>
    <w:rsid w:val="00B463ED"/>
    <w:rsid w:val="00B57215"/>
    <w:rsid w:val="00BB3327"/>
    <w:rsid w:val="00BF5FE4"/>
    <w:rsid w:val="00BF6C47"/>
    <w:rsid w:val="00C06F29"/>
    <w:rsid w:val="00C11650"/>
    <w:rsid w:val="00C16123"/>
    <w:rsid w:val="00C163CD"/>
    <w:rsid w:val="00C20E0B"/>
    <w:rsid w:val="00C3648A"/>
    <w:rsid w:val="00CA62C2"/>
    <w:rsid w:val="00D66346"/>
    <w:rsid w:val="00D86703"/>
    <w:rsid w:val="00DB47EC"/>
    <w:rsid w:val="00DC242E"/>
    <w:rsid w:val="00DD7CE0"/>
    <w:rsid w:val="00DF1107"/>
    <w:rsid w:val="00E26250"/>
    <w:rsid w:val="00E40054"/>
    <w:rsid w:val="00E460CE"/>
    <w:rsid w:val="00EC1BE0"/>
    <w:rsid w:val="00F41A83"/>
    <w:rsid w:val="00F551AE"/>
    <w:rsid w:val="00F810B3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8EC4"/>
  <w15:chartTrackingRefBased/>
  <w15:docId w15:val="{A94EBA70-1236-4606-AB87-F026C3A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CCA"/>
  </w:style>
  <w:style w:type="paragraph" w:styleId="Piedepgina">
    <w:name w:val="footer"/>
    <w:basedOn w:val="Normal"/>
    <w:link w:val="Piedepgina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CCA"/>
  </w:style>
  <w:style w:type="table" w:styleId="Tablaconcuadrcula">
    <w:name w:val="Table Grid"/>
    <w:basedOn w:val="Tablanormal"/>
    <w:uiPriority w:val="39"/>
    <w:rsid w:val="00F8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4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A0C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uentedeprrafopredeter"/>
    <w:rsid w:val="00F5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EFF9-3FD8-4422-930E-A41804D0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RODRIGUEZ LOPEZ LUZ ELENA</cp:lastModifiedBy>
  <cp:revision>39</cp:revision>
  <cp:lastPrinted>2020-10-20T18:34:00Z</cp:lastPrinted>
  <dcterms:created xsi:type="dcterms:W3CDTF">2020-05-27T23:27:00Z</dcterms:created>
  <dcterms:modified xsi:type="dcterms:W3CDTF">2020-11-18T18:10:00Z</dcterms:modified>
</cp:coreProperties>
</file>