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C85AD" w14:textId="77777777" w:rsidR="002B51CA" w:rsidRDefault="001B225C">
      <w:pPr>
        <w:spacing w:line="276" w:lineRule="auto"/>
        <w:ind w:left="720" w:hanging="36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Procedimiento de Suministro de Bienes y Servicios</w:t>
      </w:r>
    </w:p>
    <w:p w14:paraId="0C81069B" w14:textId="77777777" w:rsidR="002B51CA" w:rsidRDefault="001B225C" w:rsidP="00634362">
      <w:pPr>
        <w:spacing w:line="276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04E40F2A" wp14:editId="3C265EB4">
            <wp:simplePos x="0" y="0"/>
            <wp:positionH relativeFrom="column">
              <wp:posOffset>2011495</wp:posOffset>
            </wp:positionH>
            <wp:positionV relativeFrom="paragraph">
              <wp:posOffset>0</wp:posOffset>
            </wp:positionV>
            <wp:extent cx="3600635" cy="1143059"/>
            <wp:effectExtent l="0" t="0" r="0" b="0"/>
            <wp:wrapSquare wrapText="bothSides" distT="0" distB="0" distL="114300" distR="11430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14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E72A18" w14:textId="77777777" w:rsidR="002B51CA" w:rsidRDefault="001B225C">
      <w:pPr>
        <w:tabs>
          <w:tab w:val="center" w:pos="1674"/>
        </w:tabs>
        <w:spacing w:line="276" w:lineRule="auto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</w:p>
    <w:p w14:paraId="5B46C6FD" w14:textId="77777777" w:rsidR="002B51CA" w:rsidRDefault="002B51CA">
      <w:pPr>
        <w:spacing w:line="276" w:lineRule="auto"/>
        <w:rPr>
          <w:b/>
          <w:sz w:val="40"/>
          <w:szCs w:val="40"/>
        </w:rPr>
      </w:pPr>
    </w:p>
    <w:p w14:paraId="454CC3CF" w14:textId="77777777" w:rsidR="002B51CA" w:rsidRDefault="001B225C">
      <w:pPr>
        <w:spacing w:line="360" w:lineRule="auto"/>
        <w:ind w:left="720" w:hanging="360"/>
        <w:jc w:val="right"/>
        <w:rPr>
          <w:sz w:val="28"/>
          <w:szCs w:val="28"/>
        </w:rPr>
      </w:pPr>
      <w:r>
        <w:rPr>
          <w:sz w:val="28"/>
          <w:szCs w:val="28"/>
        </w:rPr>
        <w:t>INSTITUTO NACIONAL ELECTORAL</w:t>
      </w:r>
    </w:p>
    <w:p w14:paraId="2D00A541" w14:textId="77777777" w:rsidR="002B51CA" w:rsidRDefault="001B225C">
      <w:pPr>
        <w:spacing w:line="360" w:lineRule="auto"/>
        <w:ind w:left="720" w:hanging="360"/>
        <w:jc w:val="right"/>
        <w:rPr>
          <w:sz w:val="28"/>
          <w:szCs w:val="28"/>
        </w:rPr>
      </w:pPr>
      <w:r>
        <w:rPr>
          <w:sz w:val="28"/>
          <w:szCs w:val="28"/>
        </w:rPr>
        <w:t>DIRECCIÓN EJECUTIVA DEL REGISTRO FEDERAL DE ELECTORES</w:t>
      </w:r>
    </w:p>
    <w:p w14:paraId="0CD08C47" w14:textId="77777777" w:rsidR="002B51CA" w:rsidRDefault="001B225C">
      <w:pPr>
        <w:spacing w:line="360" w:lineRule="auto"/>
        <w:ind w:left="720" w:hanging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JUNTA LOCAL EJECUTIVA EN </w:t>
      </w:r>
      <w:r w:rsidR="00634362">
        <w:rPr>
          <w:color w:val="000000" w:themeColor="text1"/>
          <w:sz w:val="28"/>
          <w:szCs w:val="28"/>
        </w:rPr>
        <w:t>NAYARIT</w:t>
      </w:r>
      <w:r>
        <w:rPr>
          <w:sz w:val="28"/>
          <w:szCs w:val="28"/>
        </w:rPr>
        <w:t xml:space="preserve"> Y MAC’S</w:t>
      </w:r>
    </w:p>
    <w:p w14:paraId="37A23538" w14:textId="77777777" w:rsidR="00045A69" w:rsidRDefault="00045A69">
      <w:pPr>
        <w:spacing w:line="360" w:lineRule="auto"/>
        <w:ind w:left="720" w:hanging="360"/>
        <w:jc w:val="right"/>
        <w:rPr>
          <w:sz w:val="28"/>
          <w:szCs w:val="28"/>
        </w:rPr>
      </w:pPr>
    </w:p>
    <w:tbl>
      <w:tblPr>
        <w:tblW w:w="892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1560"/>
        <w:gridCol w:w="2836"/>
        <w:gridCol w:w="2553"/>
      </w:tblGrid>
      <w:tr w:rsidR="00A439F3" w:rsidRPr="00A439F3" w14:paraId="6C2B9946" w14:textId="77777777" w:rsidTr="00A439F3">
        <w:trPr>
          <w:trHeight w:val="320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8DBA2A" w14:textId="77777777" w:rsidR="00A439F3" w:rsidRPr="00A439F3" w:rsidRDefault="00A439F3" w:rsidP="00A439F3">
            <w:pPr>
              <w:ind w:left="280"/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bookmarkStart w:id="1" w:name="_heading=h.30j0zll" w:colFirst="0" w:colLast="0"/>
            <w:bookmarkEnd w:id="1"/>
            <w:r w:rsidRPr="00A439F3">
              <w:rPr>
                <w:rFonts w:eastAsia="Calibri"/>
                <w:b/>
                <w:sz w:val="22"/>
                <w:szCs w:val="22"/>
                <w:shd w:val="clear" w:color="auto" w:fill="950054"/>
                <w:lang w:val="es-ES"/>
              </w:rPr>
              <w:t>TABLA DE RESPONSABLES</w:t>
            </w:r>
            <w:r w:rsidRPr="00A439F3"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A13D47" wp14:editId="06B8A52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6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F33D50" w14:textId="77777777" w:rsidR="00A439F3" w:rsidRDefault="00A439F3" w:rsidP="00A439F3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AA13D47" id="Rectángulo 20" o:spid="_x0000_s1026" style="position:absolute;left:0;text-align:left;margin-left:38pt;margin-top:672pt;width:543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m53QEAAKIDAAAOAAAAZHJzL2Uyb0RvYy54bWysU1GO2yAU/K/UOyD+G9tpYm2sOKtqV6kq&#10;rdqo2z0AxthGwkAfJHaO07P0Yn1gN0m3f1V/MA8ew8ww3t6PvSInAU4aXdJskVIiNDe11G1JX77t&#10;391R4jzTNVNGi5KehaP3u7dvtoMtxNJ0RtUCCIJoVwy2pJ33tkgSxzvRM7cwVmjcbAz0zGMJbVID&#10;GxC9V8kyTfNkMFBbMFw4h6uP0ybdRfymEdx/aRonPFElRW4+jhDHKozJbsuKFpjtJJ9psH9g0TOp&#10;8dIL1CPzjBxB/gXVSw7GmcYvuOkT0zSSi6gB1WTpKzXPHbMiakFznL3Y5P4fLP98OgCRdUlzSjTr&#10;8Ym+omk/f+j2qAxZRocG6wpsfLYHQL9C5XAa5I4N9OGLQsgYXT1fXBWjJxwX87tNnqVoPse99+kq&#10;y9fB9uR62oLzH4XpSZiUFJBANJOdnpyfWn+3hMucUbLeS6ViAW31oICcGL7wZp2m69WM/keb0qFZ&#10;m3BsQgwryVVLmPmxGmeBlanPaIyzfC+R1BNz/sAAo5FRMmBcSuq+HxkIStQnje+xyVbLNebrtoDb&#10;orotmOadwRRyD5RMxYOPqZxYfjh608goPfCayMx0MQjRvDm0IWm3dey6/lq7XwAAAP//AwBQSwME&#10;FAAGAAgAAAAhAGzrTHTgAAAADQEAAA8AAABkcnMvZG93bnJldi54bWxMT7FOwzAU3JH4B+shsVEn&#10;aUjaEKdCIKQOGWhh6ebGr0lEbAfbbcPf8zLBdu/udO+u3Ex6YBd0vrdGQLyIgKFprOpNK+Dz4+1h&#10;BcwHaZQcrEEBP+hhU93elLJQ9mp2eNmHllGI8YUU0IUwFpz7pkMt/cKOaEg7WadloNO1XDl5pXA9&#10;8CSKMq5lb+hDJ0d86bD52p+1gF192KbNsn7NH/N69Y2J2777XIj7u+n5CVjAKfyZYa5P1aGiTkd7&#10;NsqzQUCe0ZRA/DJNCc2OOEsIHWduHa+BVyX/v6L6BQAA//8DAFBLAQItABQABgAIAAAAIQC2gziS&#10;/gAAAOEBAAATAAAAAAAAAAAAAAAAAAAAAABbQ29udGVudF9UeXBlc10ueG1sUEsBAi0AFAAGAAgA&#10;AAAhADj9If/WAAAAlAEAAAsAAAAAAAAAAAAAAAAALwEAAF9yZWxzLy5yZWxzUEsBAi0AFAAGAAgA&#10;AAAhACCiWbndAQAAogMAAA4AAAAAAAAAAAAAAAAALgIAAGRycy9lMm9Eb2MueG1sUEsBAi0AFAAG&#10;AAgAAAAhAGzrTHTgAAAADQEAAA8AAAAAAAAAAAAAAAAANwQAAGRycy9kb3ducmV2LnhtbFBLBQYA&#10;AAAABAAEAPMAAABEBQAAAAA=&#10;" fillcolor="#950054" stroked="f">
                      <v:textbox inset="2.53958mm,2.53958mm,2.53958mm,2.53958mm">
                        <w:txbxContent>
                          <w:p w14:paraId="72F33D50" w14:textId="77777777" w:rsidR="00A439F3" w:rsidRDefault="00A439F3" w:rsidP="00A439F3"/>
                        </w:txbxContent>
                      </v:textbox>
                    </v:rect>
                  </w:pict>
                </mc:Fallback>
              </mc:AlternateContent>
            </w:r>
            <w:r w:rsidRPr="00A439F3"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A3E91B" wp14:editId="4F32B64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5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CB2FBC" w14:textId="77777777" w:rsidR="00A439F3" w:rsidRDefault="00A439F3" w:rsidP="00A439F3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4A3E91B" id="Rectángulo 18" o:spid="_x0000_s1027" style="position:absolute;left:0;text-align:left;margin-left:38pt;margin-top:672pt;width:543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X14AEAAKkDAAAOAAAAZHJzL2Uyb0RvYy54bWysU1GO2yAU/K/UOyD+G9tpEiVWnFW1q1SV&#10;Vm202x6AYLCRMNAHiZ3j9Cy9WB/Ym03bv6o/mIHHMDM8b++GTpOzAK+sqWgxyykRhttamaai377u&#10;360p8YGZmmlrREUvwtO73ds3296VYm5bq2sBBEmML3tX0TYEV2aZ563omJ9ZJwxuSgsdCwihyWpg&#10;PbJ3Opvn+SrrLdQOLBfe4+rDuEl3iV9KwcMXKb0IRFcUtYU0QhqPccx2W1Y2wFyr+CSD/YOKjimD&#10;l16pHlhg5ATqL6pOcbDeyjDjtsuslIqL5AHdFPkfbp5b5kTyguF4d43J/z9a/vl8AKLqii4pMazD&#10;J3rC0H7+MM1JW1KsY0K98yUWPrsDTMjjNNodJHTxi0bIkFK9XFMVQyAcF1frzarIMXyOe+/zRbFa&#10;RtLs9bQDHz4K25E4qSiggBQmOz/6MJa+lMTLvNWq3iutE4DmeK+BnBm+8GaZ58vFxP5bmTax2Nh4&#10;bGSMK1l0NnqJszAch5RF8eL6aOsL5uMd3yvU9sh8ODDADiko6bFrKuq/nxgISvQng8+yKRZzDDLc&#10;ArgFx1vADG8tNiMPQMkI7kNqzlHsh1OwUqUEorxRzKQa+yFlOPVubLhbnKpe/7DdLwAAAP//AwBQ&#10;SwMEFAAGAAgAAAAhAGzrTHTgAAAADQEAAA8AAABkcnMvZG93bnJldi54bWxMT7FOwzAU3JH4B+sh&#10;sVEnaUjaEKdCIKQOGWhh6ebGr0lEbAfbbcPf8zLBdu/udO+u3Ex6YBd0vrdGQLyIgKFprOpNK+Dz&#10;4+1hBcwHaZQcrEEBP+hhU93elLJQ9mp2eNmHllGI8YUU0IUwFpz7pkMt/cKOaEg7WadloNO1XDl5&#10;pXA98CSKMq5lb+hDJ0d86bD52p+1gF192KbNsn7NH/N69Y2J2777XIj7u+n5CVjAKfyZYa5P1aGi&#10;Tkd7NsqzQUCe0ZRA/DJNCc2OOEsIHWduHa+BVyX/v6L6BQAA//8DAFBLAQItABQABgAIAAAAIQC2&#10;gziS/gAAAOEBAAATAAAAAAAAAAAAAAAAAAAAAABbQ29udGVudF9UeXBlc10ueG1sUEsBAi0AFAAG&#10;AAgAAAAhADj9If/WAAAAlAEAAAsAAAAAAAAAAAAAAAAALwEAAF9yZWxzLy5yZWxzUEsBAi0AFAAG&#10;AAgAAAAhABHLJfXgAQAAqQMAAA4AAAAAAAAAAAAAAAAALgIAAGRycy9lMm9Eb2MueG1sUEsBAi0A&#10;FAAGAAgAAAAhAGzrTHTgAAAADQEAAA8AAAAAAAAAAAAAAAAAOgQAAGRycy9kb3ducmV2LnhtbFBL&#10;BQYAAAAABAAEAPMAAABHBQAAAAA=&#10;" fillcolor="#950054" stroked="f">
                      <v:textbox inset="2.53958mm,2.53958mm,2.53958mm,2.53958mm">
                        <w:txbxContent>
                          <w:p w14:paraId="00CB2FBC" w14:textId="77777777" w:rsidR="00A439F3" w:rsidRDefault="00A439F3" w:rsidP="00A439F3"/>
                        </w:txbxContent>
                      </v:textbox>
                    </v:rect>
                  </w:pict>
                </mc:Fallback>
              </mc:AlternateContent>
            </w:r>
            <w:r w:rsidRPr="00A439F3"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86C8C8" wp14:editId="38D1937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4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338BD1" w14:textId="77777777" w:rsidR="00A439F3" w:rsidRDefault="00A439F3" w:rsidP="00A439F3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786C8C8" id="Rectángulo 21" o:spid="_x0000_s1028" style="position:absolute;left:0;text-align:left;margin-left:38pt;margin-top:672pt;width:543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bk4QEAAKkDAAAOAAAAZHJzL2Uyb0RvYy54bWysU91u2yAYvZ+0d0DcL/5ZEjVWnGpqlWlS&#10;tUXt+gAYYxsJA/sgsfM4e5a92D6wm2bd3bQbzAcfh3MOx9vbsVfkJMBJo0uaLVJKhOamlrot6fP3&#10;/YcbSpxnumbKaFHSs3D0dvf+3XawhchNZ1QtgCCIdsVgS9p5b4skcbwTPXMLY4XGzcZAzzyW0CY1&#10;sAHRe5XkabpOBgO1BcOFc7h6P23SXcRvGsH9t6ZxwhNVUuTm4whxrMKY7LasaIHZTvKZBvsHFj2T&#10;Gi+9QN0zz8gR5F9QveRgnGn8gps+MU0juYgaUE2WvlHz1DErohY0x9mLTe7/wfKvpwMQWZd0SYlm&#10;PT7RI5r266duj8qQPAsODdYV2PhkDzBXDqdB7thAH74ohIzR1fPFVTF6wnFxfbNZZymaz3HvY7rM&#10;1qsAmryetuD8Z2F6EiYlBSQQzWSnB+en1peWcJkzStZ7qVQsoK3uFJATwxferNJ0tZzR/2hTOjRr&#10;E45NiGElCcomLWHmx2qMXuQvqitTn9EfZ/leIrcH5vyBASYko2TA1JTU/TgyEJSoLxqfZZMt8xXG&#10;7LqA66K6LpjmncEwcg+UTMWdj+GcyH46etPI6ECgN5GZWWMeoodzdkPgruvY9fqH7X4DAAD//wMA&#10;UEsDBBQABgAIAAAAIQBs60x04AAAAA0BAAAPAAAAZHJzL2Rvd25yZXYueG1sTE+xTsMwFNyR+Afr&#10;IbFRJ2lI2hCnQiCkDhloYenmxq9JRGwH223D3/MywXbv7nTvrtxMemAXdL63RkC8iIChaazqTSvg&#10;8+PtYQXMB2mUHKxBAT/oYVPd3pSyUPZqdnjZh5ZRiPGFFNCFMBac+6ZDLf3CjmhIO1mnZaDTtVw5&#10;eaVwPfAkijKuZW/oQydHfOmw+dqftYBdfdimzbJ+zR/zevWNidu++1yI+7vp+QlYwCn8mWGuT9Wh&#10;ok5HezbKs0FAntGUQPwyTQnNjjhLCB1nbh2vgVcl/7+i+gUAAP//AwBQSwECLQAUAAYACAAAACEA&#10;toM4kv4AAADhAQAAEwAAAAAAAAAAAAAAAAAAAAAAW0NvbnRlbnRfVHlwZXNdLnhtbFBLAQItABQA&#10;BgAIAAAAIQA4/SH/1gAAAJQBAAALAAAAAAAAAAAAAAAAAC8BAABfcmVscy8ucmVsc1BLAQItABQA&#10;BgAIAAAAIQDVqgbk4QEAAKkDAAAOAAAAAAAAAAAAAAAAAC4CAABkcnMvZTJvRG9jLnhtbFBLAQIt&#10;ABQABgAIAAAAIQBs60x04AAAAA0BAAAPAAAAAAAAAAAAAAAAADsEAABkcnMvZG93bnJldi54bWxQ&#10;SwUGAAAAAAQABADzAAAASAUAAAAA&#10;" fillcolor="#950054" stroked="f">
                      <v:textbox inset="2.53958mm,2.53958mm,2.53958mm,2.53958mm">
                        <w:txbxContent>
                          <w:p w14:paraId="39338BD1" w14:textId="77777777" w:rsidR="00A439F3" w:rsidRDefault="00A439F3" w:rsidP="00A439F3"/>
                        </w:txbxContent>
                      </v:textbox>
                    </v:rect>
                  </w:pict>
                </mc:Fallback>
              </mc:AlternateContent>
            </w:r>
            <w:r w:rsidRPr="00A439F3"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1260BE" wp14:editId="6B163B2D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3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0A2CE1" w14:textId="77777777" w:rsidR="00A439F3" w:rsidRDefault="00A439F3" w:rsidP="00A439F3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B1260BE" id="Rectángulo 24" o:spid="_x0000_s1029" style="position:absolute;left:0;text-align:left;margin-left:38pt;margin-top:672pt;width:543pt;height:2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ql4AEAAKkDAAAOAAAAZHJzL2Uyb0RvYy54bWysU9Fu2yAUfZ+0f0C8L7bTJGqsONXUKtOk&#10;aova7QMIBhsJA7uQ2Pmcfct+bBfspVn7Nu0Fc+FyOOdwvLkbOk1OAryypqLFLKdEGG5rZZqKfv+2&#10;+3BLiQ/M1ExbIyp6Fp7ebd+/2/SuFHPbWl0LIAhifNm7irYhuDLLPG9Fx/zMOmFwU1roWMASmqwG&#10;1iN6p7N5nq+y3kLtwHLhPa4+jJt0m/ClFDx8ldKLQHRFkVtII6TxEMdsu2FlA8y1ik802D+w6Jgy&#10;eOkF6oEFRo6g3kB1ioP1VoYZt11mpVRcJA2opshfqXlumRNJC5rj3cUm//9g+ZfTHoiqK3pDiWEd&#10;PtETmvbrp2mO2pL5IjrUO19i47Pbw1R5nEa5g4QuflEIGZKr54urYgiE4+Lqdr0qcjSf495NvihW&#10;ywiavZx24MMnYTsSJxUFJJDMZKdHH8bWPy3xMm+1qndK61RAc7jXQE4MX3i9zPNloozof7VpE5uN&#10;jcdGxLiSRWWjljgLw2GYvJh0Hmx9Rn+84zuF3B6ZD3sGmJCCkh5TU1H/48hAUKI/G3yWdbGYLzFm&#10;1wVcF4frghneWgwjD0DJWNyHFM6R7MdjsFIlByK9kczEGvOQPJyyGwN3Xaeulz9s+xsAAP//AwBQ&#10;SwMEFAAGAAgAAAAhAGzrTHTgAAAADQEAAA8AAABkcnMvZG93bnJldi54bWxMT7FOwzAU3JH4B+sh&#10;sVEnaUjaEKdCIKQOGWhh6ebGr0lEbAfbbcPf8zLBdu/udO+u3Ex6YBd0vrdGQLyIgKFprOpNK+Dz&#10;4+1hBcwHaZQcrEEBP+hhU93elLJQ9mp2eNmHllGI8YUU0IUwFpz7pkMt/cKOaEg7WadloNO1XDl5&#10;pXA98CSKMq5lb+hDJ0d86bD52p+1gF192KbNsn7NH/N69Y2J2777XIj7u+n5CVjAKfyZYa5P1aGi&#10;Tkd7NsqzQUCe0ZRA/DJNCc2OOEsIHWduHa+BVyX/v6L6BQAA//8DAFBLAQItABQABgAIAAAAIQC2&#10;gziS/gAAAOEBAAATAAAAAAAAAAAAAAAAAAAAAABbQ29udGVudF9UeXBlc10ueG1sUEsBAi0AFAAG&#10;AAgAAAAhADj9If/WAAAAlAEAAAsAAAAAAAAAAAAAAAAALwEAAF9yZWxzLy5yZWxzUEsBAi0AFAAG&#10;AAgAAAAhAOPHeqXgAQAAqQMAAA4AAAAAAAAAAAAAAAAALgIAAGRycy9lMm9Eb2MueG1sUEsBAi0A&#10;FAAGAAgAAAAhAGzrTHTgAAAADQEAAA8AAAAAAAAAAAAAAAAAOgQAAGRycy9kb3ducmV2LnhtbFBL&#10;BQYAAAAABAAEAPMAAABHBQAAAAA=&#10;" fillcolor="#950054" stroked="f">
                      <v:textbox inset="2.53958mm,2.53958mm,2.53958mm,2.53958mm">
                        <w:txbxContent>
                          <w:p w14:paraId="310A2CE1" w14:textId="77777777" w:rsidR="00A439F3" w:rsidRDefault="00A439F3" w:rsidP="00A439F3"/>
                        </w:txbxContent>
                      </v:textbox>
                    </v:rect>
                  </w:pict>
                </mc:Fallback>
              </mc:AlternateContent>
            </w:r>
            <w:r w:rsidRPr="00A439F3"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E92B9A" wp14:editId="623A8F55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B03C94" w14:textId="77777777" w:rsidR="00A439F3" w:rsidRDefault="00A439F3" w:rsidP="00A439F3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EE92B9A" id="Rectángulo 22" o:spid="_x0000_s1030" style="position:absolute;left:0;text-align:left;margin-left:38pt;margin-top:672pt;width:543pt;height:2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7p3wEAAKkDAAAOAAAAZHJzL2Uyb0RvYy54bWysU9uO2yAUfK/Uf0C8N740iTZWnFW1q1SV&#10;Vm3U7X4AxthGwkAPJHY+p9/SH+sBu0m6fav6ghk4DGeG8fZ+7BU5CXDS6JJmi5QSobmppW5L+vJt&#10;/+6OEueZrpkyWpT0LBy93719sx1sIXLTGVULIEiiXTHYknbe2yJJHO9Ez9zCWKFxszHQM48Q2qQG&#10;NiB7r5I8TdfJYKC2YLhwDlcfp026i/xNI7j/0jROeKJKir35OEIcqzAmuy0rWmC2k3xug/1DFz2T&#10;Gi+9UD0yz8gR5F9UveRgnGn8gps+MU0juYgaUE2WvlLz3DErohY0x9mLTe7/0fLPpwMQWZc0p0Sz&#10;Hp/oK5r284duj8qQPA8ODdYVWPhsDzAjh9Mgd2ygD18UQsbo6vniqhg94bi4vtussxTN57j3Pl1m&#10;61UgTa6nLTj/UZiehElJARuIZrLTk/NT6e+ScJkzStZ7qVQE0FYPCsiJ4QtvVmm6Ws7sf5QpHYq1&#10;CccmxrCSBGWTljDzYzVGLyJFWKlMfUZ/nOV7ib09MecPDDAhGSUDpqak7vuRgaBEfdL4LJtsma8w&#10;ZrcAbkF1C5jmncEwcg+UTODBx3BOzX44etPI6MC1mblrzEP0cM5uCNwtjlXXP2z3CwAA//8DAFBL&#10;AwQUAAYACAAAACEAbOtMdOAAAAANAQAADwAAAGRycy9kb3ducmV2LnhtbExPsU7DMBTckfgH6yGx&#10;USdpSNoQp0IgpA4ZaGHp5savSURsB9ttw9/zMsF27+50767cTHpgF3S+t0ZAvIiAoWms6k0r4PPj&#10;7WEFzAdplBysQQE/6GFT3d6UslD2anZ42YeWUYjxhRTQhTAWnPumQy39wo5oSDtZp2Wg07VcOXml&#10;cD3wJIoyrmVv6EMnR3zpsPnan7WAXX3Yps2yfs0f83r1jYnbvvtciPu76fkJWMAp/Jlhrk/VoaJO&#10;R3s2yrNBQJ7RlED8Mk0JzY44SwgdZ24dr4FXJf+/ovoFAAD//wMAUEsBAi0AFAAGAAgAAAAhALaD&#10;OJL+AAAA4QEAABMAAAAAAAAAAAAAAAAAAAAAAFtDb250ZW50X1R5cGVzXS54bWxQSwECLQAUAAYA&#10;CAAAACEAOP0h/9YAAACUAQAACwAAAAAAAAAAAAAAAAAvAQAAX3JlbHMvLnJlbHNQSwECLQAUAAYA&#10;CAAAACEAyYH+6d8BAACpAwAADgAAAAAAAAAAAAAAAAAuAgAAZHJzL2Uyb0RvYy54bWxQSwECLQAU&#10;AAYACAAAACEAbOtMdOAAAAANAQAADwAAAAAAAAAAAAAAAAA5BAAAZHJzL2Rvd25yZXYueG1sUEsF&#10;BgAAAAAEAAQA8wAAAEYFAAAAAA==&#10;" fillcolor="#950054" stroked="f">
                      <v:textbox inset="2.53958mm,2.53958mm,2.53958mm,2.53958mm">
                        <w:txbxContent>
                          <w:p w14:paraId="3BB03C94" w14:textId="77777777" w:rsidR="00A439F3" w:rsidRDefault="00A439F3" w:rsidP="00A439F3"/>
                        </w:txbxContent>
                      </v:textbox>
                    </v:rect>
                  </w:pict>
                </mc:Fallback>
              </mc:AlternateContent>
            </w:r>
            <w:r w:rsidRPr="00A439F3"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99884A" wp14:editId="4C0E8BF9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1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4B58BE" w14:textId="77777777" w:rsidR="00A439F3" w:rsidRDefault="00A439F3" w:rsidP="00A439F3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B99884A" id="Rectángulo 23" o:spid="_x0000_s1031" style="position:absolute;left:0;text-align:left;margin-left:38pt;margin-top:672pt;width:543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zw3wEAAKkDAAAOAAAAZHJzL2Uyb0RvYy54bWysU9uO0zAQfUfiHyy/0yTdttpGTVdoV0VI&#10;K6h24QNcx0ks+cbYbdLP4Vv4McZOaAu8IV4cz3h8fObMyeZh0IqcBHhpTUWLWU6JMNzW0rQV/fpl&#10;9+6eEh+YqZmyRlT0LDx92L59s+ldKea2s6oWQBDE+LJ3Fe1CcGWWed4JzfzMOmHwsLGgWcAQ2qwG&#10;1iO6Vtk8z1dZb6F2YLnwHrNP4yHdJvymETx8bhovAlEVRW4hrZDWQ1yz7YaVLTDXST7RYP/AQjNp&#10;8NEL1BMLjBxB/gWlJQfrbRNm3OrMNo3kIvWA3RT5H928dsyJ1AuK491FJv//YPmn0x6IrHF2lBim&#10;cUQvKNqP76Y9Kkvmd1Gh3vkSC1/dHqbI4za2OzSg4xcbIUNS9XxRVQyBcEyu7terIkfxOZ7d5Yti&#10;tYyg2fW2Ax8+CKtJ3FQUkEASk52efRhLf5XEx7xVst5JpVIA7eFRATkxnPB6mefLxYT+W5kysdjY&#10;eG1EjJksdjb2EndhOAxJi0QwZg62PqM+3vGdRG7PzIc9A3QIqtWjayrqvx0ZCErUR4NjWReL+RJt&#10;dhvAbXC4DZjhnUUz8gCUjMFjSOYcyb4/BtvIpMCVzMQa/ZA0nLwbDXcbp6rrH7b9CQAA//8DAFBL&#10;AwQUAAYACAAAACEAbOtMdOAAAAANAQAADwAAAGRycy9kb3ducmV2LnhtbExPsU7DMBTckfgH6yGx&#10;USdpSNoQp0IgpA4ZaGHp5savSURsB9ttw9/zMsF27+50767cTHpgF3S+t0ZAvIiAoWms6k0r4PPj&#10;7WEFzAdplBysQQE/6GFT3d6UslD2anZ42YeWUYjxhRTQhTAWnPumQy39wo5oSDtZp2Wg07VcOXml&#10;cD3wJIoyrmVv6EMnR3zpsPnan7WAXX3Yps2yfs0f83r1jYnbvvtciPu76fkJWMAp/Jlhrk/VoaJO&#10;R3s2yrNBQJ7RlED8Mk0JzY44SwgdZ24dr4FXJf+/ovoFAAD//wMAUEsBAi0AFAAGAAgAAAAhALaD&#10;OJL+AAAA4QEAABMAAAAAAAAAAAAAAAAAAAAAAFtDb250ZW50X1R5cGVzXS54bWxQSwECLQAUAAYA&#10;CAAAACEAOP0h/9YAAACUAQAACwAAAAAAAAAAAAAAAAAvAQAAX3JlbHMvLnJlbHNQSwECLQAUAAYA&#10;CAAAACEAFEBs8N8BAACpAwAADgAAAAAAAAAAAAAAAAAuAgAAZHJzL2Uyb0RvYy54bWxQSwECLQAU&#10;AAYACAAAACEAbOtMdOAAAAANAQAADwAAAAAAAAAAAAAAAAA5BAAAZHJzL2Rvd25yZXYueG1sUEsF&#10;BgAAAAAEAAQA8wAAAEYFAAAAAA==&#10;" fillcolor="#950054" stroked="f">
                      <v:textbox inset="2.53958mm,2.53958mm,2.53958mm,2.53958mm">
                        <w:txbxContent>
                          <w:p w14:paraId="644B58BE" w14:textId="77777777" w:rsidR="00A439F3" w:rsidRDefault="00A439F3" w:rsidP="00A439F3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439F3" w:rsidRPr="00A439F3" w14:paraId="594CCE62" w14:textId="77777777" w:rsidTr="00A439F3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3FF39" w14:textId="77777777" w:rsidR="00A439F3" w:rsidRPr="00A439F3" w:rsidRDefault="00A439F3" w:rsidP="00A439F3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A439F3">
              <w:rPr>
                <w:rFonts w:eastAsia="Calibri"/>
                <w:b/>
                <w:sz w:val="22"/>
                <w:szCs w:val="22"/>
                <w:lang w:val="es-ES"/>
              </w:rPr>
              <w:t>RESPONSABLE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32405" w14:textId="77777777" w:rsidR="00A439F3" w:rsidRPr="00A439F3" w:rsidRDefault="00A439F3" w:rsidP="00A439F3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A439F3">
              <w:rPr>
                <w:rFonts w:eastAsia="Calibri"/>
                <w:b/>
                <w:sz w:val="22"/>
                <w:szCs w:val="22"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09A664" w14:textId="77777777" w:rsidR="00A439F3" w:rsidRPr="00A439F3" w:rsidRDefault="00A439F3" w:rsidP="00A439F3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A439F3">
              <w:rPr>
                <w:rFonts w:eastAsia="Calibri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10440" w14:textId="77777777" w:rsidR="00A439F3" w:rsidRPr="00A439F3" w:rsidRDefault="00A439F3" w:rsidP="00A439F3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A439F3">
              <w:rPr>
                <w:rFonts w:eastAsia="Calibri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A439F3" w:rsidRPr="00A439F3" w14:paraId="24D7425E" w14:textId="77777777" w:rsidTr="00A439F3">
        <w:trPr>
          <w:trHeight w:val="1052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67C36" w14:textId="77777777" w:rsidR="00A439F3" w:rsidRPr="00A439F3" w:rsidRDefault="00A439F3" w:rsidP="00A439F3">
            <w:pPr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>Elaboración: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82073" w14:textId="77777777" w:rsidR="00A439F3" w:rsidRPr="00A439F3" w:rsidRDefault="00A439F3" w:rsidP="00A439F3">
            <w:pPr>
              <w:jc w:val="center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>Coordinadores de la Calidad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1A6EF" w14:textId="77777777" w:rsidR="00A439F3" w:rsidRPr="00A439F3" w:rsidRDefault="00A439F3" w:rsidP="00DC20A2">
            <w:pPr>
              <w:spacing w:before="60" w:after="60"/>
              <w:jc w:val="both"/>
              <w:rPr>
                <w:sz w:val="20"/>
                <w:szCs w:val="20"/>
                <w:lang w:val="es-ES"/>
              </w:rPr>
            </w:pPr>
            <w:r w:rsidRPr="00A439F3">
              <w:rPr>
                <w:sz w:val="20"/>
                <w:szCs w:val="20"/>
                <w:lang w:val="es-ES"/>
              </w:rPr>
              <w:t>Lic. María Concepción Maldonado Soto</w:t>
            </w:r>
          </w:p>
          <w:p w14:paraId="2B1DD96B" w14:textId="77777777" w:rsidR="00A439F3" w:rsidRPr="00A439F3" w:rsidRDefault="00A439F3" w:rsidP="00DC20A2">
            <w:pPr>
              <w:spacing w:before="60" w:after="60"/>
              <w:jc w:val="both"/>
              <w:rPr>
                <w:sz w:val="20"/>
                <w:szCs w:val="20"/>
                <w:lang w:val="es-ES"/>
              </w:rPr>
            </w:pPr>
            <w:r w:rsidRPr="00A439F3">
              <w:rPr>
                <w:sz w:val="20"/>
                <w:szCs w:val="20"/>
                <w:lang w:val="es-ES"/>
              </w:rPr>
              <w:t xml:space="preserve">Mtra. Luz Elena Rodríguez López </w:t>
            </w:r>
          </w:p>
          <w:p w14:paraId="332AB95C" w14:textId="77777777" w:rsidR="00A439F3" w:rsidRPr="00A439F3" w:rsidRDefault="00A439F3" w:rsidP="00DC20A2">
            <w:pPr>
              <w:spacing w:before="60" w:after="6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sz w:val="20"/>
                <w:szCs w:val="20"/>
                <w:lang w:val="es-ES"/>
              </w:rPr>
              <w:t>C. Raúl Carrillo Manríquez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5CFF3" w14:textId="77777777" w:rsidR="00A439F3" w:rsidRPr="00A439F3" w:rsidRDefault="00A439F3" w:rsidP="00A439F3">
            <w:pPr>
              <w:ind w:left="28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 xml:space="preserve"> </w:t>
            </w:r>
          </w:p>
        </w:tc>
      </w:tr>
      <w:tr w:rsidR="00A439F3" w:rsidRPr="00A439F3" w14:paraId="1DC1AF89" w14:textId="77777777" w:rsidTr="00A439F3">
        <w:trPr>
          <w:trHeight w:val="877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9E69D" w14:textId="77777777" w:rsidR="00A439F3" w:rsidRPr="00A439F3" w:rsidRDefault="00A439F3" w:rsidP="00A439F3">
            <w:pPr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>Revisión: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10668" w14:textId="77777777" w:rsidR="00A439F3" w:rsidRPr="00A439F3" w:rsidRDefault="00A439F3" w:rsidP="00A439F3">
            <w:pPr>
              <w:jc w:val="center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4F7083" w14:textId="77777777" w:rsidR="00A439F3" w:rsidRPr="00A439F3" w:rsidRDefault="00A439F3" w:rsidP="00DC20A2">
            <w:pPr>
              <w:spacing w:before="60" w:after="6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sz w:val="20"/>
                <w:szCs w:val="20"/>
                <w:lang w:val="es-ES"/>
              </w:rPr>
              <w:t>Mtro. Ignacio Rodríguez Villaseñor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C3C49" w14:textId="77777777" w:rsidR="00A439F3" w:rsidRPr="00A439F3" w:rsidRDefault="00A439F3" w:rsidP="00A439F3">
            <w:pPr>
              <w:ind w:left="28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 xml:space="preserve"> </w:t>
            </w:r>
          </w:p>
        </w:tc>
      </w:tr>
      <w:tr w:rsidR="00A439F3" w:rsidRPr="00A439F3" w14:paraId="71DF9D44" w14:textId="77777777" w:rsidTr="00A439F3">
        <w:trPr>
          <w:trHeight w:val="787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77EDB7" w14:textId="77777777" w:rsidR="00A439F3" w:rsidRPr="00A439F3" w:rsidRDefault="00A439F3" w:rsidP="00A439F3">
            <w:pPr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>Aprobación: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E7623E" w14:textId="77777777" w:rsidR="00A439F3" w:rsidRPr="00A439F3" w:rsidRDefault="00A439F3" w:rsidP="00A439F3">
            <w:pPr>
              <w:jc w:val="center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0B96B" w14:textId="77777777" w:rsidR="00A439F3" w:rsidRPr="00A439F3" w:rsidRDefault="00A439F3" w:rsidP="00DC20A2">
            <w:pPr>
              <w:spacing w:before="60" w:after="60"/>
              <w:jc w:val="both"/>
              <w:rPr>
                <w:sz w:val="20"/>
                <w:szCs w:val="20"/>
                <w:lang w:val="es-ES"/>
              </w:rPr>
            </w:pPr>
            <w:r w:rsidRPr="00A439F3">
              <w:rPr>
                <w:sz w:val="20"/>
                <w:szCs w:val="20"/>
                <w:lang w:val="es-ES"/>
              </w:rPr>
              <w:t>Mtro. Eduardo Manuel Trujillo Trujillo</w:t>
            </w:r>
          </w:p>
          <w:p w14:paraId="1EC60FFF" w14:textId="77777777" w:rsidR="00A439F3" w:rsidRPr="00A439F3" w:rsidRDefault="00A439F3" w:rsidP="00DC20A2">
            <w:pPr>
              <w:spacing w:before="60" w:after="60"/>
              <w:jc w:val="both"/>
              <w:rPr>
                <w:sz w:val="20"/>
                <w:szCs w:val="20"/>
                <w:lang w:val="es-ES"/>
              </w:rPr>
            </w:pPr>
            <w:r w:rsidRPr="00A439F3">
              <w:rPr>
                <w:sz w:val="20"/>
                <w:szCs w:val="20"/>
                <w:lang w:val="es-ES"/>
              </w:rPr>
              <w:t>Mtra. Verónica Sandoval Castañeda</w:t>
            </w:r>
          </w:p>
          <w:p w14:paraId="2F60601C" w14:textId="77777777" w:rsidR="00A439F3" w:rsidRPr="00A439F3" w:rsidRDefault="00A439F3" w:rsidP="00DC20A2">
            <w:pPr>
              <w:spacing w:before="60" w:after="6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sz w:val="20"/>
                <w:szCs w:val="20"/>
                <w:lang w:val="es-ES"/>
              </w:rPr>
              <w:t>Lic. Pablo García Martínez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53EE09" w14:textId="77777777" w:rsidR="00A439F3" w:rsidRPr="00A439F3" w:rsidRDefault="00A439F3" w:rsidP="00A439F3">
            <w:pPr>
              <w:ind w:left="28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A439F3">
              <w:rPr>
                <w:rFonts w:eastAsia="Calibri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06536A25" w14:textId="77777777" w:rsidR="002B51CA" w:rsidRDefault="001B225C">
      <w:r>
        <w:br w:type="page"/>
      </w:r>
    </w:p>
    <w:p w14:paraId="491BBFF1" w14:textId="77777777" w:rsidR="002B51CA" w:rsidRDefault="001B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OBJETIVO</w:t>
      </w:r>
    </w:p>
    <w:p w14:paraId="489F6AB9" w14:textId="77777777" w:rsidR="002B51CA" w:rsidRDefault="002B51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0000"/>
          <w:sz w:val="22"/>
          <w:szCs w:val="22"/>
        </w:rPr>
      </w:pPr>
    </w:p>
    <w:p w14:paraId="26CE23CF" w14:textId="77777777" w:rsidR="002B51CA" w:rsidRDefault="001B225C" w:rsidP="00D51534">
      <w:pPr>
        <w:spacing w:line="25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Aplicar los criterios determinados para la atención de solicitudes de insumos que son necesarios para la operación en Módulos de Atención Ciudadana. Aplicar los criterios establecidos para la selección, evaluación y la reevaluación de los proveedores y prestadores de servicios considerados en el alcance del Sistema de Gestión de la Calidad.</w:t>
      </w:r>
    </w:p>
    <w:p w14:paraId="4D40858E" w14:textId="77777777" w:rsidR="00D51534" w:rsidRDefault="00D51534" w:rsidP="00D51534">
      <w:pPr>
        <w:spacing w:line="256" w:lineRule="auto"/>
        <w:jc w:val="both"/>
        <w:rPr>
          <w:color w:val="000000"/>
          <w:sz w:val="20"/>
          <w:szCs w:val="20"/>
        </w:rPr>
      </w:pPr>
    </w:p>
    <w:p w14:paraId="3F506BC2" w14:textId="77777777" w:rsidR="002B51CA" w:rsidRDefault="001B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ALCANCE</w:t>
      </w:r>
    </w:p>
    <w:p w14:paraId="0B42BCC8" w14:textId="77777777" w:rsidR="002B51CA" w:rsidRDefault="002B51CA">
      <w:pPr>
        <w:spacing w:line="276" w:lineRule="auto"/>
        <w:jc w:val="both"/>
        <w:rPr>
          <w:sz w:val="20"/>
          <w:szCs w:val="20"/>
        </w:rPr>
      </w:pPr>
    </w:p>
    <w:p w14:paraId="1A510D31" w14:textId="77777777" w:rsidR="002B51CA" w:rsidRDefault="001B225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right="15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procedimiento aplica para ejercer lo establecido en el Reglamento del Instituto Federal Electoral en Materia de Adquisiciones, Arrendamiento de Muebles y Servicios y en las Políticas, Bases y Lineamientos en Materia de Adquisiciones, Arrendamientos de Bienes Muebles y Servicios del IFE.</w:t>
      </w:r>
    </w:p>
    <w:p w14:paraId="3273BDAF" w14:textId="77777777" w:rsidR="002B51CA" w:rsidRDefault="002B51CA">
      <w:pPr>
        <w:spacing w:line="276" w:lineRule="auto"/>
        <w:jc w:val="both"/>
        <w:rPr>
          <w:sz w:val="20"/>
          <w:szCs w:val="20"/>
        </w:rPr>
      </w:pPr>
    </w:p>
    <w:p w14:paraId="1D40B4D9" w14:textId="77777777" w:rsidR="002B51CA" w:rsidRDefault="001B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DOCUMENTOS DE REFERENCIA.</w:t>
      </w:r>
    </w:p>
    <w:p w14:paraId="5666AD3E" w14:textId="77777777" w:rsidR="002B51CA" w:rsidRDefault="002B51CA">
      <w:pPr>
        <w:jc w:val="both"/>
        <w:rPr>
          <w:sz w:val="20"/>
          <w:szCs w:val="20"/>
        </w:rPr>
      </w:pPr>
    </w:p>
    <w:p w14:paraId="3C10F725" w14:textId="77777777" w:rsidR="002B51CA" w:rsidRDefault="001B22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Familia de Normas </w:t>
      </w:r>
      <w:r>
        <w:rPr>
          <w:b/>
          <w:color w:val="000000"/>
          <w:sz w:val="20"/>
          <w:szCs w:val="20"/>
        </w:rPr>
        <w:t>ISO</w:t>
      </w:r>
      <w:r>
        <w:rPr>
          <w:color w:val="000000"/>
          <w:sz w:val="20"/>
          <w:szCs w:val="20"/>
        </w:rPr>
        <w:t xml:space="preserve"> 9000 ISO 9000:2015 Sistemas de Gestión de la Calidad Fundamentos y Vocabu</w:t>
      </w:r>
      <w:r w:rsidR="008764DA">
        <w:rPr>
          <w:color w:val="000000"/>
          <w:sz w:val="20"/>
          <w:szCs w:val="20"/>
        </w:rPr>
        <w:t>lario</w:t>
      </w:r>
      <w:r>
        <w:rPr>
          <w:color w:val="000000"/>
          <w:sz w:val="20"/>
          <w:szCs w:val="20"/>
        </w:rPr>
        <w:t>.</w:t>
      </w:r>
    </w:p>
    <w:p w14:paraId="71E61530" w14:textId="77777777" w:rsidR="002B51CA" w:rsidRDefault="001B22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ISO</w:t>
      </w:r>
      <w:r>
        <w:rPr>
          <w:color w:val="000000"/>
          <w:sz w:val="20"/>
          <w:szCs w:val="20"/>
        </w:rPr>
        <w:t xml:space="preserve"> 9001:2015 Sistemas de gestión de la calidad Requisitos.</w:t>
      </w:r>
    </w:p>
    <w:p w14:paraId="22C7CEF8" w14:textId="77777777" w:rsidR="002B51CA" w:rsidRDefault="001B22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Manual de Gestión de la Calidad.</w:t>
      </w:r>
    </w:p>
    <w:p w14:paraId="665BD5BC" w14:textId="77777777" w:rsidR="008764DA" w:rsidRPr="008764DA" w:rsidRDefault="008764DA" w:rsidP="008764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008764DA">
        <w:rPr>
          <w:color w:val="000000"/>
          <w:sz w:val="20"/>
          <w:szCs w:val="20"/>
        </w:rPr>
        <w:t>Manual de Normas administrativas en Materia de Recurso Materiales y servicios Generales del Instituto Federal Electoral</w:t>
      </w:r>
    </w:p>
    <w:p w14:paraId="6C237EBC" w14:textId="77777777" w:rsidR="008764DA" w:rsidRPr="008764DA" w:rsidRDefault="008764DA" w:rsidP="008764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008764DA">
        <w:rPr>
          <w:color w:val="000000"/>
          <w:sz w:val="20"/>
          <w:szCs w:val="20"/>
        </w:rPr>
        <w:t>Reglamento del Instituto Federal Electoral en Materia de Adquisiciones Arrendamiento de Muebles y Servicios</w:t>
      </w:r>
    </w:p>
    <w:p w14:paraId="28C1F2A7" w14:textId="77777777" w:rsidR="008764DA" w:rsidRPr="008764DA" w:rsidRDefault="008764DA" w:rsidP="008764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008764DA">
        <w:rPr>
          <w:color w:val="000000"/>
          <w:sz w:val="20"/>
          <w:szCs w:val="20"/>
        </w:rPr>
        <w:t xml:space="preserve"> Políticas, bases y lineamientos en materia de adquisiciones, arrendamientos de bienes muebles y servicios del Instituto Federal Electoral.</w:t>
      </w:r>
    </w:p>
    <w:p w14:paraId="3386A9FD" w14:textId="77777777" w:rsidR="008764DA" w:rsidRPr="00ED56B5" w:rsidRDefault="008764DA" w:rsidP="00ED56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008764DA">
        <w:rPr>
          <w:color w:val="000000"/>
          <w:sz w:val="20"/>
          <w:szCs w:val="20"/>
        </w:rPr>
        <w:t>Manual de Procedimientos en Materia de Recursos Materiales y Servicios Generales del Instituto Federal Electoral.</w:t>
      </w:r>
    </w:p>
    <w:p w14:paraId="50342706" w14:textId="77777777" w:rsidR="008764DA" w:rsidRDefault="008764DA" w:rsidP="008764DA">
      <w:pPr>
        <w:jc w:val="both"/>
        <w:rPr>
          <w:color w:val="000000"/>
          <w:sz w:val="20"/>
          <w:szCs w:val="20"/>
        </w:rPr>
      </w:pPr>
      <w:bookmarkStart w:id="2" w:name="_heading=h.1fob9te" w:colFirst="0" w:colLast="0"/>
      <w:bookmarkEnd w:id="2"/>
    </w:p>
    <w:p w14:paraId="7BCA0265" w14:textId="77777777" w:rsidR="002B51CA" w:rsidRPr="008764DA" w:rsidRDefault="001B225C" w:rsidP="008764DA">
      <w:pPr>
        <w:pStyle w:val="Prrafodelista"/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8764DA">
        <w:rPr>
          <w:b/>
          <w:sz w:val="22"/>
          <w:szCs w:val="22"/>
        </w:rPr>
        <w:t>ROLES Y RESPONSABILIDADES.</w:t>
      </w:r>
    </w:p>
    <w:p w14:paraId="0FCAC824" w14:textId="77777777" w:rsidR="002B51CA" w:rsidRDefault="002B51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jc w:val="both"/>
        <w:rPr>
          <w:b/>
          <w:color w:val="000000"/>
          <w:sz w:val="20"/>
          <w:szCs w:val="20"/>
        </w:rPr>
      </w:pPr>
    </w:p>
    <w:tbl>
      <w:tblPr>
        <w:tblStyle w:val="a3"/>
        <w:tblW w:w="8828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4"/>
        <w:gridCol w:w="1925"/>
        <w:gridCol w:w="6259"/>
      </w:tblGrid>
      <w:tr w:rsidR="002B51CA" w14:paraId="05881FAB" w14:textId="77777777" w:rsidTr="00A72D0B">
        <w:trPr>
          <w:tblHeader/>
        </w:trPr>
        <w:tc>
          <w:tcPr>
            <w:tcW w:w="644" w:type="dxa"/>
            <w:shd w:val="clear" w:color="auto" w:fill="950054"/>
            <w:vAlign w:val="center"/>
          </w:tcPr>
          <w:p w14:paraId="716CD2D5" w14:textId="77777777" w:rsidR="002B51CA" w:rsidRDefault="001B225C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No.</w:t>
            </w:r>
          </w:p>
        </w:tc>
        <w:tc>
          <w:tcPr>
            <w:tcW w:w="1925" w:type="dxa"/>
            <w:shd w:val="clear" w:color="auto" w:fill="950054"/>
            <w:vAlign w:val="center"/>
          </w:tcPr>
          <w:p w14:paraId="76E139B3" w14:textId="77777777" w:rsidR="002B51CA" w:rsidRDefault="001B225C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Rol</w:t>
            </w:r>
          </w:p>
        </w:tc>
        <w:tc>
          <w:tcPr>
            <w:tcW w:w="6259" w:type="dxa"/>
            <w:shd w:val="clear" w:color="auto" w:fill="950054"/>
            <w:vAlign w:val="center"/>
          </w:tcPr>
          <w:p w14:paraId="396F7FD7" w14:textId="77777777" w:rsidR="002B51CA" w:rsidRDefault="001B225C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Responsabilidades</w:t>
            </w:r>
          </w:p>
        </w:tc>
      </w:tr>
      <w:tr w:rsidR="002B51CA" w14:paraId="2FD9A804" w14:textId="77777777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39E50" w14:textId="77777777" w:rsidR="002B51CA" w:rsidRDefault="001B225C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4.1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4FEF" w14:textId="77777777" w:rsidR="002B51CA" w:rsidRDefault="001B225C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Coordinador Administrativo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5ABE" w14:textId="77777777" w:rsidR="002B51CA" w:rsidRDefault="001B22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Recibir y revisar las especificaciones de la compra de suministros o adquisición de un servicio.</w:t>
            </w:r>
          </w:p>
          <w:p w14:paraId="5EA5F979" w14:textId="77777777" w:rsidR="002B51CA" w:rsidRDefault="001B22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Validar de cotizaciones y precios de mercado.</w:t>
            </w:r>
          </w:p>
          <w:p w14:paraId="2060779E" w14:textId="77777777" w:rsidR="002B51CA" w:rsidRDefault="001B22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la Adjudicación a los proveedores.</w:t>
            </w:r>
          </w:p>
        </w:tc>
      </w:tr>
      <w:tr w:rsidR="002B51CA" w14:paraId="053ADA26" w14:textId="77777777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5D18" w14:textId="77777777" w:rsidR="002B51CA" w:rsidRDefault="001B225C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4.2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3520A" w14:textId="77777777" w:rsidR="002B51CA" w:rsidRDefault="001B225C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Jefe de Recursos Materiales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07D2" w14:textId="77777777" w:rsidR="002B51CA" w:rsidRPr="008764DA" w:rsidRDefault="001B225C" w:rsidP="008764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764DA">
              <w:rPr>
                <w:rFonts w:ascii="Arial" w:eastAsia="Arial" w:hAnsi="Arial" w:cs="Arial"/>
                <w:color w:val="000000"/>
              </w:rPr>
              <w:t>Realizar y elaborar los estudios de mercado y cuadro comparativo.</w:t>
            </w:r>
          </w:p>
          <w:p w14:paraId="5C7BFA59" w14:textId="77777777" w:rsidR="002B51CA" w:rsidRPr="008764DA" w:rsidRDefault="001B225C" w:rsidP="008764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764DA">
              <w:rPr>
                <w:rFonts w:ascii="Arial" w:eastAsia="Arial" w:hAnsi="Arial" w:cs="Arial"/>
                <w:color w:val="000000"/>
              </w:rPr>
              <w:t>Poner a consideración del subcomité de adquisiciones para su autorización.</w:t>
            </w:r>
          </w:p>
          <w:p w14:paraId="1B401A3A" w14:textId="77777777" w:rsidR="002B51CA" w:rsidRPr="008764DA" w:rsidRDefault="001B2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764DA">
              <w:rPr>
                <w:rFonts w:ascii="Arial" w:eastAsia="Arial" w:hAnsi="Arial" w:cs="Arial"/>
                <w:color w:val="000000"/>
              </w:rPr>
              <w:t>Notificar a los proveedores de las adjudicaciones realizadas.</w:t>
            </w:r>
          </w:p>
        </w:tc>
      </w:tr>
      <w:tr w:rsidR="002B51CA" w14:paraId="5CB7F032" w14:textId="77777777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F8453" w14:textId="77777777" w:rsidR="002B51CA" w:rsidRDefault="001B225C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.3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4378C" w14:textId="77777777" w:rsidR="002B51CA" w:rsidRDefault="001B225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Vocales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Registro Federal de Electores Distritales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D611" w14:textId="77777777" w:rsidR="002B51CA" w:rsidRPr="008764DA" w:rsidRDefault="001B225C" w:rsidP="008764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764DA">
              <w:rPr>
                <w:rFonts w:ascii="Arial" w:eastAsia="Arial" w:hAnsi="Arial" w:cs="Arial"/>
                <w:color w:val="000000"/>
              </w:rPr>
              <w:lastRenderedPageBreak/>
              <w:t xml:space="preserve">Realizar la supervisión a los Módulos de Atención Ciudadana </w:t>
            </w:r>
            <w:r w:rsidRPr="008764DA">
              <w:rPr>
                <w:rFonts w:ascii="Arial" w:eastAsia="Arial" w:hAnsi="Arial" w:cs="Arial"/>
                <w:color w:val="000000"/>
              </w:rPr>
              <w:lastRenderedPageBreak/>
              <w:t>de cada uno de los distritos para identificar las necesidades de bienes y/o servicios.</w:t>
            </w:r>
          </w:p>
          <w:p w14:paraId="07582CB6" w14:textId="77777777" w:rsidR="002B51CA" w:rsidRPr="008764DA" w:rsidRDefault="001B225C" w:rsidP="008764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764DA">
              <w:rPr>
                <w:rFonts w:ascii="Arial" w:eastAsia="Arial" w:hAnsi="Arial" w:cs="Arial"/>
                <w:color w:val="000000"/>
              </w:rPr>
              <w:t>Realiza la requisición para la comprar de un insumo o la contratación de un servicio.</w:t>
            </w:r>
          </w:p>
        </w:tc>
      </w:tr>
      <w:tr w:rsidR="002B51CA" w14:paraId="3817653A" w14:textId="77777777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6A334" w14:textId="77777777" w:rsidR="002B51CA" w:rsidRDefault="001B225C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4.4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FD118" w14:textId="77777777" w:rsidR="002B51CA" w:rsidRDefault="001B225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Vocales Ejecutivos Distritales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38F7" w14:textId="77777777" w:rsidR="002B51CA" w:rsidRPr="008764DA" w:rsidRDefault="001B225C" w:rsidP="008764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764DA">
              <w:rPr>
                <w:rFonts w:ascii="Arial" w:eastAsia="Arial" w:hAnsi="Arial" w:cs="Arial"/>
                <w:color w:val="000000"/>
              </w:rPr>
              <w:t>Revisar y gestionar la requisición de compras para su autorización.</w:t>
            </w:r>
          </w:p>
        </w:tc>
      </w:tr>
    </w:tbl>
    <w:p w14:paraId="74932188" w14:textId="77777777" w:rsidR="002B51CA" w:rsidRDefault="002B51CA">
      <w:pPr>
        <w:rPr>
          <w:b/>
          <w:sz w:val="20"/>
          <w:szCs w:val="20"/>
        </w:rPr>
      </w:pPr>
    </w:p>
    <w:p w14:paraId="4B7A58D7" w14:textId="77777777" w:rsidR="002B51CA" w:rsidRDefault="001B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TÉRMINOS Y DEFINICIONES</w:t>
      </w:r>
    </w:p>
    <w:p w14:paraId="2FAF0274" w14:textId="77777777" w:rsidR="002B51CA" w:rsidRDefault="002B51CA">
      <w:pPr>
        <w:spacing w:line="276" w:lineRule="auto"/>
        <w:jc w:val="both"/>
        <w:rPr>
          <w:b/>
          <w:sz w:val="20"/>
          <w:szCs w:val="20"/>
        </w:rPr>
      </w:pPr>
    </w:p>
    <w:tbl>
      <w:tblPr>
        <w:tblStyle w:val="a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36"/>
        <w:gridCol w:w="6792"/>
      </w:tblGrid>
      <w:tr w:rsidR="002B51CA" w14:paraId="4504290D" w14:textId="77777777">
        <w:trPr>
          <w:trHeight w:val="280"/>
        </w:trPr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50054"/>
            <w:vAlign w:val="center"/>
          </w:tcPr>
          <w:p w14:paraId="67FDE784" w14:textId="77777777" w:rsidR="002B51CA" w:rsidRDefault="001B22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Termino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50054"/>
            <w:vAlign w:val="center"/>
          </w:tcPr>
          <w:p w14:paraId="12A7A8D2" w14:textId="77777777" w:rsidR="002B51CA" w:rsidRDefault="001B22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Definición</w:t>
            </w:r>
          </w:p>
        </w:tc>
      </w:tr>
      <w:tr w:rsidR="002B51CA" w14:paraId="7A9E916E" w14:textId="77777777"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BA7AA5E" w14:textId="77777777" w:rsidR="002B51CA" w:rsidRDefault="001B22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252423"/>
                <w:sz w:val="20"/>
                <w:szCs w:val="20"/>
              </w:rPr>
              <w:t>Compras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A3FBF65" w14:textId="77777777" w:rsidR="002B51CA" w:rsidRDefault="001B225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color w:val="252423"/>
                <w:sz w:val="20"/>
                <w:szCs w:val="20"/>
              </w:rPr>
              <w:t xml:space="preserve">Proceso formal mediante el cual el Instituto Nacional Electoral obtiene bienes muebles y servicios. </w:t>
            </w:r>
          </w:p>
        </w:tc>
      </w:tr>
      <w:tr w:rsidR="002B51CA" w14:paraId="15D14A10" w14:textId="77777777"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3E2006" w14:textId="77777777" w:rsidR="002B51CA" w:rsidRDefault="001B225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252423"/>
                <w:sz w:val="20"/>
                <w:szCs w:val="20"/>
              </w:rPr>
              <w:t>Proveedor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5F51C8" w14:textId="77777777" w:rsidR="002B51CA" w:rsidRDefault="001B225C">
            <w:pPr>
              <w:spacing w:line="276" w:lineRule="auto"/>
              <w:jc w:val="both"/>
              <w:rPr>
                <w:color w:val="252423"/>
                <w:sz w:val="20"/>
                <w:szCs w:val="20"/>
              </w:rPr>
            </w:pPr>
            <w:r>
              <w:rPr>
                <w:color w:val="252423"/>
                <w:sz w:val="20"/>
                <w:szCs w:val="20"/>
              </w:rPr>
              <w:t>Organización que proporciona un producto o un servicio.</w:t>
            </w:r>
          </w:p>
        </w:tc>
      </w:tr>
      <w:tr w:rsidR="002B51CA" w14:paraId="5793DDAB" w14:textId="77777777"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9130A94" w14:textId="77777777" w:rsidR="002B51CA" w:rsidRDefault="001B225C">
            <w:pPr>
              <w:jc w:val="center"/>
              <w:rPr>
                <w:b/>
                <w:color w:val="252423"/>
                <w:sz w:val="20"/>
                <w:szCs w:val="20"/>
              </w:rPr>
            </w:pPr>
            <w:r>
              <w:rPr>
                <w:b/>
                <w:color w:val="252423"/>
                <w:sz w:val="20"/>
                <w:szCs w:val="20"/>
              </w:rPr>
              <w:t>Servicio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897D2D" w14:textId="77777777" w:rsidR="002B51CA" w:rsidRDefault="001B225C">
            <w:pPr>
              <w:spacing w:line="276" w:lineRule="auto"/>
              <w:jc w:val="both"/>
              <w:rPr>
                <w:color w:val="252423"/>
                <w:sz w:val="20"/>
                <w:szCs w:val="20"/>
              </w:rPr>
            </w:pPr>
            <w:r>
              <w:rPr>
                <w:color w:val="252423"/>
                <w:sz w:val="20"/>
                <w:szCs w:val="20"/>
              </w:rPr>
              <w:t>Salida de una organización con al menos una actividad, necesariamente llevada a cabo entre la organización y el cliente.</w:t>
            </w:r>
          </w:p>
        </w:tc>
      </w:tr>
      <w:tr w:rsidR="002B51CA" w14:paraId="4C42416D" w14:textId="77777777">
        <w:trPr>
          <w:trHeight w:val="820"/>
        </w:trPr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EABDD69" w14:textId="77777777" w:rsidR="002B51CA" w:rsidRDefault="001B22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212020"/>
                <w:sz w:val="20"/>
                <w:szCs w:val="20"/>
              </w:rPr>
              <w:t>Especificaciones técnicas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259DB64" w14:textId="77777777" w:rsidR="002B51CA" w:rsidRDefault="001B225C">
            <w:pPr>
              <w:spacing w:after="200"/>
              <w:jc w:val="both"/>
              <w:rPr>
                <w:sz w:val="20"/>
                <w:szCs w:val="20"/>
              </w:rPr>
            </w:pPr>
            <w:r>
              <w:rPr>
                <w:color w:val="212020"/>
                <w:sz w:val="20"/>
                <w:szCs w:val="20"/>
              </w:rPr>
              <w:t>La descripción detallada de las características de los bienes a ser adquiridos o sus procesos y métodos de producción; o las características de los servicios solicitados y sus métodos de operación cuando así se requiera por el Instituto.</w:t>
            </w:r>
          </w:p>
        </w:tc>
      </w:tr>
      <w:tr w:rsidR="002B51CA" w14:paraId="7734D504" w14:textId="77777777"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D4D1FC" w14:textId="77777777" w:rsidR="002B51CA" w:rsidRDefault="001B22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252423"/>
                <w:sz w:val="20"/>
                <w:szCs w:val="20"/>
              </w:rPr>
              <w:t>Requisición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38883CC" w14:textId="77777777" w:rsidR="002B51CA" w:rsidRDefault="001B225C">
            <w:pPr>
              <w:widowControl w:val="0"/>
              <w:tabs>
                <w:tab w:val="left" w:pos="2478"/>
              </w:tabs>
              <w:spacing w:before="1" w:line="280" w:lineRule="auto"/>
              <w:ind w:right="128"/>
              <w:jc w:val="both"/>
              <w:rPr>
                <w:color w:val="0A0A0A"/>
                <w:sz w:val="20"/>
                <w:szCs w:val="20"/>
              </w:rPr>
            </w:pPr>
            <w:r>
              <w:rPr>
                <w:color w:val="252423"/>
                <w:sz w:val="20"/>
                <w:szCs w:val="20"/>
              </w:rPr>
              <w:t>Documento que contiene los datos básicos de las necesidades de bienes, arrendamientos y servicios; la suficiencia presupuestal y documentación soporte para solicitar el inicio de los procedimientos de contratación; solicitar órdenes de compra y servicios de Contratos vigentes. Se puede generar mediante el sistema o herramienta tecnológica vigente en el Instituto.</w:t>
            </w:r>
          </w:p>
        </w:tc>
      </w:tr>
      <w:tr w:rsidR="002B51CA" w14:paraId="0113F5ED" w14:textId="77777777"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CE53A" w14:textId="77777777" w:rsidR="002B51CA" w:rsidRDefault="001B22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222121"/>
                <w:sz w:val="20"/>
                <w:szCs w:val="20"/>
              </w:rPr>
              <w:t>Solicitud de cotización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52B5C3" w14:textId="77777777" w:rsidR="002B51CA" w:rsidRDefault="001B225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color w:val="222121"/>
                <w:sz w:val="20"/>
                <w:szCs w:val="20"/>
              </w:rPr>
              <w:t>Documento que contiene los requisitos  y condiciones  contractuales  de los procedimientos de contratación de adjudicación directa y se entrega a los  Proveedores  para que formulen su Cotización.</w:t>
            </w:r>
          </w:p>
        </w:tc>
      </w:tr>
      <w:tr w:rsidR="002B51CA" w14:paraId="5C958633" w14:textId="77777777"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CE30C7" w14:textId="77777777" w:rsidR="002B51CA" w:rsidRDefault="001B225C">
            <w:pPr>
              <w:jc w:val="center"/>
              <w:rPr>
                <w:b/>
                <w:color w:val="222121"/>
                <w:sz w:val="20"/>
                <w:szCs w:val="20"/>
              </w:rPr>
            </w:pPr>
            <w:r>
              <w:rPr>
                <w:b/>
                <w:color w:val="222121"/>
                <w:sz w:val="20"/>
                <w:szCs w:val="20"/>
              </w:rPr>
              <w:t>Estudio de Mercado</w:t>
            </w:r>
          </w:p>
        </w:tc>
        <w:tc>
          <w:tcPr>
            <w:tcW w:w="67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2323E88" w14:textId="77777777" w:rsidR="002B51CA" w:rsidRDefault="001B225C">
            <w:pPr>
              <w:spacing w:line="276" w:lineRule="auto"/>
              <w:jc w:val="both"/>
              <w:rPr>
                <w:color w:val="222121"/>
                <w:sz w:val="20"/>
                <w:szCs w:val="20"/>
              </w:rPr>
            </w:pPr>
            <w:r>
              <w:rPr>
                <w:color w:val="222121"/>
                <w:sz w:val="20"/>
                <w:szCs w:val="20"/>
              </w:rPr>
              <w:t>Proceso sistemático de recolección y análisis de datos e información acerca de los clientes, competidores y el mercado. Sus usos incluyen ayudar a crear un plan de negocios, lanzar un nuevo producto o servicio, mejorar productos o servicios existentes y expandirse a nuevos mercados.</w:t>
            </w:r>
          </w:p>
        </w:tc>
      </w:tr>
    </w:tbl>
    <w:p w14:paraId="6F4A4578" w14:textId="77777777" w:rsidR="002B51CA" w:rsidRDefault="002B51CA">
      <w:pPr>
        <w:rPr>
          <w:b/>
        </w:rPr>
      </w:pPr>
    </w:p>
    <w:p w14:paraId="0F57EF81" w14:textId="77777777" w:rsidR="002B51CA" w:rsidRDefault="001B225C">
      <w:pPr>
        <w:rPr>
          <w:b/>
        </w:rPr>
      </w:pPr>
      <w:r>
        <w:br w:type="page"/>
      </w:r>
    </w:p>
    <w:p w14:paraId="3B8BD259" w14:textId="77777777" w:rsidR="002B51CA" w:rsidRDefault="001B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POLÍTICAS DE OPERACIÓN</w:t>
      </w:r>
    </w:p>
    <w:p w14:paraId="7E1179CB" w14:textId="77777777" w:rsidR="002B51CA" w:rsidRDefault="002B51CA">
      <w:pPr>
        <w:spacing w:line="276" w:lineRule="auto"/>
        <w:jc w:val="both"/>
        <w:rPr>
          <w:sz w:val="20"/>
          <w:szCs w:val="20"/>
        </w:rPr>
      </w:pPr>
    </w:p>
    <w:p w14:paraId="7F7A5C4D" w14:textId="77777777" w:rsidR="002B51CA" w:rsidRDefault="001B225C">
      <w:pPr>
        <w:jc w:val="both"/>
        <w:rPr>
          <w:sz w:val="20"/>
          <w:szCs w:val="20"/>
        </w:rPr>
      </w:pPr>
      <w:r>
        <w:rPr>
          <w:sz w:val="20"/>
          <w:szCs w:val="20"/>
        </w:rPr>
        <w:t>Las políticas y controles generales de operación para suministros se declaran en los documentos normativos del Instituto Nacional Electoral:</w:t>
      </w:r>
    </w:p>
    <w:p w14:paraId="1433E40C" w14:textId="77777777" w:rsidR="002B51CA" w:rsidRDefault="002B51CA">
      <w:pPr>
        <w:jc w:val="both"/>
        <w:rPr>
          <w:sz w:val="20"/>
          <w:szCs w:val="20"/>
        </w:rPr>
      </w:pPr>
    </w:p>
    <w:p w14:paraId="25C04D65" w14:textId="5EBBEFDE" w:rsidR="002B51CA" w:rsidRDefault="001B2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Manual de Procedimientos en Materia de Recursos Materiales y Servicios Generales del IFE</w:t>
      </w:r>
      <w:r w:rsidR="00DC20A2">
        <w:rPr>
          <w:color w:val="000000"/>
          <w:sz w:val="20"/>
          <w:szCs w:val="20"/>
        </w:rPr>
        <w:t>.</w:t>
      </w:r>
    </w:p>
    <w:p w14:paraId="5D65D589" w14:textId="6AEDF7C7" w:rsidR="002B51CA" w:rsidRDefault="001B2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Manual de Normas Administrativas en Materia de Recursos Materiales y Servicios</w:t>
      </w:r>
      <w:r w:rsidR="00DC20A2">
        <w:rPr>
          <w:color w:val="000000"/>
          <w:sz w:val="20"/>
          <w:szCs w:val="20"/>
        </w:rPr>
        <w:t>.</w:t>
      </w:r>
    </w:p>
    <w:p w14:paraId="26BDCB4D" w14:textId="46478F38" w:rsidR="002B51CA" w:rsidRDefault="001B2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Políticas, Bases y Lineamientos en Materia de Adquisiciones, Arrendamientos de Bienes Muebles y Servicios del IFE</w:t>
      </w:r>
      <w:r w:rsidR="00DC20A2">
        <w:rPr>
          <w:color w:val="000000"/>
          <w:sz w:val="20"/>
          <w:szCs w:val="20"/>
        </w:rPr>
        <w:t>.</w:t>
      </w:r>
    </w:p>
    <w:p w14:paraId="5A2D1D57" w14:textId="424E2FD6" w:rsidR="002B51CA" w:rsidRDefault="001B2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Reglamento del Instituto Federal Electoral en Materia de Adquisiciones, Arrendamiento de Muebles y Servicios</w:t>
      </w:r>
      <w:r w:rsidR="00DC20A2">
        <w:rPr>
          <w:color w:val="000000"/>
          <w:sz w:val="20"/>
          <w:szCs w:val="20"/>
        </w:rPr>
        <w:t>.</w:t>
      </w:r>
    </w:p>
    <w:p w14:paraId="0FCB80AE" w14:textId="4C8DEC13" w:rsidR="002B51CA" w:rsidRDefault="001B2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Clasificador por Objeto y Tipo de Gasto para el Instituto Nacional Electoral</w:t>
      </w:r>
      <w:r w:rsidR="00DC20A2">
        <w:rPr>
          <w:color w:val="000000"/>
          <w:sz w:val="20"/>
          <w:szCs w:val="20"/>
        </w:rPr>
        <w:t>.</w:t>
      </w:r>
    </w:p>
    <w:p w14:paraId="0D14402C" w14:textId="77777777" w:rsidR="002B51CA" w:rsidRDefault="002B51CA">
      <w:pPr>
        <w:rPr>
          <w:sz w:val="20"/>
          <w:szCs w:val="20"/>
        </w:rPr>
      </w:pPr>
    </w:p>
    <w:p w14:paraId="5CEE8ADC" w14:textId="77777777" w:rsidR="002B51CA" w:rsidRDefault="001B225C">
      <w:pPr>
        <w:jc w:val="both"/>
        <w:rPr>
          <w:sz w:val="20"/>
          <w:szCs w:val="20"/>
        </w:rPr>
      </w:pPr>
      <w:r>
        <w:rPr>
          <w:sz w:val="20"/>
          <w:szCs w:val="20"/>
        </w:rPr>
        <w:t>Para el caso del presente procedimiento, se atenderán únicamente como suministro y servicios derivado de las cédulas de supervisión de módulos fijos e itinerantes, ya que es un documento de verificación que permite identificar las necesidades de compra, a efecto de realizar el requerimiento de un bien o solicitar un mantenimiento o adecuación en los Módulos de Atención Ciudadana.</w:t>
      </w:r>
    </w:p>
    <w:p w14:paraId="46520093" w14:textId="77777777" w:rsidR="002B51CA" w:rsidRDefault="002B51CA">
      <w:pPr>
        <w:jc w:val="both"/>
        <w:rPr>
          <w:sz w:val="20"/>
          <w:szCs w:val="20"/>
        </w:rPr>
      </w:pPr>
    </w:p>
    <w:p w14:paraId="52ECDB65" w14:textId="77777777" w:rsidR="002B51CA" w:rsidRDefault="001B225C">
      <w:pPr>
        <w:jc w:val="both"/>
        <w:rPr>
          <w:sz w:val="20"/>
          <w:szCs w:val="20"/>
        </w:rPr>
      </w:pPr>
      <w:r>
        <w:rPr>
          <w:sz w:val="20"/>
          <w:szCs w:val="20"/>
        </w:rPr>
        <w:t>Con respecto a la comunicación de los resultados obtenidos de la evaluación a los proveedores que se indica en este procedimiento, dentro del diagrama de flujo, la Coordinación Administrativa de esta Junta Local Ejecutiva, celebró</w:t>
      </w:r>
      <w:bookmarkStart w:id="3" w:name="_GoBack"/>
      <w:bookmarkEnd w:id="3"/>
      <w:r>
        <w:rPr>
          <w:sz w:val="20"/>
          <w:szCs w:val="20"/>
        </w:rPr>
        <w:t xml:space="preserve"> contratos abiertos correspondientes a la adquisición de papelería, material de limpieza, tóner y vales de combustible, conforme a lo anterior, la comunicación se realiza de manera anticipada mediante las especificaciones de los instrumentos celebrados con los mismos; asimismo, de forma previa se realiza una invitación a los proveedores para celebrar los contratos respectivos, en ella se informan de las condiciones de adquisición y los requisitos de los bienes y servicios que los mismos proveerán, por lo que al no cumplir con las características requeridas, tienen la oportunidad de mejorar su oferta respectiva.</w:t>
      </w:r>
    </w:p>
    <w:p w14:paraId="63A9A348" w14:textId="77777777" w:rsidR="002B51CA" w:rsidRDefault="008764DA" w:rsidP="008764D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E9E914" w14:textId="5D02C60E" w:rsidR="002B51CA" w:rsidRDefault="00CC2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D0E294F" wp14:editId="269B93A6">
            <wp:simplePos x="0" y="0"/>
            <wp:positionH relativeFrom="column">
              <wp:posOffset>-403860</wp:posOffset>
            </wp:positionH>
            <wp:positionV relativeFrom="paragraph">
              <wp:posOffset>190500</wp:posOffset>
            </wp:positionV>
            <wp:extent cx="6343650" cy="71247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ministro de bienes y servici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25C">
        <w:rPr>
          <w:b/>
          <w:color w:val="000000"/>
          <w:sz w:val="22"/>
          <w:szCs w:val="22"/>
        </w:rPr>
        <w:t>DESCRIPCIÓN DE LAS ACTIVIDADES</w:t>
      </w:r>
    </w:p>
    <w:p w14:paraId="119FA200" w14:textId="77777777" w:rsidR="00211C88" w:rsidRDefault="00211C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</w:rPr>
      </w:pPr>
    </w:p>
    <w:p w14:paraId="341685AF" w14:textId="2321A6A5" w:rsidR="00211C88" w:rsidRDefault="00211C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</w:rPr>
      </w:pPr>
    </w:p>
    <w:p w14:paraId="5F136071" w14:textId="77777777" w:rsidR="002B51CA" w:rsidRDefault="001B22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  <w:r>
        <w:br w:type="page"/>
      </w:r>
    </w:p>
    <w:p w14:paraId="0567AF0A" w14:textId="77777777" w:rsidR="002B51CA" w:rsidRDefault="001B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CONTROL DE CAMBIOS Y RESPONSABLES DE PROCESOS</w:t>
      </w:r>
    </w:p>
    <w:p w14:paraId="75B2B9E4" w14:textId="77777777" w:rsidR="002B51CA" w:rsidRDefault="002B51CA">
      <w:pPr>
        <w:pBdr>
          <w:top w:val="nil"/>
          <w:left w:val="nil"/>
          <w:bottom w:val="nil"/>
          <w:right w:val="nil"/>
          <w:between w:val="nil"/>
        </w:pBdr>
        <w:ind w:left="-360"/>
        <w:rPr>
          <w:color w:val="000000"/>
          <w:sz w:val="20"/>
          <w:szCs w:val="20"/>
        </w:rPr>
      </w:pPr>
    </w:p>
    <w:tbl>
      <w:tblPr>
        <w:tblStyle w:val="a5"/>
        <w:tblW w:w="882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1844"/>
        <w:gridCol w:w="5411"/>
      </w:tblGrid>
      <w:tr w:rsidR="002B51CA" w14:paraId="4C5A984D" w14:textId="77777777">
        <w:tc>
          <w:tcPr>
            <w:tcW w:w="1567" w:type="dxa"/>
            <w:shd w:val="clear" w:color="auto" w:fill="950054"/>
            <w:vAlign w:val="center"/>
          </w:tcPr>
          <w:p w14:paraId="649266EC" w14:textId="77777777" w:rsidR="002B51CA" w:rsidRDefault="001B225C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Número de Versión</w:t>
            </w:r>
          </w:p>
        </w:tc>
        <w:tc>
          <w:tcPr>
            <w:tcW w:w="1844" w:type="dxa"/>
            <w:shd w:val="clear" w:color="auto" w:fill="950054"/>
            <w:vAlign w:val="center"/>
          </w:tcPr>
          <w:p w14:paraId="5F8358C1" w14:textId="77777777" w:rsidR="002B51CA" w:rsidRDefault="001B225C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Fecha de Actualización</w:t>
            </w:r>
          </w:p>
        </w:tc>
        <w:tc>
          <w:tcPr>
            <w:tcW w:w="5411" w:type="dxa"/>
            <w:shd w:val="clear" w:color="auto" w:fill="950054"/>
            <w:vAlign w:val="center"/>
          </w:tcPr>
          <w:p w14:paraId="4CF0C8F7" w14:textId="77777777" w:rsidR="002B51CA" w:rsidRDefault="001B225C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Descripción del Cambio</w:t>
            </w:r>
          </w:p>
        </w:tc>
      </w:tr>
      <w:tr w:rsidR="002B51CA" w14:paraId="064B6B25" w14:textId="77777777">
        <w:tc>
          <w:tcPr>
            <w:tcW w:w="1567" w:type="dxa"/>
            <w:vAlign w:val="center"/>
          </w:tcPr>
          <w:p w14:paraId="4A91A361" w14:textId="77777777" w:rsidR="002B51CA" w:rsidRDefault="001B22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844" w:type="dxa"/>
            <w:vAlign w:val="center"/>
          </w:tcPr>
          <w:p w14:paraId="50359F2C" w14:textId="77777777" w:rsidR="002B51CA" w:rsidRDefault="001B22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411" w:type="dxa"/>
            <w:vAlign w:val="center"/>
          </w:tcPr>
          <w:p w14:paraId="34283A25" w14:textId="77777777" w:rsidR="002B51CA" w:rsidRDefault="001B22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165A2BC8" w14:textId="77777777" w:rsidR="002B51CA" w:rsidRDefault="002B51CA" w:rsidP="00D515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</w:p>
    <w:p w14:paraId="1C4E5A1F" w14:textId="77777777" w:rsidR="002B51CA" w:rsidRDefault="002B51CA">
      <w:pPr>
        <w:rPr>
          <w:b/>
          <w:sz w:val="22"/>
          <w:szCs w:val="22"/>
        </w:rPr>
      </w:pPr>
    </w:p>
    <w:sectPr w:rsidR="002B51CA">
      <w:headerReference w:type="default" r:id="rId11"/>
      <w:footerReference w:type="default" r:id="rId12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39F2C" w14:textId="77777777" w:rsidR="0012753A" w:rsidRDefault="0012753A">
      <w:r>
        <w:separator/>
      </w:r>
    </w:p>
  </w:endnote>
  <w:endnote w:type="continuationSeparator" w:id="0">
    <w:p w14:paraId="10E95C7E" w14:textId="77777777" w:rsidR="0012753A" w:rsidRDefault="0012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59097" w14:textId="304050DF" w:rsidR="002B51CA" w:rsidRDefault="001B22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16"/>
        <w:szCs w:val="16"/>
      </w:rPr>
      <w:t xml:space="preserve">Página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1563A2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1563A2">
      <w:rPr>
        <w:b/>
        <w:noProof/>
        <w:color w:val="000000"/>
        <w:sz w:val="16"/>
        <w:szCs w:val="16"/>
      </w:rPr>
      <w:t>6</w:t>
    </w:r>
    <w:r>
      <w:rPr>
        <w:b/>
        <w:color w:val="000000"/>
        <w:sz w:val="16"/>
        <w:szCs w:val="16"/>
      </w:rPr>
      <w:fldChar w:fldCharType="end"/>
    </w:r>
  </w:p>
  <w:p w14:paraId="7EF8B4A9" w14:textId="77777777" w:rsidR="002B51CA" w:rsidRDefault="002B51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BAA97" w14:textId="77777777" w:rsidR="0012753A" w:rsidRDefault="0012753A">
      <w:r>
        <w:separator/>
      </w:r>
    </w:p>
  </w:footnote>
  <w:footnote w:type="continuationSeparator" w:id="0">
    <w:p w14:paraId="500E04CA" w14:textId="77777777" w:rsidR="0012753A" w:rsidRDefault="00127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1204F" w14:textId="77777777" w:rsidR="002B51CA" w:rsidRDefault="002B51C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sz w:val="22"/>
        <w:szCs w:val="22"/>
      </w:rPr>
    </w:pPr>
  </w:p>
  <w:tbl>
    <w:tblPr>
      <w:tblStyle w:val="a6"/>
      <w:tblW w:w="8818" w:type="dxa"/>
      <w:tblInd w:w="0" w:type="dxa"/>
      <w:tblLayout w:type="fixed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2B51CA" w:rsidRPr="00F64160" w14:paraId="7AC5256D" w14:textId="77777777">
      <w:trPr>
        <w:trHeight w:val="660"/>
      </w:trPr>
      <w:tc>
        <w:tcPr>
          <w:tcW w:w="191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EA130FE" w14:textId="77777777" w:rsidR="002B51CA" w:rsidRPr="00F64160" w:rsidRDefault="001B225C">
          <w:pPr>
            <w:jc w:val="center"/>
            <w:rPr>
              <w:rFonts w:ascii="Arial" w:eastAsia="Times New Roman" w:hAnsi="Arial" w:cs="Arial"/>
            </w:rPr>
          </w:pPr>
          <w:r w:rsidRPr="00F64160">
            <w:rPr>
              <w:rFonts w:eastAsia="Arial Narrow"/>
              <w:noProof/>
              <w:color w:val="000000"/>
            </w:rPr>
            <w:drawing>
              <wp:inline distT="0" distB="0" distL="0" distR="0" wp14:anchorId="5030D18C" wp14:editId="7BE3C4B1">
                <wp:extent cx="1085850" cy="647700"/>
                <wp:effectExtent l="0" t="0" r="0" b="0"/>
                <wp:docPr id="28" name="image4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E16640" w14:textId="77777777" w:rsidR="008764DA" w:rsidRDefault="001B225C">
          <w:pPr>
            <w:jc w:val="center"/>
            <w:rPr>
              <w:rFonts w:ascii="Arial" w:hAnsi="Arial" w:cs="Arial"/>
              <w:b/>
              <w:color w:val="000000"/>
            </w:rPr>
          </w:pPr>
          <w:r w:rsidRPr="00F64160">
            <w:rPr>
              <w:rFonts w:ascii="Arial" w:hAnsi="Arial" w:cs="Arial"/>
              <w:b/>
              <w:color w:val="000000"/>
            </w:rPr>
            <w:t>INSTITUTO NACIONAL ELECTORAL JLE</w:t>
          </w:r>
        </w:p>
        <w:p w14:paraId="3A1C8755" w14:textId="77777777" w:rsidR="002B51CA" w:rsidRPr="00F64160" w:rsidRDefault="001B225C">
          <w:pPr>
            <w:jc w:val="center"/>
            <w:rPr>
              <w:rFonts w:ascii="Arial" w:hAnsi="Arial" w:cs="Arial"/>
            </w:rPr>
          </w:pPr>
          <w:r w:rsidRPr="00F64160">
            <w:rPr>
              <w:rFonts w:ascii="Arial" w:hAnsi="Arial" w:cs="Arial"/>
              <w:b/>
              <w:color w:val="000000"/>
            </w:rPr>
            <w:t xml:space="preserve"> </w:t>
          </w:r>
          <w:r w:rsidR="00634362">
            <w:rPr>
              <w:rFonts w:ascii="Arial" w:hAnsi="Arial" w:cs="Arial"/>
              <w:b/>
              <w:color w:val="000000" w:themeColor="text1"/>
            </w:rPr>
            <w:t>NAYARIT</w:t>
          </w:r>
        </w:p>
        <w:p w14:paraId="738098CC" w14:textId="77777777" w:rsidR="002B51CA" w:rsidRPr="00F64160" w:rsidRDefault="001B225C">
          <w:pPr>
            <w:ind w:left="360" w:hanging="360"/>
            <w:jc w:val="center"/>
            <w:rPr>
              <w:rFonts w:ascii="Arial" w:hAnsi="Arial" w:cs="Arial"/>
            </w:rPr>
          </w:pPr>
          <w:r w:rsidRPr="00F64160">
            <w:rPr>
              <w:rFonts w:ascii="Arial" w:hAnsi="Arial" w:cs="Arial"/>
              <w:b/>
              <w:color w:val="000000"/>
            </w:rPr>
            <w:t>SISTEMA DE GESTIÓN DE LA CALIDAD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72D0E8" w14:textId="77777777" w:rsidR="002B51CA" w:rsidRPr="00F64160" w:rsidRDefault="001B225C">
          <w:pPr>
            <w:jc w:val="center"/>
            <w:rPr>
              <w:rFonts w:ascii="Arial" w:hAnsi="Arial" w:cs="Arial"/>
            </w:rPr>
          </w:pPr>
          <w:r w:rsidRPr="00F64160">
            <w:rPr>
              <w:rFonts w:ascii="Arial" w:hAnsi="Arial" w:cs="Arial"/>
            </w:rPr>
            <w:t>Versión: 0</w:t>
          </w:r>
        </w:p>
      </w:tc>
    </w:tr>
    <w:tr w:rsidR="002B51CA" w:rsidRPr="00F64160" w14:paraId="326124DB" w14:textId="77777777">
      <w:trPr>
        <w:trHeight w:val="420"/>
      </w:trPr>
      <w:tc>
        <w:tcPr>
          <w:tcW w:w="191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39BBEF" w14:textId="77777777" w:rsidR="002B51CA" w:rsidRPr="00F64160" w:rsidRDefault="002B51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hAnsi="Arial" w:cs="Arial"/>
            </w:rPr>
          </w:pPr>
        </w:p>
      </w:tc>
      <w:tc>
        <w:tcPr>
          <w:tcW w:w="476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9EBAB0C" w14:textId="77777777" w:rsidR="002B51CA" w:rsidRPr="00F64160" w:rsidRDefault="001B225C">
          <w:pPr>
            <w:spacing w:line="276" w:lineRule="auto"/>
            <w:ind w:left="720" w:hanging="360"/>
            <w:jc w:val="center"/>
            <w:rPr>
              <w:rFonts w:ascii="Arial" w:hAnsi="Arial" w:cs="Arial"/>
              <w:b/>
            </w:rPr>
          </w:pPr>
          <w:r w:rsidRPr="00F64160">
            <w:rPr>
              <w:rFonts w:ascii="Arial" w:hAnsi="Arial" w:cs="Arial"/>
              <w:b/>
            </w:rPr>
            <w:t>PROCEDIMIENTO DE SUMINISTRO DE BIENES Y SERVICIOS.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10DC280" w14:textId="77777777" w:rsidR="002B51CA" w:rsidRPr="00F64160" w:rsidRDefault="001B225C">
          <w:pPr>
            <w:jc w:val="center"/>
            <w:rPr>
              <w:rFonts w:ascii="Arial" w:hAnsi="Arial" w:cs="Arial"/>
              <w:color w:val="000000"/>
            </w:rPr>
          </w:pPr>
          <w:r w:rsidRPr="00F64160">
            <w:rPr>
              <w:rFonts w:ascii="Arial" w:hAnsi="Arial" w:cs="Arial"/>
              <w:color w:val="000000"/>
            </w:rPr>
            <w:t>F</w:t>
          </w:r>
          <w:r w:rsidRPr="00F64160">
            <w:rPr>
              <w:rFonts w:ascii="Arial" w:hAnsi="Arial" w:cs="Arial"/>
            </w:rPr>
            <w:t>echa de emisión</w:t>
          </w:r>
          <w:r w:rsidRPr="00F64160">
            <w:rPr>
              <w:rFonts w:ascii="Arial" w:hAnsi="Arial" w:cs="Arial"/>
              <w:color w:val="000000"/>
            </w:rPr>
            <w:t>:</w:t>
          </w:r>
        </w:p>
        <w:p w14:paraId="47EB8BDB" w14:textId="77777777" w:rsidR="002B51CA" w:rsidRPr="00F64160" w:rsidRDefault="00045A6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06/03/2020</w:t>
          </w:r>
        </w:p>
      </w:tc>
    </w:tr>
  </w:tbl>
  <w:p w14:paraId="53CFA64C" w14:textId="77777777" w:rsidR="002B51CA" w:rsidRDefault="002B51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5D6"/>
    <w:multiLevelType w:val="multilevel"/>
    <w:tmpl w:val="E5C2FB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E91136"/>
    <w:multiLevelType w:val="multilevel"/>
    <w:tmpl w:val="E796FE12"/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CE5260"/>
    <w:multiLevelType w:val="multilevel"/>
    <w:tmpl w:val="FA6CC9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70C154A"/>
    <w:multiLevelType w:val="hybridMultilevel"/>
    <w:tmpl w:val="BC42BC42"/>
    <w:lvl w:ilvl="0" w:tplc="F62CBA8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71E08"/>
    <w:multiLevelType w:val="multilevel"/>
    <w:tmpl w:val="83F2554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70D82"/>
    <w:multiLevelType w:val="multilevel"/>
    <w:tmpl w:val="F1C4A2D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234FA0"/>
    <w:multiLevelType w:val="hybridMultilevel"/>
    <w:tmpl w:val="ED4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CA"/>
    <w:rsid w:val="00032C15"/>
    <w:rsid w:val="00045A69"/>
    <w:rsid w:val="000F6191"/>
    <w:rsid w:val="0012753A"/>
    <w:rsid w:val="001563A2"/>
    <w:rsid w:val="001B225C"/>
    <w:rsid w:val="00211C88"/>
    <w:rsid w:val="002B51CA"/>
    <w:rsid w:val="00634362"/>
    <w:rsid w:val="00805E16"/>
    <w:rsid w:val="008764DA"/>
    <w:rsid w:val="008F5064"/>
    <w:rsid w:val="00951D59"/>
    <w:rsid w:val="009B769C"/>
    <w:rsid w:val="00A439F3"/>
    <w:rsid w:val="00A72D0B"/>
    <w:rsid w:val="00CC2F94"/>
    <w:rsid w:val="00D51534"/>
    <w:rsid w:val="00D86FC9"/>
    <w:rsid w:val="00DC20A2"/>
    <w:rsid w:val="00ED56B5"/>
    <w:rsid w:val="00F527FD"/>
    <w:rsid w:val="00F64160"/>
    <w:rsid w:val="00F7095C"/>
    <w:rsid w:val="00F77F69"/>
    <w:rsid w:val="00F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5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CED"/>
  </w:style>
  <w:style w:type="paragraph" w:styleId="Ttulo1">
    <w:name w:val="heading 1"/>
    <w:basedOn w:val="Normal"/>
    <w:next w:val="Normal"/>
    <w:rsid w:val="00C40C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40C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40C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40CE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C40CE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C40C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40CE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C40C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C40CED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0"/>
    <w:rsid w:val="00C40CE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162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62E9"/>
  </w:style>
  <w:style w:type="paragraph" w:styleId="Piedepgina">
    <w:name w:val="footer"/>
    <w:basedOn w:val="Normal"/>
    <w:link w:val="PiedepginaCar"/>
    <w:uiPriority w:val="99"/>
    <w:unhideWhenUsed/>
    <w:rsid w:val="003162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2E9"/>
  </w:style>
  <w:style w:type="paragraph" w:styleId="Prrafodelista">
    <w:name w:val="List Paragraph"/>
    <w:basedOn w:val="Normal"/>
    <w:link w:val="PrrafodelistaCar"/>
    <w:uiPriority w:val="34"/>
    <w:qFormat/>
    <w:rsid w:val="003162E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162E9"/>
  </w:style>
  <w:style w:type="table" w:styleId="Tablaconcuadrcula">
    <w:name w:val="Table Grid"/>
    <w:basedOn w:val="Tablanormal"/>
    <w:rsid w:val="003162E9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806A25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2">
    <w:name w:val="Body Text 2"/>
    <w:basedOn w:val="Normal"/>
    <w:link w:val="Textoindependiente2Car"/>
    <w:rsid w:val="0069448B"/>
    <w:pPr>
      <w:ind w:right="213"/>
      <w:jc w:val="both"/>
    </w:pPr>
    <w:rPr>
      <w:rFonts w:eastAsia="Times New Roman" w:cs="Times New Roman"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9448B"/>
    <w:rPr>
      <w:rFonts w:eastAsia="Times New Roman" w:cs="Times New Roman"/>
      <w:sz w:val="20"/>
      <w:szCs w:val="20"/>
      <w:lang w:val="es-ES" w:eastAsia="es-ES"/>
    </w:rPr>
  </w:style>
  <w:style w:type="paragraph" w:customStyle="1" w:styleId="BodyText21">
    <w:name w:val="Body Text 21"/>
    <w:basedOn w:val="Normal"/>
    <w:locked/>
    <w:rsid w:val="0069448B"/>
    <w:pPr>
      <w:widowControl w:val="0"/>
      <w:jc w:val="both"/>
    </w:pPr>
    <w:rPr>
      <w:rFonts w:ascii="Book Antiqua" w:eastAsia="Times New Roman" w:hAnsi="Book Antiqua" w:cs="Times New Roman"/>
      <w:snapToGrid w:val="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E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EC3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F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F38"/>
  </w:style>
  <w:style w:type="paragraph" w:styleId="Textoindependiente3">
    <w:name w:val="Body Text 3"/>
    <w:basedOn w:val="Normal"/>
    <w:link w:val="Textoindependiente3Car"/>
    <w:uiPriority w:val="99"/>
    <w:unhideWhenUsed/>
    <w:rsid w:val="00FB324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B3242"/>
    <w:rPr>
      <w:sz w:val="16"/>
      <w:szCs w:val="16"/>
    </w:r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634362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CED"/>
  </w:style>
  <w:style w:type="paragraph" w:styleId="Ttulo1">
    <w:name w:val="heading 1"/>
    <w:basedOn w:val="Normal"/>
    <w:next w:val="Normal"/>
    <w:rsid w:val="00C40C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40C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40C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40CE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C40CE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C40C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40CE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C40C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C40CED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0"/>
    <w:rsid w:val="00C40CE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162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62E9"/>
  </w:style>
  <w:style w:type="paragraph" w:styleId="Piedepgina">
    <w:name w:val="footer"/>
    <w:basedOn w:val="Normal"/>
    <w:link w:val="PiedepginaCar"/>
    <w:uiPriority w:val="99"/>
    <w:unhideWhenUsed/>
    <w:rsid w:val="003162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2E9"/>
  </w:style>
  <w:style w:type="paragraph" w:styleId="Prrafodelista">
    <w:name w:val="List Paragraph"/>
    <w:basedOn w:val="Normal"/>
    <w:link w:val="PrrafodelistaCar"/>
    <w:uiPriority w:val="34"/>
    <w:qFormat/>
    <w:rsid w:val="003162E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162E9"/>
  </w:style>
  <w:style w:type="table" w:styleId="Tablaconcuadrcula">
    <w:name w:val="Table Grid"/>
    <w:basedOn w:val="Tablanormal"/>
    <w:rsid w:val="003162E9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806A25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2">
    <w:name w:val="Body Text 2"/>
    <w:basedOn w:val="Normal"/>
    <w:link w:val="Textoindependiente2Car"/>
    <w:rsid w:val="0069448B"/>
    <w:pPr>
      <w:ind w:right="213"/>
      <w:jc w:val="both"/>
    </w:pPr>
    <w:rPr>
      <w:rFonts w:eastAsia="Times New Roman" w:cs="Times New Roman"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9448B"/>
    <w:rPr>
      <w:rFonts w:eastAsia="Times New Roman" w:cs="Times New Roman"/>
      <w:sz w:val="20"/>
      <w:szCs w:val="20"/>
      <w:lang w:val="es-ES" w:eastAsia="es-ES"/>
    </w:rPr>
  </w:style>
  <w:style w:type="paragraph" w:customStyle="1" w:styleId="BodyText21">
    <w:name w:val="Body Text 21"/>
    <w:basedOn w:val="Normal"/>
    <w:locked/>
    <w:rsid w:val="0069448B"/>
    <w:pPr>
      <w:widowControl w:val="0"/>
      <w:jc w:val="both"/>
    </w:pPr>
    <w:rPr>
      <w:rFonts w:ascii="Book Antiqua" w:eastAsia="Times New Roman" w:hAnsi="Book Antiqua" w:cs="Times New Roman"/>
      <w:snapToGrid w:val="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E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EC3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F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F38"/>
  </w:style>
  <w:style w:type="paragraph" w:styleId="Textoindependiente3">
    <w:name w:val="Body Text 3"/>
    <w:basedOn w:val="Normal"/>
    <w:link w:val="Textoindependiente3Car"/>
    <w:uiPriority w:val="99"/>
    <w:unhideWhenUsed/>
    <w:rsid w:val="00FB324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B3242"/>
    <w:rPr>
      <w:sz w:val="16"/>
      <w:szCs w:val="16"/>
    </w:r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634362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OQ3tSAL6voaOxUhPpuKJDrhS/g==">AMUW2mUIQWNs9d83f1+egttAl06R68OG1ohIYOhW8NdlhDETmjrhJUklgIN3E7NeMn2JClM1o/XDtsuIMMe2pnHrjvZZ6TNE06IhTCWDqJNMxiqokp4KfyPk0dIqDzrNwIAihFh8pvzRgjUqlZoPttNBrUSf2STYZA==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986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HERNANDEZ TITO</dc:creator>
  <cp:lastModifiedBy>Usuario de Windows</cp:lastModifiedBy>
  <cp:revision>6</cp:revision>
  <cp:lastPrinted>2020-06-22T22:07:00Z</cp:lastPrinted>
  <dcterms:created xsi:type="dcterms:W3CDTF">2020-06-19T18:14:00Z</dcterms:created>
  <dcterms:modified xsi:type="dcterms:W3CDTF">2020-06-22T22:15:00Z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-575783965</vt:i4>
  </property>
  <property fmtid="{D5CDD505-2E9C-101B-9397-08002B2CF9AE}" pid="3" name="_NewReviewCycle">
    <vt:lpwstr/>
  </property>
  <property fmtid="{D5CDD505-2E9C-101B-9397-08002B2CF9AE}" pid="4" name="_EmailSubject">
    <vt:lpwstr>PROCESO DE SUMINISTRO DE BIENES Y SERVICIOS</vt:lpwstr>
  </property>
  <property fmtid="{D5CDD505-2E9C-101B-9397-08002B2CF9AE}" pid="5" name="_AuthorEmail">
    <vt:lpwstr>concepcion.maldonado@ine.mx</vt:lpwstr>
  </property>
  <property fmtid="{D5CDD505-2E9C-101B-9397-08002B2CF9AE}" pid="6" name="_AuthorEmailDisplayName">
    <vt:lpwstr>MALDONADO SOTO MARIA CONCEPCION</vt:lpwstr>
  </property>
  <property fmtid="{D5CDD505-2E9C-101B-9397-08002B2CF9AE}" pid="7" name="_ReviewingToolsShownOnce">
    <vt:lpwstr/>
  </property>
</Properties>
</file>