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9852" w14:textId="6DB6C22A" w:rsidR="00550488" w:rsidRPr="00896048" w:rsidRDefault="00550488" w:rsidP="00CA7DA6">
      <w:pPr>
        <w:ind w:left="720" w:hanging="720"/>
        <w:jc w:val="right"/>
        <w:rPr>
          <w:rFonts w:ascii="Arial" w:eastAsia="Arial" w:hAnsi="Arial" w:cs="Arial"/>
          <w:b/>
          <w:sz w:val="40"/>
          <w:szCs w:val="40"/>
          <w:lang w:val="es-MX"/>
        </w:rPr>
      </w:pPr>
      <w:r w:rsidRPr="00896048">
        <w:rPr>
          <w:rFonts w:ascii="Arial" w:eastAsia="Arial" w:hAnsi="Arial" w:cs="Arial"/>
          <w:b/>
          <w:sz w:val="40"/>
          <w:szCs w:val="40"/>
          <w:lang w:val="es-MX"/>
        </w:rPr>
        <w:t>MANUAL DE GESTIÓN DE LA CALIDAD</w:t>
      </w:r>
      <w:bookmarkStart w:id="0" w:name="_heading=h.gjdgxs" w:colFirst="0" w:colLast="0"/>
      <w:bookmarkEnd w:id="0"/>
    </w:p>
    <w:p w14:paraId="1743C218" w14:textId="7C99D21C" w:rsidR="00FC7F83" w:rsidRPr="00896048" w:rsidRDefault="007841DA" w:rsidP="00CA7DA6">
      <w:pPr>
        <w:ind w:left="720" w:hanging="720"/>
        <w:jc w:val="right"/>
        <w:rPr>
          <w:rFonts w:ascii="Arial" w:eastAsia="Arial" w:hAnsi="Arial" w:cs="Arial"/>
          <w:b/>
          <w:sz w:val="40"/>
          <w:szCs w:val="40"/>
          <w:lang w:val="es-MX"/>
        </w:rPr>
      </w:pPr>
      <w:r w:rsidRPr="00896048">
        <w:rPr>
          <w:noProof/>
          <w:lang w:val="es-MX" w:eastAsia="es-MX"/>
        </w:rPr>
        <w:drawing>
          <wp:anchor distT="0" distB="0" distL="114300" distR="114300" simplePos="0" relativeHeight="251670528" behindDoc="0" locked="0" layoutInCell="1" hidden="0" allowOverlap="1" wp14:anchorId="3695593D" wp14:editId="341E76E8">
            <wp:simplePos x="0" y="0"/>
            <wp:positionH relativeFrom="margin">
              <wp:align>right</wp:align>
            </wp:positionH>
            <wp:positionV relativeFrom="paragraph">
              <wp:posOffset>101600</wp:posOffset>
            </wp:positionV>
            <wp:extent cx="3600635" cy="1143059"/>
            <wp:effectExtent l="0" t="0" r="0" b="0"/>
            <wp:wrapSquare wrapText="bothSides" distT="0" distB="0" distL="114300" distR="11430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00635" cy="1143059"/>
                    </a:xfrm>
                    <a:prstGeom prst="rect">
                      <a:avLst/>
                    </a:prstGeom>
                    <a:ln/>
                  </pic:spPr>
                </pic:pic>
              </a:graphicData>
            </a:graphic>
          </wp:anchor>
        </w:drawing>
      </w:r>
    </w:p>
    <w:p w14:paraId="3F574A8B" w14:textId="67A9EA99" w:rsidR="00550488" w:rsidRPr="00896048" w:rsidRDefault="00550488" w:rsidP="00CA7DA6">
      <w:pPr>
        <w:jc w:val="right"/>
        <w:rPr>
          <w:rFonts w:ascii="Arial" w:eastAsia="Arial" w:hAnsi="Arial" w:cs="Arial"/>
          <w:b/>
          <w:sz w:val="40"/>
          <w:szCs w:val="40"/>
          <w:lang w:val="es-MX"/>
        </w:rPr>
      </w:pPr>
    </w:p>
    <w:p w14:paraId="12D39EA6" w14:textId="141ADB84" w:rsidR="00550488" w:rsidRPr="00896048" w:rsidRDefault="00550488" w:rsidP="00CA7DA6">
      <w:pPr>
        <w:tabs>
          <w:tab w:val="center" w:pos="1674"/>
        </w:tabs>
        <w:ind w:left="720" w:hanging="360"/>
        <w:jc w:val="right"/>
        <w:rPr>
          <w:rFonts w:ascii="Arial" w:eastAsia="Arial" w:hAnsi="Arial" w:cs="Arial"/>
          <w:b/>
          <w:sz w:val="40"/>
          <w:szCs w:val="40"/>
          <w:lang w:val="es-MX"/>
        </w:rPr>
      </w:pPr>
    </w:p>
    <w:p w14:paraId="5B7A0C36" w14:textId="77777777" w:rsidR="00550488" w:rsidRPr="00896048" w:rsidRDefault="00550488" w:rsidP="00CA7DA6">
      <w:pPr>
        <w:jc w:val="right"/>
        <w:rPr>
          <w:rFonts w:ascii="Arial" w:eastAsia="Arial" w:hAnsi="Arial" w:cs="Arial"/>
          <w:b/>
          <w:sz w:val="40"/>
          <w:szCs w:val="40"/>
          <w:lang w:val="es-MX"/>
        </w:rPr>
      </w:pPr>
    </w:p>
    <w:p w14:paraId="74335F83" w14:textId="77777777" w:rsidR="00550488" w:rsidRPr="00896048" w:rsidRDefault="00550488" w:rsidP="00CA7DA6">
      <w:pPr>
        <w:ind w:left="720" w:hanging="360"/>
        <w:jc w:val="right"/>
        <w:rPr>
          <w:rFonts w:ascii="Arial" w:eastAsia="Arial" w:hAnsi="Arial" w:cs="Arial"/>
          <w:sz w:val="28"/>
          <w:szCs w:val="28"/>
          <w:lang w:val="es-MX"/>
        </w:rPr>
      </w:pPr>
    </w:p>
    <w:p w14:paraId="55E06E76" w14:textId="77777777" w:rsidR="00550488" w:rsidRPr="00896048" w:rsidRDefault="00550488" w:rsidP="00CA7DA6">
      <w:pPr>
        <w:ind w:left="720" w:hanging="360"/>
        <w:jc w:val="right"/>
        <w:rPr>
          <w:rFonts w:ascii="Arial" w:eastAsia="Arial" w:hAnsi="Arial" w:cs="Arial"/>
          <w:sz w:val="28"/>
          <w:szCs w:val="28"/>
          <w:lang w:val="es-MX"/>
        </w:rPr>
      </w:pPr>
      <w:r w:rsidRPr="00896048">
        <w:rPr>
          <w:rFonts w:ascii="Arial" w:eastAsia="Arial" w:hAnsi="Arial" w:cs="Arial"/>
          <w:sz w:val="28"/>
          <w:szCs w:val="28"/>
          <w:lang w:val="es-MX"/>
        </w:rPr>
        <w:t>INSTITUTO NACIONAL ELECTORAL</w:t>
      </w:r>
    </w:p>
    <w:p w14:paraId="1DFA87B3" w14:textId="77777777" w:rsidR="00550488" w:rsidRPr="00896048" w:rsidRDefault="00550488" w:rsidP="00CA7DA6">
      <w:pPr>
        <w:ind w:left="720" w:hanging="360"/>
        <w:jc w:val="right"/>
        <w:rPr>
          <w:rFonts w:ascii="Arial" w:eastAsia="Arial" w:hAnsi="Arial" w:cs="Arial"/>
          <w:sz w:val="28"/>
          <w:szCs w:val="28"/>
          <w:lang w:val="es-MX"/>
        </w:rPr>
      </w:pPr>
      <w:r w:rsidRPr="00896048">
        <w:rPr>
          <w:rFonts w:ascii="Arial" w:eastAsia="Arial" w:hAnsi="Arial" w:cs="Arial"/>
          <w:sz w:val="28"/>
          <w:szCs w:val="28"/>
          <w:lang w:val="es-MX"/>
        </w:rPr>
        <w:t>DIRECCIÓN EJECUTIVA DEL REGISTRO FEDERAL DE ELECTORES</w:t>
      </w:r>
    </w:p>
    <w:p w14:paraId="52F78243" w14:textId="19DCEF87" w:rsidR="00AE5CC6" w:rsidRPr="00896048" w:rsidRDefault="00AE5CC6" w:rsidP="00CA7DA6">
      <w:pPr>
        <w:rPr>
          <w:rFonts w:ascii="Arial" w:eastAsia="Arial" w:hAnsi="Arial" w:cs="Arial"/>
          <w:sz w:val="28"/>
          <w:szCs w:val="28"/>
          <w:lang w:val="es-MX"/>
        </w:rPr>
      </w:pPr>
    </w:p>
    <w:p w14:paraId="38554B1B" w14:textId="3E9B9431" w:rsidR="00AE5CC6" w:rsidRPr="00896048" w:rsidRDefault="00AE5CC6" w:rsidP="00CA7DA6">
      <w:pPr>
        <w:jc w:val="both"/>
        <w:rPr>
          <w:rFonts w:ascii="Arial" w:eastAsia="Arial" w:hAnsi="Arial" w:cs="Arial"/>
          <w:lang w:val="es-MX"/>
        </w:rPr>
      </w:pPr>
    </w:p>
    <w:tbl>
      <w:tblPr>
        <w:tblW w:w="8820" w:type="dxa"/>
        <w:tblBorders>
          <w:insideH w:val="nil"/>
          <w:insideV w:val="nil"/>
        </w:tblBorders>
        <w:tblLayout w:type="fixed"/>
        <w:tblLook w:val="0600" w:firstRow="0" w:lastRow="0" w:firstColumn="0" w:lastColumn="0" w:noHBand="1" w:noVBand="1"/>
      </w:tblPr>
      <w:tblGrid>
        <w:gridCol w:w="983"/>
        <w:gridCol w:w="2835"/>
        <w:gridCol w:w="3543"/>
        <w:gridCol w:w="1459"/>
      </w:tblGrid>
      <w:tr w:rsidR="00236066" w:rsidRPr="00896048" w14:paraId="0C920D17" w14:textId="77777777" w:rsidTr="00DD1376">
        <w:trPr>
          <w:trHeight w:val="320"/>
        </w:trPr>
        <w:tc>
          <w:tcPr>
            <w:tcW w:w="8820" w:type="dxa"/>
            <w:gridSpan w:val="4"/>
            <w:tcBorders>
              <w:top w:val="single" w:sz="8" w:space="0" w:color="000000"/>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hideMark/>
          </w:tcPr>
          <w:p w14:paraId="0F3C04D5" w14:textId="77777777" w:rsidR="00236066" w:rsidRPr="00896048" w:rsidRDefault="00236066" w:rsidP="00CA7DA6">
            <w:pPr>
              <w:ind w:left="280"/>
              <w:jc w:val="center"/>
              <w:rPr>
                <w:rFonts w:ascii="Arial" w:hAnsi="Arial" w:cs="Arial"/>
                <w:b/>
                <w:lang w:val="es-MX" w:eastAsia="es-MX"/>
              </w:rPr>
            </w:pPr>
            <w:r w:rsidRPr="00896048">
              <w:rPr>
                <w:rFonts w:ascii="Arial" w:hAnsi="Arial" w:cs="Arial"/>
                <w:b/>
                <w:shd w:val="clear" w:color="auto" w:fill="950054"/>
                <w:lang w:val="es-MX"/>
              </w:rPr>
              <w:t>TABLA DE RESPONSABLES</w:t>
            </w:r>
            <w:r w:rsidRPr="00896048">
              <w:rPr>
                <w:rFonts w:ascii="Arial" w:hAnsi="Arial" w:cs="Arial"/>
                <w:noProof/>
                <w:lang w:val="es-MX" w:eastAsia="es-MX"/>
              </w:rPr>
              <mc:AlternateContent>
                <mc:Choice Requires="wps">
                  <w:drawing>
                    <wp:anchor distT="0" distB="0" distL="114300" distR="114300" simplePos="0" relativeHeight="251704320" behindDoc="0" locked="0" layoutInCell="1" allowOverlap="1" wp14:anchorId="756806E9" wp14:editId="32DE0D9C">
                      <wp:simplePos x="0" y="0"/>
                      <wp:positionH relativeFrom="column">
                        <wp:posOffset>482600</wp:posOffset>
                      </wp:positionH>
                      <wp:positionV relativeFrom="paragraph">
                        <wp:posOffset>8534400</wp:posOffset>
                      </wp:positionV>
                      <wp:extent cx="6896100" cy="304165"/>
                      <wp:effectExtent l="0" t="0" r="0" b="635"/>
                      <wp:wrapNone/>
                      <wp:docPr id="17" name="Rectángulo 17"/>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6199A155" w14:textId="77777777" w:rsidR="0017285B" w:rsidRDefault="0017285B" w:rsidP="00236066"/>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56806E9" id="Rectángulo 17" o:spid="_x0000_s1026" style="position:absolute;left:0;text-align:left;margin-left:38pt;margin-top:672pt;width:543pt;height:2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" fillcolor="#950054" stroked="f">
                      <v:textbox inset="2.53958mm,2.53958mm,2.53958mm,2.53958mm">
                        <w:txbxContent>
                          <w:p w14:paraId="6199A155" w14:textId="77777777" w:rsidR="0017285B" w:rsidRDefault="0017285B" w:rsidP="00236066"/>
                        </w:txbxContent>
                      </v:textbox>
                    </v:rect>
                  </w:pict>
                </mc:Fallback>
              </mc:AlternateContent>
            </w:r>
            <w:r w:rsidRPr="00896048">
              <w:rPr>
                <w:rFonts w:ascii="Arial" w:hAnsi="Arial" w:cs="Arial"/>
                <w:noProof/>
                <w:lang w:val="es-MX" w:eastAsia="es-MX"/>
              </w:rPr>
              <mc:AlternateContent>
                <mc:Choice Requires="wps">
                  <w:drawing>
                    <wp:anchor distT="0" distB="0" distL="114300" distR="114300" simplePos="0" relativeHeight="251705344" behindDoc="0" locked="0" layoutInCell="1" allowOverlap="1" wp14:anchorId="0BBCE1FB" wp14:editId="68361886">
                      <wp:simplePos x="0" y="0"/>
                      <wp:positionH relativeFrom="column">
                        <wp:posOffset>482600</wp:posOffset>
                      </wp:positionH>
                      <wp:positionV relativeFrom="paragraph">
                        <wp:posOffset>8534400</wp:posOffset>
                      </wp:positionV>
                      <wp:extent cx="6896100" cy="304165"/>
                      <wp:effectExtent l="0" t="0" r="0" b="635"/>
                      <wp:wrapNone/>
                      <wp:docPr id="16" name="Rectángulo 16"/>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5DCF367C" w14:textId="77777777" w:rsidR="0017285B" w:rsidRDefault="0017285B" w:rsidP="00236066"/>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BBCE1FB" id="Rectángulo 16" o:spid="_x0000_s1027" style="position:absolute;left:0;text-align:left;margin-left:38pt;margin-top:672pt;width:543pt;height:23.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" fillcolor="#950054" stroked="f">
                      <v:textbox inset="2.53958mm,2.53958mm,2.53958mm,2.53958mm">
                        <w:txbxContent>
                          <w:p w14:paraId="5DCF367C" w14:textId="77777777" w:rsidR="0017285B" w:rsidRDefault="0017285B" w:rsidP="00236066"/>
                        </w:txbxContent>
                      </v:textbox>
                    </v:rect>
                  </w:pict>
                </mc:Fallback>
              </mc:AlternateContent>
            </w:r>
            <w:r w:rsidRPr="00896048">
              <w:rPr>
                <w:rFonts w:ascii="Arial" w:hAnsi="Arial" w:cs="Arial"/>
                <w:noProof/>
                <w:lang w:val="es-MX" w:eastAsia="es-MX"/>
              </w:rPr>
              <mc:AlternateContent>
                <mc:Choice Requires="wps">
                  <w:drawing>
                    <wp:anchor distT="0" distB="0" distL="114300" distR="114300" simplePos="0" relativeHeight="251706368" behindDoc="0" locked="0" layoutInCell="1" allowOverlap="1" wp14:anchorId="7E57AB50" wp14:editId="045405B7">
                      <wp:simplePos x="0" y="0"/>
                      <wp:positionH relativeFrom="column">
                        <wp:posOffset>482600</wp:posOffset>
                      </wp:positionH>
                      <wp:positionV relativeFrom="paragraph">
                        <wp:posOffset>8534400</wp:posOffset>
                      </wp:positionV>
                      <wp:extent cx="6896100" cy="304165"/>
                      <wp:effectExtent l="0" t="0" r="0" b="635"/>
                      <wp:wrapNone/>
                      <wp:docPr id="15" name="Rectángulo 15"/>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716A0F81" w14:textId="77777777" w:rsidR="0017285B" w:rsidRDefault="0017285B" w:rsidP="00236066"/>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E57AB50" id="Rectángulo 15" o:spid="_x0000_s1028" style="position:absolute;left:0;text-align:left;margin-left:38pt;margin-top:672pt;width:543pt;height:2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" fillcolor="#950054" stroked="f">
                      <v:textbox inset="2.53958mm,2.53958mm,2.53958mm,2.53958mm">
                        <w:txbxContent>
                          <w:p w14:paraId="716A0F81" w14:textId="77777777" w:rsidR="0017285B" w:rsidRDefault="0017285B" w:rsidP="00236066"/>
                        </w:txbxContent>
                      </v:textbox>
                    </v:rect>
                  </w:pict>
                </mc:Fallback>
              </mc:AlternateContent>
            </w:r>
            <w:r w:rsidRPr="00896048">
              <w:rPr>
                <w:rFonts w:ascii="Arial" w:hAnsi="Arial" w:cs="Arial"/>
                <w:noProof/>
                <w:lang w:val="es-MX" w:eastAsia="es-MX"/>
              </w:rPr>
              <mc:AlternateContent>
                <mc:Choice Requires="wps">
                  <w:drawing>
                    <wp:anchor distT="0" distB="0" distL="114300" distR="114300" simplePos="0" relativeHeight="251707392" behindDoc="0" locked="0" layoutInCell="1" allowOverlap="1" wp14:anchorId="266BF574" wp14:editId="16B430EB">
                      <wp:simplePos x="0" y="0"/>
                      <wp:positionH relativeFrom="column">
                        <wp:posOffset>482600</wp:posOffset>
                      </wp:positionH>
                      <wp:positionV relativeFrom="paragraph">
                        <wp:posOffset>8534400</wp:posOffset>
                      </wp:positionV>
                      <wp:extent cx="6896100" cy="304165"/>
                      <wp:effectExtent l="0" t="0" r="0" b="635"/>
                      <wp:wrapNone/>
                      <wp:docPr id="14" name="Rectángulo 14"/>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0CE1CD9D" w14:textId="77777777" w:rsidR="0017285B" w:rsidRDefault="0017285B" w:rsidP="00236066"/>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66BF574" id="Rectángulo 14" o:spid="_x0000_s1029" style="position:absolute;left:0;text-align:left;margin-left:38pt;margin-top:672pt;width:543pt;height:2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" fillcolor="#950054" stroked="f">
                      <v:textbox inset="2.53958mm,2.53958mm,2.53958mm,2.53958mm">
                        <w:txbxContent>
                          <w:p w14:paraId="0CE1CD9D" w14:textId="77777777" w:rsidR="0017285B" w:rsidRDefault="0017285B" w:rsidP="00236066"/>
                        </w:txbxContent>
                      </v:textbox>
                    </v:rect>
                  </w:pict>
                </mc:Fallback>
              </mc:AlternateContent>
            </w:r>
            <w:r w:rsidRPr="00896048">
              <w:rPr>
                <w:rFonts w:ascii="Arial" w:hAnsi="Arial" w:cs="Arial"/>
                <w:noProof/>
                <w:lang w:val="es-MX" w:eastAsia="es-MX"/>
              </w:rPr>
              <mc:AlternateContent>
                <mc:Choice Requires="wps">
                  <w:drawing>
                    <wp:anchor distT="0" distB="0" distL="114300" distR="114300" simplePos="0" relativeHeight="251708416" behindDoc="0" locked="0" layoutInCell="1" allowOverlap="1" wp14:anchorId="19C56FAE" wp14:editId="465A248D">
                      <wp:simplePos x="0" y="0"/>
                      <wp:positionH relativeFrom="column">
                        <wp:posOffset>482600</wp:posOffset>
                      </wp:positionH>
                      <wp:positionV relativeFrom="paragraph">
                        <wp:posOffset>8534400</wp:posOffset>
                      </wp:positionV>
                      <wp:extent cx="6896100" cy="304165"/>
                      <wp:effectExtent l="0" t="0" r="0" b="635"/>
                      <wp:wrapNone/>
                      <wp:docPr id="13" name="Rectángulo 13"/>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4D99BC5A" w14:textId="77777777" w:rsidR="0017285B" w:rsidRDefault="0017285B" w:rsidP="00236066"/>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9C56FAE" id="Rectángulo 13" o:spid="_x0000_s1030" style="position:absolute;left:0;text-align:left;margin-left:38pt;margin-top:672pt;width:543pt;height:23.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" fillcolor="#950054" stroked="f">
                      <v:textbox inset="2.53958mm,2.53958mm,2.53958mm,2.53958mm">
                        <w:txbxContent>
                          <w:p w14:paraId="4D99BC5A" w14:textId="77777777" w:rsidR="0017285B" w:rsidRDefault="0017285B" w:rsidP="00236066"/>
                        </w:txbxContent>
                      </v:textbox>
                    </v:rect>
                  </w:pict>
                </mc:Fallback>
              </mc:AlternateContent>
            </w:r>
            <w:r w:rsidRPr="00896048">
              <w:rPr>
                <w:rFonts w:ascii="Arial" w:hAnsi="Arial" w:cs="Arial"/>
                <w:noProof/>
                <w:lang w:val="es-MX" w:eastAsia="es-MX"/>
              </w:rPr>
              <mc:AlternateContent>
                <mc:Choice Requires="wps">
                  <w:drawing>
                    <wp:anchor distT="0" distB="0" distL="114300" distR="114300" simplePos="0" relativeHeight="251709440" behindDoc="0" locked="0" layoutInCell="1" allowOverlap="1" wp14:anchorId="0B3913DC" wp14:editId="27BBA236">
                      <wp:simplePos x="0" y="0"/>
                      <wp:positionH relativeFrom="column">
                        <wp:posOffset>482600</wp:posOffset>
                      </wp:positionH>
                      <wp:positionV relativeFrom="paragraph">
                        <wp:posOffset>8534400</wp:posOffset>
                      </wp:positionV>
                      <wp:extent cx="6896100" cy="304165"/>
                      <wp:effectExtent l="0" t="0" r="0" b="635"/>
                      <wp:wrapNone/>
                      <wp:docPr id="1" name="Rectángulo 1"/>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1DDBAB01" w14:textId="77777777" w:rsidR="0017285B" w:rsidRDefault="0017285B" w:rsidP="00236066"/>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B3913DC" id="Rectángulo 1" o:spid="_x0000_s1031" style="position:absolute;left:0;text-align:left;margin-left:38pt;margin-top:672pt;width:543pt;height:2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" fillcolor="#950054" stroked="f">
                      <v:textbox inset="2.53958mm,2.53958mm,2.53958mm,2.53958mm">
                        <w:txbxContent>
                          <w:p w14:paraId="1DDBAB01" w14:textId="77777777" w:rsidR="0017285B" w:rsidRDefault="0017285B" w:rsidP="00236066"/>
                        </w:txbxContent>
                      </v:textbox>
                    </v:rect>
                  </w:pict>
                </mc:Fallback>
              </mc:AlternateContent>
            </w:r>
          </w:p>
        </w:tc>
      </w:tr>
      <w:tr w:rsidR="00236066" w:rsidRPr="00896048" w14:paraId="6B881DF4" w14:textId="77777777" w:rsidTr="00DD1376">
        <w:trPr>
          <w:trHeight w:val="1417"/>
        </w:trPr>
        <w:tc>
          <w:tcPr>
            <w:tcW w:w="98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CD730" w14:textId="77777777" w:rsidR="00236066" w:rsidRPr="00896048" w:rsidRDefault="00236066" w:rsidP="00CA7DA6">
            <w:pPr>
              <w:jc w:val="both"/>
              <w:rPr>
                <w:rFonts w:ascii="Arial" w:hAnsi="Arial" w:cs="Arial"/>
                <w:bCs/>
                <w:lang w:val="es-MX"/>
              </w:rPr>
            </w:pPr>
            <w:r w:rsidRPr="00896048">
              <w:rPr>
                <w:rFonts w:ascii="Arial" w:hAnsi="Arial" w:cs="Arial"/>
                <w:bCs/>
                <w:lang w:val="es-MX"/>
              </w:rPr>
              <w:t>Elaboró:</w:t>
            </w:r>
          </w:p>
        </w:tc>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8303E" w14:textId="77777777" w:rsidR="00236066" w:rsidRPr="00896048" w:rsidRDefault="00236066" w:rsidP="00CA7DA6">
            <w:pPr>
              <w:jc w:val="center"/>
              <w:rPr>
                <w:rFonts w:ascii="Arial" w:hAnsi="Arial" w:cs="Arial"/>
                <w:bCs/>
                <w:lang w:val="es-MX"/>
              </w:rPr>
            </w:pPr>
            <w:r w:rsidRPr="00896048">
              <w:rPr>
                <w:rFonts w:ascii="Arial" w:hAnsi="Arial" w:cs="Arial"/>
                <w:bCs/>
                <w:lang w:val="es-MX"/>
              </w:rPr>
              <w:t>Sistema de Gestión de la Calidad</w:t>
            </w:r>
          </w:p>
        </w:tc>
        <w:tc>
          <w:tcPr>
            <w:tcW w:w="354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44F9245" w14:textId="77777777" w:rsidR="00236066" w:rsidRPr="00896048" w:rsidRDefault="00236066" w:rsidP="00CA7DA6">
            <w:pPr>
              <w:pStyle w:val="Prrafodelista"/>
              <w:numPr>
                <w:ilvl w:val="0"/>
                <w:numId w:val="46"/>
              </w:numPr>
              <w:ind w:left="313" w:hanging="265"/>
              <w:rPr>
                <w:rFonts w:ascii="Arial" w:hAnsi="Arial" w:cs="Arial"/>
                <w:bCs/>
                <w:lang w:val="es-MX"/>
              </w:rPr>
            </w:pPr>
            <w:r w:rsidRPr="00896048">
              <w:rPr>
                <w:rFonts w:ascii="Arial" w:hAnsi="Arial" w:cs="Arial"/>
                <w:bCs/>
                <w:lang w:val="es-MX"/>
              </w:rPr>
              <w:t xml:space="preserve">Ing. Ricardo Sánchez </w:t>
            </w:r>
            <w:proofErr w:type="spellStart"/>
            <w:r w:rsidRPr="00896048">
              <w:rPr>
                <w:rFonts w:ascii="Arial" w:hAnsi="Arial" w:cs="Arial"/>
                <w:bCs/>
                <w:lang w:val="es-MX"/>
              </w:rPr>
              <w:t>Sánchez</w:t>
            </w:r>
            <w:proofErr w:type="spellEnd"/>
          </w:p>
        </w:tc>
        <w:tc>
          <w:tcPr>
            <w:tcW w:w="1459"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BAB0913" w14:textId="77777777" w:rsidR="00236066" w:rsidRPr="00896048" w:rsidRDefault="00236066" w:rsidP="00CA7DA6">
            <w:pPr>
              <w:ind w:left="280"/>
              <w:jc w:val="both"/>
              <w:rPr>
                <w:rFonts w:ascii="Arial" w:hAnsi="Arial" w:cs="Arial"/>
                <w:bCs/>
                <w:lang w:val="es-MX"/>
              </w:rPr>
            </w:pPr>
            <w:r w:rsidRPr="00896048">
              <w:rPr>
                <w:rFonts w:ascii="Arial" w:hAnsi="Arial" w:cs="Arial"/>
                <w:bCs/>
                <w:lang w:val="es-MX"/>
              </w:rPr>
              <w:t xml:space="preserve"> </w:t>
            </w:r>
          </w:p>
        </w:tc>
      </w:tr>
      <w:tr w:rsidR="00236066" w:rsidRPr="00896048" w14:paraId="2AF649C3" w14:textId="77777777" w:rsidTr="00DD1376">
        <w:trPr>
          <w:trHeight w:val="1417"/>
        </w:trPr>
        <w:tc>
          <w:tcPr>
            <w:tcW w:w="98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03D0" w14:textId="4895E28B" w:rsidR="00236066" w:rsidRPr="00896048" w:rsidRDefault="00236066" w:rsidP="00CA7DA6">
            <w:pPr>
              <w:jc w:val="both"/>
              <w:rPr>
                <w:rFonts w:ascii="Arial" w:hAnsi="Arial" w:cs="Arial"/>
                <w:bCs/>
                <w:lang w:val="es-MX"/>
              </w:rPr>
            </w:pPr>
            <w:r w:rsidRPr="00896048">
              <w:rPr>
                <w:rFonts w:ascii="Arial" w:hAnsi="Arial" w:cs="Arial"/>
                <w:bCs/>
                <w:lang w:val="es-MX"/>
              </w:rPr>
              <w:t>Revisó</w:t>
            </w:r>
            <w:r w:rsidR="00552D58">
              <w:rPr>
                <w:rFonts w:ascii="Arial" w:hAnsi="Arial" w:cs="Arial"/>
                <w:bCs/>
                <w:lang w:val="es-MX"/>
              </w:rPr>
              <w:t>:</w:t>
            </w:r>
          </w:p>
        </w:tc>
        <w:tc>
          <w:tcPr>
            <w:tcW w:w="28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92B3C" w14:textId="77777777" w:rsidR="00236066" w:rsidRPr="00896048" w:rsidRDefault="00236066" w:rsidP="00CA7DA6">
            <w:pPr>
              <w:jc w:val="center"/>
              <w:rPr>
                <w:rFonts w:ascii="Arial" w:hAnsi="Arial" w:cs="Arial"/>
                <w:bCs/>
                <w:lang w:val="es-MX"/>
              </w:rPr>
            </w:pPr>
            <w:r w:rsidRPr="00896048">
              <w:rPr>
                <w:rFonts w:ascii="Arial" w:hAnsi="Arial" w:cs="Arial"/>
                <w:bCs/>
                <w:lang w:val="es-MX"/>
              </w:rPr>
              <w:t>Dirección de Operación y Seguimiento</w:t>
            </w:r>
          </w:p>
        </w:tc>
        <w:tc>
          <w:tcPr>
            <w:tcW w:w="354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34C937C" w14:textId="521DD543" w:rsidR="00236066" w:rsidRPr="00896048" w:rsidRDefault="00A744E3" w:rsidP="00CA7DA6">
            <w:pPr>
              <w:pStyle w:val="Prrafodelista"/>
              <w:numPr>
                <w:ilvl w:val="0"/>
                <w:numId w:val="46"/>
              </w:numPr>
              <w:ind w:left="313" w:hanging="265"/>
              <w:rPr>
                <w:rFonts w:ascii="Arial" w:hAnsi="Arial" w:cs="Arial"/>
                <w:bCs/>
                <w:lang w:val="es-MX"/>
              </w:rPr>
            </w:pPr>
            <w:r w:rsidRPr="00A744E3">
              <w:rPr>
                <w:rFonts w:ascii="Arial" w:hAnsi="Arial" w:cs="Arial"/>
                <w:bCs/>
                <w:lang w:val="es-MX"/>
              </w:rPr>
              <w:t>Ing. Alberto Rojas Carbajal</w:t>
            </w:r>
          </w:p>
        </w:tc>
        <w:tc>
          <w:tcPr>
            <w:tcW w:w="145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C2CB18" w14:textId="77777777" w:rsidR="00236066" w:rsidRPr="00896048" w:rsidRDefault="00236066" w:rsidP="00CA7DA6">
            <w:pPr>
              <w:ind w:left="280"/>
              <w:jc w:val="both"/>
              <w:rPr>
                <w:rFonts w:ascii="Arial" w:hAnsi="Arial" w:cs="Arial"/>
                <w:bCs/>
                <w:lang w:val="es-MX"/>
              </w:rPr>
            </w:pPr>
          </w:p>
        </w:tc>
      </w:tr>
      <w:tr w:rsidR="00236066" w:rsidRPr="00896048" w14:paraId="5426F3E9" w14:textId="77777777" w:rsidTr="00DD1376">
        <w:trPr>
          <w:trHeight w:val="1417"/>
        </w:trPr>
        <w:tc>
          <w:tcPr>
            <w:tcW w:w="98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788300" w14:textId="77777777" w:rsidR="00236066" w:rsidRPr="00896048" w:rsidRDefault="00236066" w:rsidP="00CA7DA6">
            <w:pPr>
              <w:jc w:val="both"/>
              <w:rPr>
                <w:rFonts w:ascii="Arial" w:hAnsi="Arial" w:cs="Arial"/>
                <w:bCs/>
                <w:lang w:val="es-MX"/>
              </w:rPr>
            </w:pPr>
            <w:r w:rsidRPr="00896048">
              <w:rPr>
                <w:rFonts w:ascii="Arial" w:hAnsi="Arial" w:cs="Arial"/>
                <w:bCs/>
                <w:lang w:val="es-MX"/>
              </w:rPr>
              <w:t>Aprobó:</w:t>
            </w:r>
          </w:p>
        </w:tc>
        <w:tc>
          <w:tcPr>
            <w:tcW w:w="2835" w:type="dxa"/>
            <w:vMerge/>
            <w:tcBorders>
              <w:top w:val="nil"/>
              <w:left w:val="single" w:sz="8" w:space="0" w:color="000000"/>
              <w:bottom w:val="single" w:sz="8" w:space="0" w:color="000000"/>
              <w:right w:val="single" w:sz="8" w:space="0" w:color="000000"/>
            </w:tcBorders>
            <w:vAlign w:val="center"/>
            <w:hideMark/>
          </w:tcPr>
          <w:p w14:paraId="3B466394" w14:textId="77777777" w:rsidR="00236066" w:rsidRPr="00896048" w:rsidRDefault="00236066" w:rsidP="00CA7DA6">
            <w:pPr>
              <w:rPr>
                <w:rFonts w:ascii="Arial" w:hAnsi="Arial" w:cs="Arial"/>
                <w:bCs/>
                <w:lang w:val="es-MX"/>
              </w:rPr>
            </w:pPr>
          </w:p>
        </w:tc>
        <w:tc>
          <w:tcPr>
            <w:tcW w:w="354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666F0AC" w14:textId="51798CD1" w:rsidR="00236066" w:rsidRPr="00896048" w:rsidRDefault="00A744E3" w:rsidP="00CA7DA6">
            <w:pPr>
              <w:pStyle w:val="Prrafodelista"/>
              <w:numPr>
                <w:ilvl w:val="0"/>
                <w:numId w:val="46"/>
              </w:numPr>
              <w:ind w:left="313" w:hanging="265"/>
              <w:rPr>
                <w:rFonts w:ascii="Arial" w:hAnsi="Arial" w:cs="Arial"/>
                <w:bCs/>
                <w:lang w:val="es-MX"/>
              </w:rPr>
            </w:pPr>
            <w:r w:rsidRPr="00A744E3">
              <w:rPr>
                <w:rFonts w:ascii="Arial" w:hAnsi="Arial" w:cs="Arial"/>
                <w:bCs/>
                <w:lang w:val="es-MX"/>
              </w:rPr>
              <w:t>Mtra. Elsa Etelvina Sánchez Díaz</w:t>
            </w:r>
          </w:p>
        </w:tc>
        <w:tc>
          <w:tcPr>
            <w:tcW w:w="1459"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62BAA0A" w14:textId="77777777" w:rsidR="00236066" w:rsidRPr="00896048" w:rsidRDefault="00236066" w:rsidP="00CA7DA6">
            <w:pPr>
              <w:ind w:left="280"/>
              <w:jc w:val="both"/>
              <w:rPr>
                <w:rFonts w:ascii="Arial" w:hAnsi="Arial" w:cs="Arial"/>
                <w:bCs/>
                <w:lang w:val="es-MX"/>
              </w:rPr>
            </w:pPr>
            <w:r w:rsidRPr="00896048">
              <w:rPr>
                <w:rFonts w:ascii="Arial" w:hAnsi="Arial" w:cs="Arial"/>
                <w:bCs/>
                <w:lang w:val="es-MX"/>
              </w:rPr>
              <w:t xml:space="preserve"> </w:t>
            </w:r>
          </w:p>
        </w:tc>
      </w:tr>
    </w:tbl>
    <w:p w14:paraId="7190F87C" w14:textId="77777777" w:rsidR="00236066" w:rsidRPr="00896048" w:rsidRDefault="00236066" w:rsidP="00CA7DA6">
      <w:pPr>
        <w:jc w:val="both"/>
        <w:rPr>
          <w:rFonts w:ascii="Arial" w:eastAsia="Arial" w:hAnsi="Arial" w:cs="Arial"/>
          <w:lang w:val="es-MX"/>
        </w:rPr>
      </w:pPr>
    </w:p>
    <w:p w14:paraId="51CFDD73" w14:textId="62419047" w:rsidR="0004796A" w:rsidRPr="00896048" w:rsidRDefault="00AE5CC6" w:rsidP="00CA7DA6">
      <w:pPr>
        <w:autoSpaceDE/>
        <w:autoSpaceDN/>
        <w:rPr>
          <w:rFonts w:ascii="Arial" w:eastAsia="Arial" w:hAnsi="Arial" w:cs="Arial"/>
          <w:lang w:val="es-MX"/>
        </w:rPr>
      </w:pPr>
      <w:r w:rsidRPr="00896048">
        <w:rPr>
          <w:rFonts w:ascii="Arial" w:eastAsia="Arial" w:hAnsi="Arial" w:cs="Arial"/>
          <w:lang w:val="es-MX"/>
        </w:rPr>
        <w:br w:type="page"/>
      </w:r>
    </w:p>
    <w:p w14:paraId="3B2F2C97" w14:textId="77777777" w:rsidR="0004796A" w:rsidRPr="00896048" w:rsidRDefault="00E703D0" w:rsidP="00CA7DA6">
      <w:pPr>
        <w:widowControl w:val="0"/>
        <w:pBdr>
          <w:top w:val="nil"/>
          <w:left w:val="nil"/>
          <w:bottom w:val="nil"/>
          <w:right w:val="nil"/>
          <w:between w:val="nil"/>
        </w:pBdr>
        <w:jc w:val="both"/>
        <w:rPr>
          <w:rFonts w:ascii="Arial" w:eastAsia="Arial" w:hAnsi="Arial" w:cs="Arial"/>
          <w:b/>
          <w:color w:val="000000"/>
          <w:sz w:val="22"/>
          <w:szCs w:val="22"/>
          <w:lang w:val="es-MX"/>
        </w:rPr>
      </w:pPr>
      <w:r w:rsidRPr="00896048">
        <w:rPr>
          <w:rFonts w:ascii="Arial" w:eastAsia="Arial" w:hAnsi="Arial" w:cs="Arial"/>
          <w:b/>
          <w:color w:val="000000"/>
          <w:sz w:val="22"/>
          <w:szCs w:val="22"/>
          <w:lang w:val="es-MX"/>
        </w:rPr>
        <w:lastRenderedPageBreak/>
        <w:t>Contenido</w:t>
      </w:r>
    </w:p>
    <w:p w14:paraId="1BCE7845" w14:textId="77777777" w:rsidR="0004796A" w:rsidRPr="00896048" w:rsidRDefault="0004796A" w:rsidP="00CA7DA6">
      <w:pPr>
        <w:jc w:val="both"/>
        <w:rPr>
          <w:rFonts w:ascii="Arial" w:eastAsia="Arial" w:hAnsi="Arial" w:cs="Arial"/>
          <w:lang w:val="es-MX"/>
        </w:rPr>
      </w:pPr>
    </w:p>
    <w:sdt>
      <w:sdtPr>
        <w:rPr>
          <w:rFonts w:ascii="Times New Roman" w:hAnsi="Times New Roman" w:cs="Times New Roman"/>
          <w:noProof w:val="0"/>
          <w:sz w:val="18"/>
          <w:szCs w:val="18"/>
          <w:lang w:val="es-ES_tradnl"/>
        </w:rPr>
        <w:id w:val="-1567104033"/>
        <w:docPartObj>
          <w:docPartGallery w:val="Table of Contents"/>
          <w:docPartUnique/>
        </w:docPartObj>
      </w:sdtPr>
      <w:sdtContent>
        <w:p w14:paraId="1E260D23" w14:textId="71760C94" w:rsidR="002760E6" w:rsidRPr="002760E6" w:rsidRDefault="00E703D0" w:rsidP="00CA7DA6">
          <w:pPr>
            <w:pStyle w:val="TDC1"/>
            <w:rPr>
              <w:rFonts w:eastAsiaTheme="minorEastAsia"/>
              <w:lang w:eastAsia="es-MX"/>
            </w:rPr>
          </w:pPr>
          <w:r w:rsidRPr="0017285B">
            <w:fldChar w:fldCharType="begin"/>
          </w:r>
          <w:r w:rsidRPr="0017285B">
            <w:instrText xml:space="preserve"> TOC \h \u \z </w:instrText>
          </w:r>
          <w:r w:rsidRPr="0017285B">
            <w:fldChar w:fldCharType="separate"/>
          </w:r>
          <w:hyperlink w:anchor="_Toc123719882" w:history="1">
            <w:r w:rsidR="002760E6" w:rsidRPr="002760E6">
              <w:rPr>
                <w:rStyle w:val="Hipervnculo"/>
              </w:rPr>
              <w:t>1.</w:t>
            </w:r>
            <w:r w:rsidR="002760E6" w:rsidRPr="002760E6">
              <w:rPr>
                <w:rFonts w:eastAsiaTheme="minorEastAsia"/>
                <w:lang w:eastAsia="es-MX"/>
              </w:rPr>
              <w:tab/>
            </w:r>
            <w:r w:rsidR="002760E6" w:rsidRPr="002760E6">
              <w:rPr>
                <w:rStyle w:val="Hipervnculo"/>
                <w:b/>
                <w:bCs/>
              </w:rPr>
              <w:t>INTRODUCCIÓN</w:t>
            </w:r>
            <w:r w:rsidR="002760E6" w:rsidRPr="002760E6">
              <w:rPr>
                <w:webHidden/>
              </w:rPr>
              <w:tab/>
            </w:r>
            <w:r w:rsidR="002760E6" w:rsidRPr="002760E6">
              <w:rPr>
                <w:webHidden/>
              </w:rPr>
              <w:fldChar w:fldCharType="begin"/>
            </w:r>
            <w:r w:rsidR="002760E6" w:rsidRPr="002760E6">
              <w:rPr>
                <w:webHidden/>
              </w:rPr>
              <w:instrText xml:space="preserve"> PAGEREF _Toc123719882 \h </w:instrText>
            </w:r>
            <w:r w:rsidR="002760E6" w:rsidRPr="002760E6">
              <w:rPr>
                <w:webHidden/>
              </w:rPr>
            </w:r>
            <w:r w:rsidR="002760E6" w:rsidRPr="002760E6">
              <w:rPr>
                <w:webHidden/>
              </w:rPr>
              <w:fldChar w:fldCharType="separate"/>
            </w:r>
            <w:r w:rsidR="00D95586">
              <w:rPr>
                <w:webHidden/>
              </w:rPr>
              <w:t>5</w:t>
            </w:r>
            <w:r w:rsidR="002760E6" w:rsidRPr="002760E6">
              <w:rPr>
                <w:webHidden/>
              </w:rPr>
              <w:fldChar w:fldCharType="end"/>
            </w:r>
          </w:hyperlink>
        </w:p>
        <w:p w14:paraId="34D2C544" w14:textId="58CD7549" w:rsidR="002760E6" w:rsidRPr="002760E6" w:rsidRDefault="00000000" w:rsidP="00CA7DA6">
          <w:pPr>
            <w:pStyle w:val="TDC1"/>
            <w:rPr>
              <w:rFonts w:eastAsiaTheme="minorEastAsia"/>
              <w:b/>
              <w:bCs/>
              <w:lang w:eastAsia="es-MX"/>
            </w:rPr>
          </w:pPr>
          <w:hyperlink w:anchor="_Toc123719883" w:history="1">
            <w:r w:rsidR="002760E6" w:rsidRPr="002760E6">
              <w:rPr>
                <w:rStyle w:val="Hipervnculo"/>
                <w:b/>
                <w:bCs/>
              </w:rPr>
              <w:t>2.</w:t>
            </w:r>
            <w:r w:rsidR="002760E6" w:rsidRPr="002760E6">
              <w:rPr>
                <w:rFonts w:eastAsiaTheme="minorEastAsia"/>
                <w:b/>
                <w:bCs/>
                <w:lang w:eastAsia="es-MX"/>
              </w:rPr>
              <w:tab/>
            </w:r>
            <w:r w:rsidR="002760E6" w:rsidRPr="002760E6">
              <w:rPr>
                <w:rStyle w:val="Hipervnculo"/>
                <w:rFonts w:eastAsia="Arial"/>
                <w:b/>
                <w:bCs/>
              </w:rPr>
              <w:t>REFERENCIAS NORMATIVAS</w:t>
            </w:r>
            <w:r w:rsidR="002760E6" w:rsidRPr="002760E6">
              <w:rPr>
                <w:b/>
                <w:bCs/>
                <w:webHidden/>
              </w:rPr>
              <w:tab/>
            </w:r>
            <w:r w:rsidR="002760E6" w:rsidRPr="002760E6">
              <w:rPr>
                <w:b/>
                <w:bCs/>
                <w:webHidden/>
              </w:rPr>
              <w:fldChar w:fldCharType="begin"/>
            </w:r>
            <w:r w:rsidR="002760E6" w:rsidRPr="002760E6">
              <w:rPr>
                <w:b/>
                <w:bCs/>
                <w:webHidden/>
              </w:rPr>
              <w:instrText xml:space="preserve"> PAGEREF _Toc123719883 \h </w:instrText>
            </w:r>
            <w:r w:rsidR="002760E6" w:rsidRPr="002760E6">
              <w:rPr>
                <w:b/>
                <w:bCs/>
                <w:webHidden/>
              </w:rPr>
            </w:r>
            <w:r w:rsidR="002760E6" w:rsidRPr="002760E6">
              <w:rPr>
                <w:b/>
                <w:bCs/>
                <w:webHidden/>
              </w:rPr>
              <w:fldChar w:fldCharType="separate"/>
            </w:r>
            <w:r w:rsidR="00D95586">
              <w:rPr>
                <w:b/>
                <w:bCs/>
                <w:webHidden/>
              </w:rPr>
              <w:t>7</w:t>
            </w:r>
            <w:r w:rsidR="002760E6" w:rsidRPr="002760E6">
              <w:rPr>
                <w:b/>
                <w:bCs/>
                <w:webHidden/>
              </w:rPr>
              <w:fldChar w:fldCharType="end"/>
            </w:r>
          </w:hyperlink>
        </w:p>
        <w:p w14:paraId="14E69B78" w14:textId="5D196488" w:rsidR="002760E6" w:rsidRPr="002760E6" w:rsidRDefault="00000000" w:rsidP="00CA7DA6">
          <w:pPr>
            <w:pStyle w:val="TDC1"/>
            <w:rPr>
              <w:rFonts w:eastAsiaTheme="minorEastAsia"/>
              <w:lang w:eastAsia="es-MX"/>
            </w:rPr>
          </w:pPr>
          <w:hyperlink w:anchor="_Toc123719884" w:history="1">
            <w:r w:rsidR="002760E6" w:rsidRPr="002760E6">
              <w:rPr>
                <w:rStyle w:val="Hipervnculo"/>
                <w:b/>
                <w:bCs/>
              </w:rPr>
              <w:t>3.</w:t>
            </w:r>
            <w:r w:rsidR="002760E6" w:rsidRPr="002760E6">
              <w:rPr>
                <w:rFonts w:eastAsiaTheme="minorEastAsia"/>
                <w:lang w:eastAsia="es-MX"/>
              </w:rPr>
              <w:tab/>
            </w:r>
            <w:r w:rsidR="002760E6" w:rsidRPr="002760E6">
              <w:rPr>
                <w:rStyle w:val="Hipervnculo"/>
                <w:b/>
                <w:bCs/>
              </w:rPr>
              <w:t>TÉRMINOS Y DEFINICIONES</w:t>
            </w:r>
            <w:r w:rsidR="002760E6" w:rsidRPr="002760E6">
              <w:rPr>
                <w:webHidden/>
              </w:rPr>
              <w:tab/>
            </w:r>
            <w:r w:rsidR="002760E6" w:rsidRPr="002760E6">
              <w:rPr>
                <w:webHidden/>
              </w:rPr>
              <w:fldChar w:fldCharType="begin"/>
            </w:r>
            <w:r w:rsidR="002760E6" w:rsidRPr="002760E6">
              <w:rPr>
                <w:webHidden/>
              </w:rPr>
              <w:instrText xml:space="preserve"> PAGEREF _Toc123719884 \h </w:instrText>
            </w:r>
            <w:r w:rsidR="002760E6" w:rsidRPr="002760E6">
              <w:rPr>
                <w:webHidden/>
              </w:rPr>
            </w:r>
            <w:r w:rsidR="002760E6" w:rsidRPr="002760E6">
              <w:rPr>
                <w:webHidden/>
              </w:rPr>
              <w:fldChar w:fldCharType="separate"/>
            </w:r>
            <w:r w:rsidR="00D95586">
              <w:rPr>
                <w:webHidden/>
              </w:rPr>
              <w:t>7</w:t>
            </w:r>
            <w:r w:rsidR="002760E6" w:rsidRPr="002760E6">
              <w:rPr>
                <w:webHidden/>
              </w:rPr>
              <w:fldChar w:fldCharType="end"/>
            </w:r>
          </w:hyperlink>
        </w:p>
        <w:p w14:paraId="6DE7154B" w14:textId="3232AEA4" w:rsidR="002760E6" w:rsidRPr="002760E6" w:rsidRDefault="00000000" w:rsidP="00CA7DA6">
          <w:pPr>
            <w:pStyle w:val="TDC1"/>
            <w:rPr>
              <w:rFonts w:eastAsiaTheme="minorEastAsia"/>
              <w:lang w:eastAsia="es-MX"/>
            </w:rPr>
          </w:pPr>
          <w:hyperlink w:anchor="_Toc123719885" w:history="1">
            <w:r w:rsidR="002760E6" w:rsidRPr="002760E6">
              <w:rPr>
                <w:rStyle w:val="Hipervnculo"/>
                <w:b/>
                <w:bCs/>
              </w:rPr>
              <w:t>4.</w:t>
            </w:r>
            <w:r w:rsidR="002760E6" w:rsidRPr="002760E6">
              <w:rPr>
                <w:rFonts w:eastAsiaTheme="minorEastAsia"/>
                <w:lang w:eastAsia="es-MX"/>
              </w:rPr>
              <w:tab/>
            </w:r>
            <w:r w:rsidR="002760E6" w:rsidRPr="002760E6">
              <w:rPr>
                <w:rStyle w:val="Hipervnculo"/>
                <w:b/>
                <w:bCs/>
              </w:rPr>
              <w:t>CONTEXTO DE LA INSTITUCIÓN</w:t>
            </w:r>
            <w:r w:rsidR="002760E6" w:rsidRPr="002760E6">
              <w:rPr>
                <w:webHidden/>
              </w:rPr>
              <w:tab/>
            </w:r>
            <w:r w:rsidR="002760E6" w:rsidRPr="002760E6">
              <w:rPr>
                <w:webHidden/>
              </w:rPr>
              <w:fldChar w:fldCharType="begin"/>
            </w:r>
            <w:r w:rsidR="002760E6" w:rsidRPr="002760E6">
              <w:rPr>
                <w:webHidden/>
              </w:rPr>
              <w:instrText xml:space="preserve"> PAGEREF _Toc123719885 \h </w:instrText>
            </w:r>
            <w:r w:rsidR="002760E6" w:rsidRPr="002760E6">
              <w:rPr>
                <w:webHidden/>
              </w:rPr>
            </w:r>
            <w:r w:rsidR="002760E6" w:rsidRPr="002760E6">
              <w:rPr>
                <w:webHidden/>
              </w:rPr>
              <w:fldChar w:fldCharType="separate"/>
            </w:r>
            <w:r w:rsidR="00D95586">
              <w:rPr>
                <w:webHidden/>
              </w:rPr>
              <w:t>7</w:t>
            </w:r>
            <w:r w:rsidR="002760E6" w:rsidRPr="002760E6">
              <w:rPr>
                <w:webHidden/>
              </w:rPr>
              <w:fldChar w:fldCharType="end"/>
            </w:r>
          </w:hyperlink>
        </w:p>
        <w:p w14:paraId="5528E21E" w14:textId="5D629F5F" w:rsidR="002760E6" w:rsidRPr="002760E6" w:rsidRDefault="00000000" w:rsidP="00CA7DA6">
          <w:pPr>
            <w:pStyle w:val="TDC2"/>
            <w:rPr>
              <w:rFonts w:eastAsiaTheme="minorEastAsia"/>
              <w:sz w:val="20"/>
              <w:szCs w:val="20"/>
              <w:lang w:eastAsia="es-MX"/>
            </w:rPr>
          </w:pPr>
          <w:hyperlink w:anchor="_Toc123719886" w:history="1">
            <w:r w:rsidR="002760E6" w:rsidRPr="002760E6">
              <w:rPr>
                <w:rStyle w:val="Hipervnculo"/>
                <w:sz w:val="20"/>
                <w:szCs w:val="20"/>
              </w:rPr>
              <w:t>4.1 Comprensión de la Institución y de su contexto</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_Toc123719886 \h </w:instrText>
            </w:r>
            <w:r w:rsidR="002760E6" w:rsidRPr="002760E6">
              <w:rPr>
                <w:webHidden/>
                <w:sz w:val="20"/>
                <w:szCs w:val="20"/>
              </w:rPr>
            </w:r>
            <w:r w:rsidR="002760E6" w:rsidRPr="002760E6">
              <w:rPr>
                <w:webHidden/>
                <w:sz w:val="20"/>
                <w:szCs w:val="20"/>
              </w:rPr>
              <w:fldChar w:fldCharType="separate"/>
            </w:r>
            <w:r w:rsidR="00D95586">
              <w:rPr>
                <w:webHidden/>
                <w:sz w:val="20"/>
                <w:szCs w:val="20"/>
              </w:rPr>
              <w:t>7</w:t>
            </w:r>
            <w:r w:rsidR="002760E6" w:rsidRPr="002760E6">
              <w:rPr>
                <w:webHidden/>
                <w:sz w:val="20"/>
                <w:szCs w:val="20"/>
              </w:rPr>
              <w:fldChar w:fldCharType="end"/>
            </w:r>
          </w:hyperlink>
        </w:p>
        <w:p w14:paraId="1C778D1D" w14:textId="2B88D887" w:rsidR="002760E6" w:rsidRPr="002760E6" w:rsidRDefault="00000000" w:rsidP="00CA7DA6">
          <w:pPr>
            <w:pStyle w:val="TDC2"/>
            <w:rPr>
              <w:rFonts w:eastAsiaTheme="minorEastAsia"/>
              <w:sz w:val="20"/>
              <w:szCs w:val="20"/>
              <w:lang w:eastAsia="es-MX"/>
            </w:rPr>
          </w:pPr>
          <w:hyperlink w:anchor="_Toc123719887" w:history="1">
            <w:r w:rsidR="002760E6" w:rsidRPr="002760E6">
              <w:rPr>
                <w:rStyle w:val="Hipervnculo"/>
                <w:sz w:val="20"/>
                <w:szCs w:val="20"/>
              </w:rPr>
              <w:t>4.2 Comprensión de las necesidades y expectativas de las partes interesadas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_Toc123719887 \h </w:instrText>
            </w:r>
            <w:r w:rsidR="002760E6" w:rsidRPr="002760E6">
              <w:rPr>
                <w:webHidden/>
                <w:sz w:val="20"/>
                <w:szCs w:val="20"/>
              </w:rPr>
            </w:r>
            <w:r w:rsidR="002760E6" w:rsidRPr="002760E6">
              <w:rPr>
                <w:webHidden/>
                <w:sz w:val="20"/>
                <w:szCs w:val="20"/>
              </w:rPr>
              <w:fldChar w:fldCharType="separate"/>
            </w:r>
            <w:r w:rsidR="00D95586">
              <w:rPr>
                <w:webHidden/>
                <w:sz w:val="20"/>
                <w:szCs w:val="20"/>
              </w:rPr>
              <w:t>7</w:t>
            </w:r>
            <w:r w:rsidR="002760E6" w:rsidRPr="002760E6">
              <w:rPr>
                <w:webHidden/>
                <w:sz w:val="20"/>
                <w:szCs w:val="20"/>
              </w:rPr>
              <w:fldChar w:fldCharType="end"/>
            </w:r>
          </w:hyperlink>
        </w:p>
        <w:p w14:paraId="316D60CF" w14:textId="3BE784CA" w:rsidR="002760E6" w:rsidRPr="002760E6" w:rsidRDefault="00000000" w:rsidP="00CA7DA6">
          <w:pPr>
            <w:pStyle w:val="TDC2"/>
            <w:rPr>
              <w:rFonts w:eastAsiaTheme="minorEastAsia"/>
              <w:sz w:val="20"/>
              <w:szCs w:val="20"/>
              <w:lang w:eastAsia="es-MX"/>
            </w:rPr>
          </w:pPr>
          <w:hyperlink w:anchor="_Toc123719888" w:history="1">
            <w:r w:rsidR="002760E6" w:rsidRPr="002760E6">
              <w:rPr>
                <w:rStyle w:val="Hipervnculo"/>
                <w:sz w:val="20"/>
                <w:szCs w:val="20"/>
              </w:rPr>
              <w:t>4.3 Determinación del alcance del Sistema de Gestión de la Calidad</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_Toc123719888 \h </w:instrText>
            </w:r>
            <w:r w:rsidR="002760E6" w:rsidRPr="002760E6">
              <w:rPr>
                <w:webHidden/>
                <w:sz w:val="20"/>
                <w:szCs w:val="20"/>
              </w:rPr>
            </w:r>
            <w:r w:rsidR="002760E6" w:rsidRPr="002760E6">
              <w:rPr>
                <w:webHidden/>
                <w:sz w:val="20"/>
                <w:szCs w:val="20"/>
              </w:rPr>
              <w:fldChar w:fldCharType="separate"/>
            </w:r>
            <w:r w:rsidR="00D95586">
              <w:rPr>
                <w:webHidden/>
                <w:sz w:val="20"/>
                <w:szCs w:val="20"/>
              </w:rPr>
              <w:t>7</w:t>
            </w:r>
            <w:r w:rsidR="002760E6" w:rsidRPr="002760E6">
              <w:rPr>
                <w:webHidden/>
                <w:sz w:val="20"/>
                <w:szCs w:val="20"/>
              </w:rPr>
              <w:fldChar w:fldCharType="end"/>
            </w:r>
          </w:hyperlink>
        </w:p>
        <w:p w14:paraId="4C27C5C8" w14:textId="3BDE19BE" w:rsidR="002760E6" w:rsidRPr="002760E6" w:rsidRDefault="00000000" w:rsidP="00CA7DA6">
          <w:pPr>
            <w:pStyle w:val="TDC2"/>
            <w:rPr>
              <w:rFonts w:eastAsiaTheme="minorEastAsia"/>
              <w:sz w:val="20"/>
              <w:szCs w:val="20"/>
              <w:lang w:eastAsia="es-MX"/>
            </w:rPr>
          </w:pPr>
          <w:hyperlink w:anchor="_Toc123719889" w:history="1">
            <w:r w:rsidR="002760E6" w:rsidRPr="002760E6">
              <w:rPr>
                <w:rStyle w:val="Hipervnculo"/>
                <w:sz w:val="20"/>
                <w:szCs w:val="20"/>
              </w:rPr>
              <w:t>4.4 Sistema de Gestión de la Calidad y sus procesos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_Toc123719889 \h </w:instrText>
            </w:r>
            <w:r w:rsidR="002760E6" w:rsidRPr="002760E6">
              <w:rPr>
                <w:webHidden/>
                <w:sz w:val="20"/>
                <w:szCs w:val="20"/>
              </w:rPr>
            </w:r>
            <w:r w:rsidR="002760E6" w:rsidRPr="002760E6">
              <w:rPr>
                <w:webHidden/>
                <w:sz w:val="20"/>
                <w:szCs w:val="20"/>
              </w:rPr>
              <w:fldChar w:fldCharType="separate"/>
            </w:r>
            <w:r w:rsidR="00D95586">
              <w:rPr>
                <w:webHidden/>
                <w:sz w:val="20"/>
                <w:szCs w:val="20"/>
              </w:rPr>
              <w:t>8</w:t>
            </w:r>
            <w:r w:rsidR="002760E6" w:rsidRPr="002760E6">
              <w:rPr>
                <w:webHidden/>
                <w:sz w:val="20"/>
                <w:szCs w:val="20"/>
              </w:rPr>
              <w:fldChar w:fldCharType="end"/>
            </w:r>
          </w:hyperlink>
        </w:p>
        <w:p w14:paraId="2CDB68AB" w14:textId="528E5820" w:rsidR="002760E6" w:rsidRPr="002760E6" w:rsidRDefault="00000000" w:rsidP="00CA7DA6">
          <w:pPr>
            <w:pStyle w:val="TDC1"/>
            <w:rPr>
              <w:rFonts w:eastAsiaTheme="minorEastAsia"/>
              <w:lang w:eastAsia="es-MX"/>
            </w:rPr>
          </w:pPr>
          <w:hyperlink w:anchor="_Toc123719890" w:history="1">
            <w:r w:rsidR="002760E6" w:rsidRPr="002760E6">
              <w:rPr>
                <w:rStyle w:val="Hipervnculo"/>
              </w:rPr>
              <w:t>5.</w:t>
            </w:r>
            <w:r w:rsidR="002760E6" w:rsidRPr="002760E6">
              <w:rPr>
                <w:rFonts w:eastAsiaTheme="minorEastAsia"/>
                <w:lang w:eastAsia="es-MX"/>
              </w:rPr>
              <w:tab/>
            </w:r>
            <w:r w:rsidR="002760E6" w:rsidRPr="002760E6">
              <w:rPr>
                <w:rStyle w:val="Hipervnculo"/>
                <w:b/>
                <w:bCs/>
              </w:rPr>
              <w:t>LIDERAZGO</w:t>
            </w:r>
            <w:r w:rsidR="002760E6" w:rsidRPr="002760E6">
              <w:rPr>
                <w:webHidden/>
              </w:rPr>
              <w:tab/>
            </w:r>
            <w:r w:rsidR="002760E6" w:rsidRPr="002760E6">
              <w:rPr>
                <w:webHidden/>
              </w:rPr>
              <w:fldChar w:fldCharType="begin"/>
            </w:r>
            <w:r w:rsidR="002760E6" w:rsidRPr="002760E6">
              <w:rPr>
                <w:webHidden/>
              </w:rPr>
              <w:instrText xml:space="preserve"> PAGEREF _Toc123719890 \h </w:instrText>
            </w:r>
            <w:r w:rsidR="002760E6" w:rsidRPr="002760E6">
              <w:rPr>
                <w:webHidden/>
              </w:rPr>
            </w:r>
            <w:r w:rsidR="002760E6" w:rsidRPr="002760E6">
              <w:rPr>
                <w:webHidden/>
              </w:rPr>
              <w:fldChar w:fldCharType="separate"/>
            </w:r>
            <w:r w:rsidR="00D95586">
              <w:rPr>
                <w:webHidden/>
              </w:rPr>
              <w:t>9</w:t>
            </w:r>
            <w:r w:rsidR="002760E6" w:rsidRPr="002760E6">
              <w:rPr>
                <w:webHidden/>
              </w:rPr>
              <w:fldChar w:fldCharType="end"/>
            </w:r>
          </w:hyperlink>
        </w:p>
        <w:p w14:paraId="784B27E2" w14:textId="7F4139AA" w:rsidR="002760E6" w:rsidRPr="002760E6" w:rsidRDefault="00000000" w:rsidP="00CA7DA6">
          <w:pPr>
            <w:pStyle w:val="TDC2"/>
            <w:rPr>
              <w:rFonts w:eastAsiaTheme="minorEastAsia"/>
              <w:sz w:val="20"/>
              <w:szCs w:val="20"/>
              <w:lang w:eastAsia="es-MX"/>
            </w:rPr>
          </w:pPr>
          <w:hyperlink w:anchor="_Toc123719891" w:history="1">
            <w:r w:rsidR="002760E6" w:rsidRPr="002760E6">
              <w:rPr>
                <w:rStyle w:val="Hipervnculo"/>
                <w:sz w:val="20"/>
                <w:szCs w:val="20"/>
              </w:rPr>
              <w:t>5.1 Liderazgo y Compromiso</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_Toc123719891 \h </w:instrText>
            </w:r>
            <w:r w:rsidR="002760E6" w:rsidRPr="002760E6">
              <w:rPr>
                <w:webHidden/>
                <w:sz w:val="20"/>
                <w:szCs w:val="20"/>
              </w:rPr>
            </w:r>
            <w:r w:rsidR="002760E6" w:rsidRPr="002760E6">
              <w:rPr>
                <w:webHidden/>
                <w:sz w:val="20"/>
                <w:szCs w:val="20"/>
              </w:rPr>
              <w:fldChar w:fldCharType="separate"/>
            </w:r>
            <w:r w:rsidR="00D95586">
              <w:rPr>
                <w:webHidden/>
                <w:sz w:val="20"/>
                <w:szCs w:val="20"/>
              </w:rPr>
              <w:t>9</w:t>
            </w:r>
            <w:r w:rsidR="002760E6" w:rsidRPr="002760E6">
              <w:rPr>
                <w:webHidden/>
                <w:sz w:val="20"/>
                <w:szCs w:val="20"/>
              </w:rPr>
              <w:fldChar w:fldCharType="end"/>
            </w:r>
          </w:hyperlink>
        </w:p>
        <w:p w14:paraId="7645F90B" w14:textId="36B554BE" w:rsidR="002760E6" w:rsidRPr="002760E6" w:rsidRDefault="00000000" w:rsidP="00CA7DA6">
          <w:pPr>
            <w:pStyle w:val="TDC2"/>
            <w:rPr>
              <w:rFonts w:eastAsiaTheme="minorEastAsia"/>
              <w:sz w:val="20"/>
              <w:szCs w:val="20"/>
              <w:lang w:eastAsia="es-MX"/>
            </w:rPr>
          </w:pPr>
          <w:hyperlink w:anchor="_Toc123719892" w:history="1">
            <w:r w:rsidR="002760E6" w:rsidRPr="002760E6">
              <w:rPr>
                <w:rStyle w:val="Hipervnculo"/>
                <w:sz w:val="20"/>
                <w:szCs w:val="20"/>
              </w:rPr>
              <w:t>5.1.1 Generalidades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_Toc123719892 \h </w:instrText>
            </w:r>
            <w:r w:rsidR="002760E6" w:rsidRPr="002760E6">
              <w:rPr>
                <w:webHidden/>
                <w:sz w:val="20"/>
                <w:szCs w:val="20"/>
              </w:rPr>
            </w:r>
            <w:r w:rsidR="002760E6" w:rsidRPr="002760E6">
              <w:rPr>
                <w:webHidden/>
                <w:sz w:val="20"/>
                <w:szCs w:val="20"/>
              </w:rPr>
              <w:fldChar w:fldCharType="separate"/>
            </w:r>
            <w:r w:rsidR="00D95586">
              <w:rPr>
                <w:webHidden/>
                <w:sz w:val="20"/>
                <w:szCs w:val="20"/>
              </w:rPr>
              <w:t>9</w:t>
            </w:r>
            <w:r w:rsidR="002760E6" w:rsidRPr="002760E6">
              <w:rPr>
                <w:webHidden/>
                <w:sz w:val="20"/>
                <w:szCs w:val="20"/>
              </w:rPr>
              <w:fldChar w:fldCharType="end"/>
            </w:r>
          </w:hyperlink>
        </w:p>
        <w:p w14:paraId="75700338" w14:textId="6580C002" w:rsidR="002760E6" w:rsidRPr="002760E6" w:rsidRDefault="00000000" w:rsidP="00CA7DA6">
          <w:pPr>
            <w:pStyle w:val="TDC2"/>
            <w:rPr>
              <w:rFonts w:eastAsiaTheme="minorEastAsia"/>
              <w:sz w:val="20"/>
              <w:szCs w:val="20"/>
              <w:lang w:eastAsia="es-MX"/>
            </w:rPr>
          </w:pPr>
          <w:hyperlink w:anchor="_Toc123719893" w:history="1">
            <w:r w:rsidR="002760E6" w:rsidRPr="002760E6">
              <w:rPr>
                <w:rStyle w:val="Hipervnculo"/>
                <w:sz w:val="20"/>
                <w:szCs w:val="20"/>
              </w:rPr>
              <w:t>5.1.2 Enfoque a la Ciudadanía</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_Toc123719893 \h </w:instrText>
            </w:r>
            <w:r w:rsidR="002760E6" w:rsidRPr="002760E6">
              <w:rPr>
                <w:webHidden/>
                <w:sz w:val="20"/>
                <w:szCs w:val="20"/>
              </w:rPr>
            </w:r>
            <w:r w:rsidR="002760E6" w:rsidRPr="002760E6">
              <w:rPr>
                <w:webHidden/>
                <w:sz w:val="20"/>
                <w:szCs w:val="20"/>
              </w:rPr>
              <w:fldChar w:fldCharType="separate"/>
            </w:r>
            <w:r w:rsidR="00D95586">
              <w:rPr>
                <w:webHidden/>
                <w:sz w:val="20"/>
                <w:szCs w:val="20"/>
              </w:rPr>
              <w:t>10</w:t>
            </w:r>
            <w:r w:rsidR="002760E6" w:rsidRPr="002760E6">
              <w:rPr>
                <w:webHidden/>
                <w:sz w:val="20"/>
                <w:szCs w:val="20"/>
              </w:rPr>
              <w:fldChar w:fldCharType="end"/>
            </w:r>
          </w:hyperlink>
        </w:p>
        <w:p w14:paraId="65386EA8" w14:textId="6841931B" w:rsidR="002760E6" w:rsidRPr="002760E6" w:rsidRDefault="00000000" w:rsidP="00CA7DA6">
          <w:pPr>
            <w:pStyle w:val="TDC2"/>
            <w:rPr>
              <w:rFonts w:eastAsiaTheme="minorEastAsia"/>
              <w:sz w:val="20"/>
              <w:szCs w:val="20"/>
              <w:lang w:eastAsia="es-MX"/>
            </w:rPr>
          </w:pPr>
          <w:hyperlink w:anchor="_Toc123719894" w:history="1">
            <w:r w:rsidR="002760E6" w:rsidRPr="002760E6">
              <w:rPr>
                <w:rStyle w:val="Hipervnculo"/>
                <w:sz w:val="20"/>
                <w:szCs w:val="20"/>
              </w:rPr>
              <w:t>5.2 Política</w:t>
            </w:r>
            <w:r w:rsidR="007841DA">
              <w:rPr>
                <w:rStyle w:val="Hipervnculo"/>
                <w:sz w:val="20"/>
                <w:szCs w:val="20"/>
              </w:rPr>
              <w:t xml:space="preserve"> de la Calidad</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_Toc123719894 \h </w:instrText>
            </w:r>
            <w:r w:rsidR="002760E6" w:rsidRPr="002760E6">
              <w:rPr>
                <w:webHidden/>
                <w:sz w:val="20"/>
                <w:szCs w:val="20"/>
              </w:rPr>
            </w:r>
            <w:r w:rsidR="002760E6" w:rsidRPr="002760E6">
              <w:rPr>
                <w:webHidden/>
                <w:sz w:val="20"/>
                <w:szCs w:val="20"/>
              </w:rPr>
              <w:fldChar w:fldCharType="separate"/>
            </w:r>
            <w:r w:rsidR="00D95586">
              <w:rPr>
                <w:webHidden/>
                <w:sz w:val="20"/>
                <w:szCs w:val="20"/>
              </w:rPr>
              <w:t>11</w:t>
            </w:r>
            <w:r w:rsidR="002760E6" w:rsidRPr="002760E6">
              <w:rPr>
                <w:webHidden/>
                <w:sz w:val="20"/>
                <w:szCs w:val="20"/>
              </w:rPr>
              <w:fldChar w:fldCharType="end"/>
            </w:r>
          </w:hyperlink>
        </w:p>
        <w:p w14:paraId="40FA11DA" w14:textId="1752F567" w:rsidR="002760E6" w:rsidRPr="002760E6" w:rsidRDefault="00000000" w:rsidP="00CA7DA6">
          <w:pPr>
            <w:pStyle w:val="TDC2"/>
            <w:rPr>
              <w:rFonts w:eastAsiaTheme="minorEastAsia"/>
              <w:sz w:val="20"/>
              <w:szCs w:val="20"/>
              <w:lang w:eastAsia="es-MX"/>
            </w:rPr>
          </w:pPr>
          <w:hyperlink w:anchor="_Toc123719895" w:history="1">
            <w:r w:rsidR="002760E6" w:rsidRPr="002760E6">
              <w:rPr>
                <w:rStyle w:val="Hipervnculo"/>
                <w:sz w:val="20"/>
                <w:szCs w:val="20"/>
              </w:rPr>
              <w:t>5.2.1 Establecimiento de la Política de la Calidad y Objetivos de la Calidad</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_Toc123719895 \h </w:instrText>
            </w:r>
            <w:r w:rsidR="002760E6" w:rsidRPr="002760E6">
              <w:rPr>
                <w:webHidden/>
                <w:sz w:val="20"/>
                <w:szCs w:val="20"/>
              </w:rPr>
            </w:r>
            <w:r w:rsidR="002760E6" w:rsidRPr="002760E6">
              <w:rPr>
                <w:webHidden/>
                <w:sz w:val="20"/>
                <w:szCs w:val="20"/>
              </w:rPr>
              <w:fldChar w:fldCharType="separate"/>
            </w:r>
            <w:r w:rsidR="00D95586">
              <w:rPr>
                <w:webHidden/>
                <w:sz w:val="20"/>
                <w:szCs w:val="20"/>
              </w:rPr>
              <w:t>11</w:t>
            </w:r>
            <w:r w:rsidR="002760E6" w:rsidRPr="002760E6">
              <w:rPr>
                <w:webHidden/>
                <w:sz w:val="20"/>
                <w:szCs w:val="20"/>
              </w:rPr>
              <w:fldChar w:fldCharType="end"/>
            </w:r>
          </w:hyperlink>
        </w:p>
        <w:p w14:paraId="548BA479" w14:textId="649D40BD" w:rsidR="002760E6" w:rsidRPr="002760E6" w:rsidRDefault="00000000" w:rsidP="00CA7DA6">
          <w:pPr>
            <w:pStyle w:val="TDC2"/>
            <w:rPr>
              <w:rFonts w:eastAsiaTheme="minorEastAsia"/>
              <w:sz w:val="20"/>
              <w:szCs w:val="20"/>
              <w:lang w:eastAsia="es-MX"/>
            </w:rPr>
          </w:pPr>
          <w:hyperlink w:anchor="_Toc123719896" w:history="1">
            <w:r w:rsidR="002760E6" w:rsidRPr="002760E6">
              <w:rPr>
                <w:rStyle w:val="Hipervnculo"/>
                <w:sz w:val="20"/>
                <w:szCs w:val="20"/>
              </w:rPr>
              <w:t>5.2.2 Comunicación de la Política de la Calidad y Objetivos de la Calidad</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_Toc123719896 \h </w:instrText>
            </w:r>
            <w:r w:rsidR="002760E6" w:rsidRPr="002760E6">
              <w:rPr>
                <w:webHidden/>
                <w:sz w:val="20"/>
                <w:szCs w:val="20"/>
              </w:rPr>
            </w:r>
            <w:r w:rsidR="002760E6" w:rsidRPr="002760E6">
              <w:rPr>
                <w:webHidden/>
                <w:sz w:val="20"/>
                <w:szCs w:val="20"/>
              </w:rPr>
              <w:fldChar w:fldCharType="separate"/>
            </w:r>
            <w:r w:rsidR="00D95586">
              <w:rPr>
                <w:webHidden/>
                <w:sz w:val="20"/>
                <w:szCs w:val="20"/>
              </w:rPr>
              <w:t>11</w:t>
            </w:r>
            <w:r w:rsidR="002760E6" w:rsidRPr="002760E6">
              <w:rPr>
                <w:webHidden/>
                <w:sz w:val="20"/>
                <w:szCs w:val="20"/>
              </w:rPr>
              <w:fldChar w:fldCharType="end"/>
            </w:r>
          </w:hyperlink>
        </w:p>
        <w:p w14:paraId="0C318C5A" w14:textId="7FC98812" w:rsidR="002760E6" w:rsidRPr="002760E6" w:rsidRDefault="00000000" w:rsidP="00CA7DA6">
          <w:pPr>
            <w:pStyle w:val="TDC2"/>
            <w:rPr>
              <w:rFonts w:eastAsiaTheme="minorEastAsia"/>
              <w:sz w:val="20"/>
              <w:szCs w:val="20"/>
              <w:lang w:eastAsia="es-MX"/>
            </w:rPr>
          </w:pPr>
          <w:hyperlink w:anchor="_Toc123719897" w:history="1">
            <w:r w:rsidR="002760E6" w:rsidRPr="002760E6">
              <w:rPr>
                <w:rStyle w:val="Hipervnculo"/>
                <w:sz w:val="20"/>
                <w:szCs w:val="20"/>
              </w:rPr>
              <w:t>5.3 Roles, responsabilidades y autoridades en el SGC</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_Toc123719897 \h </w:instrText>
            </w:r>
            <w:r w:rsidR="002760E6" w:rsidRPr="002760E6">
              <w:rPr>
                <w:webHidden/>
                <w:sz w:val="20"/>
                <w:szCs w:val="20"/>
              </w:rPr>
            </w:r>
            <w:r w:rsidR="002760E6" w:rsidRPr="002760E6">
              <w:rPr>
                <w:webHidden/>
                <w:sz w:val="20"/>
                <w:szCs w:val="20"/>
              </w:rPr>
              <w:fldChar w:fldCharType="separate"/>
            </w:r>
            <w:r w:rsidR="00D95586">
              <w:rPr>
                <w:webHidden/>
                <w:sz w:val="20"/>
                <w:szCs w:val="20"/>
              </w:rPr>
              <w:t>11</w:t>
            </w:r>
            <w:r w:rsidR="002760E6" w:rsidRPr="002760E6">
              <w:rPr>
                <w:webHidden/>
                <w:sz w:val="20"/>
                <w:szCs w:val="20"/>
              </w:rPr>
              <w:fldChar w:fldCharType="end"/>
            </w:r>
          </w:hyperlink>
        </w:p>
        <w:p w14:paraId="63E21CBA" w14:textId="39D7B61E" w:rsidR="002760E6" w:rsidRPr="002760E6" w:rsidRDefault="00000000" w:rsidP="00CA7DA6">
          <w:pPr>
            <w:pStyle w:val="TDC1"/>
            <w:rPr>
              <w:rFonts w:eastAsiaTheme="minorEastAsia"/>
              <w:lang w:eastAsia="es-MX"/>
            </w:rPr>
          </w:pPr>
          <w:hyperlink w:anchor="_Toc123719898" w:history="1">
            <w:r w:rsidR="002760E6" w:rsidRPr="002760E6">
              <w:rPr>
                <w:rStyle w:val="Hipervnculo"/>
              </w:rPr>
              <w:t>6.</w:t>
            </w:r>
            <w:r w:rsidR="002760E6" w:rsidRPr="002760E6">
              <w:rPr>
                <w:rFonts w:eastAsiaTheme="minorEastAsia"/>
                <w:lang w:eastAsia="es-MX"/>
              </w:rPr>
              <w:tab/>
            </w:r>
            <w:r w:rsidR="002760E6" w:rsidRPr="002760E6">
              <w:rPr>
                <w:rStyle w:val="Hipervnculo"/>
                <w:b/>
                <w:bCs/>
              </w:rPr>
              <w:t>PLANIFICACIÓN</w:t>
            </w:r>
            <w:r w:rsidR="002760E6" w:rsidRPr="002760E6">
              <w:rPr>
                <w:webHidden/>
              </w:rPr>
              <w:tab/>
            </w:r>
            <w:r w:rsidR="002760E6" w:rsidRPr="002760E6">
              <w:rPr>
                <w:webHidden/>
              </w:rPr>
              <w:fldChar w:fldCharType="begin"/>
            </w:r>
            <w:r w:rsidR="002760E6" w:rsidRPr="002760E6">
              <w:rPr>
                <w:webHidden/>
              </w:rPr>
              <w:instrText xml:space="preserve"> PAGEREF _Toc123719898 \h </w:instrText>
            </w:r>
            <w:r w:rsidR="002760E6" w:rsidRPr="002760E6">
              <w:rPr>
                <w:webHidden/>
              </w:rPr>
            </w:r>
            <w:r w:rsidR="002760E6" w:rsidRPr="002760E6">
              <w:rPr>
                <w:webHidden/>
              </w:rPr>
              <w:fldChar w:fldCharType="separate"/>
            </w:r>
            <w:r w:rsidR="00D95586">
              <w:rPr>
                <w:webHidden/>
              </w:rPr>
              <w:t>11</w:t>
            </w:r>
            <w:r w:rsidR="002760E6" w:rsidRPr="002760E6">
              <w:rPr>
                <w:webHidden/>
              </w:rPr>
              <w:fldChar w:fldCharType="end"/>
            </w:r>
          </w:hyperlink>
        </w:p>
        <w:p w14:paraId="74750913" w14:textId="2372655B" w:rsidR="002760E6" w:rsidRPr="002760E6" w:rsidRDefault="00000000" w:rsidP="00CA7DA6">
          <w:pPr>
            <w:pStyle w:val="TDC2"/>
            <w:rPr>
              <w:rFonts w:eastAsiaTheme="minorEastAsia"/>
              <w:sz w:val="20"/>
              <w:szCs w:val="20"/>
              <w:lang w:eastAsia="es-MX"/>
            </w:rPr>
          </w:pPr>
          <w:hyperlink w:anchor="_Toc123719899" w:history="1">
            <w:r w:rsidR="002760E6" w:rsidRPr="002760E6">
              <w:rPr>
                <w:rStyle w:val="Hipervnculo"/>
                <w:sz w:val="20"/>
                <w:szCs w:val="20"/>
              </w:rPr>
              <w:t>6.1 Acciones para abordar riesgos y oportunidades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_Toc123719899 \h </w:instrText>
            </w:r>
            <w:r w:rsidR="002760E6" w:rsidRPr="002760E6">
              <w:rPr>
                <w:webHidden/>
                <w:sz w:val="20"/>
                <w:szCs w:val="20"/>
              </w:rPr>
            </w:r>
            <w:r w:rsidR="002760E6" w:rsidRPr="002760E6">
              <w:rPr>
                <w:webHidden/>
                <w:sz w:val="20"/>
                <w:szCs w:val="20"/>
              </w:rPr>
              <w:fldChar w:fldCharType="separate"/>
            </w:r>
            <w:r w:rsidR="00D95586">
              <w:rPr>
                <w:webHidden/>
                <w:sz w:val="20"/>
                <w:szCs w:val="20"/>
              </w:rPr>
              <w:t>11</w:t>
            </w:r>
            <w:r w:rsidR="002760E6" w:rsidRPr="002760E6">
              <w:rPr>
                <w:webHidden/>
                <w:sz w:val="20"/>
                <w:szCs w:val="20"/>
              </w:rPr>
              <w:fldChar w:fldCharType="end"/>
            </w:r>
          </w:hyperlink>
        </w:p>
        <w:p w14:paraId="48EA0142" w14:textId="76A72055" w:rsidR="002760E6" w:rsidRPr="002760E6" w:rsidRDefault="00000000" w:rsidP="00CA7DA6">
          <w:pPr>
            <w:pStyle w:val="TDC2"/>
            <w:rPr>
              <w:rFonts w:eastAsiaTheme="minorEastAsia"/>
              <w:sz w:val="20"/>
              <w:szCs w:val="20"/>
              <w:lang w:eastAsia="es-MX"/>
            </w:rPr>
          </w:pPr>
          <w:hyperlink w:anchor="_Toc123719900" w:history="1">
            <w:r w:rsidR="002760E6" w:rsidRPr="002760E6">
              <w:rPr>
                <w:rStyle w:val="Hipervnculo"/>
                <w:sz w:val="20"/>
                <w:szCs w:val="20"/>
              </w:rPr>
              <w:t>6.2 Objetivos de la Calidad y planificación para lograrlos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_Toc123719900 \h </w:instrText>
            </w:r>
            <w:r w:rsidR="002760E6" w:rsidRPr="002760E6">
              <w:rPr>
                <w:webHidden/>
                <w:sz w:val="20"/>
                <w:szCs w:val="20"/>
              </w:rPr>
            </w:r>
            <w:r w:rsidR="002760E6" w:rsidRPr="002760E6">
              <w:rPr>
                <w:webHidden/>
                <w:sz w:val="20"/>
                <w:szCs w:val="20"/>
              </w:rPr>
              <w:fldChar w:fldCharType="separate"/>
            </w:r>
            <w:r w:rsidR="00D95586">
              <w:rPr>
                <w:webHidden/>
                <w:sz w:val="20"/>
                <w:szCs w:val="20"/>
              </w:rPr>
              <w:t>12</w:t>
            </w:r>
            <w:r w:rsidR="002760E6" w:rsidRPr="002760E6">
              <w:rPr>
                <w:webHidden/>
                <w:sz w:val="20"/>
                <w:szCs w:val="20"/>
              </w:rPr>
              <w:fldChar w:fldCharType="end"/>
            </w:r>
          </w:hyperlink>
        </w:p>
        <w:p w14:paraId="543F156B" w14:textId="049059A3" w:rsidR="002760E6" w:rsidRPr="002760E6" w:rsidRDefault="00000000" w:rsidP="00CA7DA6">
          <w:pPr>
            <w:pStyle w:val="TDC2"/>
            <w:rPr>
              <w:rFonts w:eastAsiaTheme="minorEastAsia"/>
              <w:sz w:val="20"/>
              <w:szCs w:val="20"/>
              <w:lang w:eastAsia="es-MX"/>
            </w:rPr>
          </w:pPr>
          <w:hyperlink w:anchor="_Toc123719901" w:history="1">
            <w:r w:rsidR="002760E6" w:rsidRPr="002760E6">
              <w:rPr>
                <w:rStyle w:val="Hipervnculo"/>
                <w:sz w:val="20"/>
                <w:szCs w:val="20"/>
              </w:rPr>
              <w:t>6.3 Planificación de los cambios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_Toc123719901 \h </w:instrText>
            </w:r>
            <w:r w:rsidR="002760E6" w:rsidRPr="002760E6">
              <w:rPr>
                <w:webHidden/>
                <w:sz w:val="20"/>
                <w:szCs w:val="20"/>
              </w:rPr>
            </w:r>
            <w:r w:rsidR="002760E6" w:rsidRPr="002760E6">
              <w:rPr>
                <w:webHidden/>
                <w:sz w:val="20"/>
                <w:szCs w:val="20"/>
              </w:rPr>
              <w:fldChar w:fldCharType="separate"/>
            </w:r>
            <w:r w:rsidR="00D95586">
              <w:rPr>
                <w:webHidden/>
                <w:sz w:val="20"/>
                <w:szCs w:val="20"/>
              </w:rPr>
              <w:t>12</w:t>
            </w:r>
            <w:r w:rsidR="002760E6" w:rsidRPr="002760E6">
              <w:rPr>
                <w:webHidden/>
                <w:sz w:val="20"/>
                <w:szCs w:val="20"/>
              </w:rPr>
              <w:fldChar w:fldCharType="end"/>
            </w:r>
          </w:hyperlink>
        </w:p>
        <w:p w14:paraId="13259EEA" w14:textId="30CB8653" w:rsidR="002760E6" w:rsidRPr="002760E6" w:rsidRDefault="00000000" w:rsidP="00CA7DA6">
          <w:pPr>
            <w:pStyle w:val="TDC1"/>
            <w:rPr>
              <w:rFonts w:eastAsiaTheme="minorEastAsia"/>
              <w:lang w:eastAsia="es-MX"/>
            </w:rPr>
          </w:pPr>
          <w:hyperlink w:anchor="_Toc123719902" w:history="1">
            <w:r w:rsidR="002760E6" w:rsidRPr="002760E6">
              <w:rPr>
                <w:rStyle w:val="Hipervnculo"/>
              </w:rPr>
              <w:t>7.</w:t>
            </w:r>
            <w:r w:rsidR="002760E6" w:rsidRPr="002760E6">
              <w:rPr>
                <w:rFonts w:eastAsiaTheme="minorEastAsia"/>
                <w:b/>
                <w:bCs/>
                <w:lang w:eastAsia="es-MX"/>
              </w:rPr>
              <w:tab/>
            </w:r>
            <w:r w:rsidR="002760E6" w:rsidRPr="002760E6">
              <w:rPr>
                <w:rStyle w:val="Hipervnculo"/>
                <w:b/>
                <w:bCs/>
              </w:rPr>
              <w:t>APOYO</w:t>
            </w:r>
            <w:r w:rsidR="002760E6" w:rsidRPr="002760E6">
              <w:rPr>
                <w:webHidden/>
              </w:rPr>
              <w:tab/>
            </w:r>
            <w:r w:rsidR="002760E6" w:rsidRPr="002760E6">
              <w:rPr>
                <w:webHidden/>
              </w:rPr>
              <w:fldChar w:fldCharType="begin"/>
            </w:r>
            <w:r w:rsidR="002760E6" w:rsidRPr="002760E6">
              <w:rPr>
                <w:webHidden/>
              </w:rPr>
              <w:instrText xml:space="preserve"> PAGEREF _Toc123719902 \h </w:instrText>
            </w:r>
            <w:r w:rsidR="002760E6" w:rsidRPr="002760E6">
              <w:rPr>
                <w:webHidden/>
              </w:rPr>
            </w:r>
            <w:r w:rsidR="002760E6" w:rsidRPr="002760E6">
              <w:rPr>
                <w:webHidden/>
              </w:rPr>
              <w:fldChar w:fldCharType="separate"/>
            </w:r>
            <w:r w:rsidR="00D95586">
              <w:rPr>
                <w:webHidden/>
              </w:rPr>
              <w:t>12</w:t>
            </w:r>
            <w:r w:rsidR="002760E6" w:rsidRPr="002760E6">
              <w:rPr>
                <w:webHidden/>
              </w:rPr>
              <w:fldChar w:fldCharType="end"/>
            </w:r>
          </w:hyperlink>
        </w:p>
        <w:p w14:paraId="254E1FD8" w14:textId="0AECFC44" w:rsidR="002760E6" w:rsidRPr="002760E6" w:rsidRDefault="00000000" w:rsidP="00CA7DA6">
          <w:pPr>
            <w:pStyle w:val="TDC2"/>
            <w:rPr>
              <w:rFonts w:eastAsiaTheme="minorEastAsia"/>
              <w:sz w:val="20"/>
              <w:szCs w:val="20"/>
              <w:lang w:eastAsia="es-MX"/>
            </w:rPr>
          </w:pPr>
          <w:hyperlink w:anchor="_Toc123719903" w:history="1">
            <w:r w:rsidR="002760E6" w:rsidRPr="002760E6">
              <w:rPr>
                <w:rStyle w:val="Hipervnculo"/>
                <w:sz w:val="20"/>
                <w:szCs w:val="20"/>
              </w:rPr>
              <w:t>7.1</w:t>
            </w:r>
            <w:r w:rsidR="002760E6">
              <w:rPr>
                <w:rFonts w:eastAsiaTheme="minorEastAsia"/>
                <w:sz w:val="20"/>
                <w:szCs w:val="20"/>
                <w:lang w:eastAsia="es-MX"/>
              </w:rPr>
              <w:t xml:space="preserve"> </w:t>
            </w:r>
            <w:r w:rsidR="002760E6" w:rsidRPr="002760E6">
              <w:rPr>
                <w:rStyle w:val="Hipervnculo"/>
                <w:sz w:val="20"/>
                <w:szCs w:val="20"/>
              </w:rPr>
              <w:t>Recursos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_Toc123719903 \h </w:instrText>
            </w:r>
            <w:r w:rsidR="002760E6" w:rsidRPr="002760E6">
              <w:rPr>
                <w:webHidden/>
                <w:sz w:val="20"/>
                <w:szCs w:val="20"/>
              </w:rPr>
            </w:r>
            <w:r w:rsidR="002760E6" w:rsidRPr="002760E6">
              <w:rPr>
                <w:webHidden/>
                <w:sz w:val="20"/>
                <w:szCs w:val="20"/>
              </w:rPr>
              <w:fldChar w:fldCharType="separate"/>
            </w:r>
            <w:r w:rsidR="00D95586">
              <w:rPr>
                <w:webHidden/>
                <w:sz w:val="20"/>
                <w:szCs w:val="20"/>
              </w:rPr>
              <w:t>12</w:t>
            </w:r>
            <w:r w:rsidR="002760E6" w:rsidRPr="002760E6">
              <w:rPr>
                <w:webHidden/>
                <w:sz w:val="20"/>
                <w:szCs w:val="20"/>
              </w:rPr>
              <w:fldChar w:fldCharType="end"/>
            </w:r>
          </w:hyperlink>
        </w:p>
        <w:p w14:paraId="41287B15" w14:textId="40967593" w:rsidR="002760E6" w:rsidRPr="002760E6" w:rsidRDefault="00000000" w:rsidP="00CA7DA6">
          <w:pPr>
            <w:pStyle w:val="TDC3"/>
            <w:rPr>
              <w:rFonts w:eastAsiaTheme="minorEastAsia"/>
              <w:lang w:eastAsia="es-MX"/>
            </w:rPr>
          </w:pPr>
          <w:hyperlink w:anchor="_Toc123719904" w:history="1">
            <w:r w:rsidR="002760E6" w:rsidRPr="002760E6">
              <w:rPr>
                <w:rStyle w:val="Hipervnculo"/>
              </w:rPr>
              <w:t>7.1.1 Generalidades</w:t>
            </w:r>
            <w:r w:rsidR="002760E6" w:rsidRPr="002760E6">
              <w:rPr>
                <w:webHidden/>
              </w:rPr>
              <w:tab/>
            </w:r>
            <w:r w:rsidR="002760E6" w:rsidRPr="002760E6">
              <w:rPr>
                <w:webHidden/>
              </w:rPr>
              <w:fldChar w:fldCharType="begin"/>
            </w:r>
            <w:r w:rsidR="002760E6" w:rsidRPr="002760E6">
              <w:rPr>
                <w:webHidden/>
              </w:rPr>
              <w:instrText xml:space="preserve"> PAGEREF _Toc123719904 \h </w:instrText>
            </w:r>
            <w:r w:rsidR="002760E6" w:rsidRPr="002760E6">
              <w:rPr>
                <w:webHidden/>
              </w:rPr>
            </w:r>
            <w:r w:rsidR="002760E6" w:rsidRPr="002760E6">
              <w:rPr>
                <w:webHidden/>
              </w:rPr>
              <w:fldChar w:fldCharType="separate"/>
            </w:r>
            <w:r w:rsidR="00D95586">
              <w:rPr>
                <w:webHidden/>
              </w:rPr>
              <w:t>12</w:t>
            </w:r>
            <w:r w:rsidR="002760E6" w:rsidRPr="002760E6">
              <w:rPr>
                <w:webHidden/>
              </w:rPr>
              <w:fldChar w:fldCharType="end"/>
            </w:r>
          </w:hyperlink>
        </w:p>
        <w:p w14:paraId="4906B7C2" w14:textId="67295D12" w:rsidR="002760E6" w:rsidRPr="002760E6" w:rsidRDefault="00000000" w:rsidP="00CA7DA6">
          <w:pPr>
            <w:pStyle w:val="TDC3"/>
            <w:rPr>
              <w:rFonts w:eastAsiaTheme="minorEastAsia"/>
              <w:lang w:eastAsia="es-MX"/>
            </w:rPr>
          </w:pPr>
          <w:hyperlink w:anchor="_Toc123719905" w:history="1">
            <w:r w:rsidR="002760E6" w:rsidRPr="002760E6">
              <w:rPr>
                <w:rStyle w:val="Hipervnculo"/>
              </w:rPr>
              <w:t>7.1.2 Personas</w:t>
            </w:r>
            <w:r w:rsidR="002760E6" w:rsidRPr="002760E6">
              <w:rPr>
                <w:webHidden/>
              </w:rPr>
              <w:tab/>
            </w:r>
            <w:r w:rsidR="002760E6" w:rsidRPr="002760E6">
              <w:rPr>
                <w:webHidden/>
              </w:rPr>
              <w:fldChar w:fldCharType="begin"/>
            </w:r>
            <w:r w:rsidR="002760E6" w:rsidRPr="002760E6">
              <w:rPr>
                <w:webHidden/>
              </w:rPr>
              <w:instrText xml:space="preserve"> PAGEREF _Toc123719905 \h </w:instrText>
            </w:r>
            <w:r w:rsidR="002760E6" w:rsidRPr="002760E6">
              <w:rPr>
                <w:webHidden/>
              </w:rPr>
            </w:r>
            <w:r w:rsidR="002760E6" w:rsidRPr="002760E6">
              <w:rPr>
                <w:webHidden/>
              </w:rPr>
              <w:fldChar w:fldCharType="separate"/>
            </w:r>
            <w:r w:rsidR="00D95586">
              <w:rPr>
                <w:webHidden/>
              </w:rPr>
              <w:t>13</w:t>
            </w:r>
            <w:r w:rsidR="002760E6" w:rsidRPr="002760E6">
              <w:rPr>
                <w:webHidden/>
              </w:rPr>
              <w:fldChar w:fldCharType="end"/>
            </w:r>
          </w:hyperlink>
        </w:p>
        <w:p w14:paraId="21C4733B" w14:textId="38E45F1F" w:rsidR="002760E6" w:rsidRPr="002760E6" w:rsidRDefault="00000000" w:rsidP="00CA7DA6">
          <w:pPr>
            <w:pStyle w:val="TDC3"/>
            <w:rPr>
              <w:rFonts w:eastAsiaTheme="minorEastAsia"/>
              <w:lang w:eastAsia="es-MX"/>
            </w:rPr>
          </w:pPr>
          <w:hyperlink w:anchor="_Toc123719906" w:history="1">
            <w:r w:rsidR="002760E6" w:rsidRPr="002760E6">
              <w:rPr>
                <w:rStyle w:val="Hipervnculo"/>
              </w:rPr>
              <w:t>7.1.3 Infraestructura</w:t>
            </w:r>
            <w:r w:rsidR="002760E6" w:rsidRPr="002760E6">
              <w:rPr>
                <w:webHidden/>
              </w:rPr>
              <w:tab/>
            </w:r>
            <w:r w:rsidR="002760E6" w:rsidRPr="002760E6">
              <w:rPr>
                <w:webHidden/>
              </w:rPr>
              <w:fldChar w:fldCharType="begin"/>
            </w:r>
            <w:r w:rsidR="002760E6" w:rsidRPr="002760E6">
              <w:rPr>
                <w:webHidden/>
              </w:rPr>
              <w:instrText xml:space="preserve"> PAGEREF _Toc123719906 \h </w:instrText>
            </w:r>
            <w:r w:rsidR="002760E6" w:rsidRPr="002760E6">
              <w:rPr>
                <w:webHidden/>
              </w:rPr>
            </w:r>
            <w:r w:rsidR="002760E6" w:rsidRPr="002760E6">
              <w:rPr>
                <w:webHidden/>
              </w:rPr>
              <w:fldChar w:fldCharType="separate"/>
            </w:r>
            <w:r w:rsidR="00D95586">
              <w:rPr>
                <w:webHidden/>
              </w:rPr>
              <w:t>13</w:t>
            </w:r>
            <w:r w:rsidR="002760E6" w:rsidRPr="002760E6">
              <w:rPr>
                <w:webHidden/>
              </w:rPr>
              <w:fldChar w:fldCharType="end"/>
            </w:r>
          </w:hyperlink>
        </w:p>
        <w:p w14:paraId="08856B8A" w14:textId="2C21EB19" w:rsidR="002760E6" w:rsidRPr="002760E6" w:rsidRDefault="00000000" w:rsidP="00CA7DA6">
          <w:pPr>
            <w:pStyle w:val="TDC3"/>
            <w:rPr>
              <w:rFonts w:eastAsiaTheme="minorEastAsia"/>
              <w:lang w:eastAsia="es-MX"/>
            </w:rPr>
          </w:pPr>
          <w:hyperlink w:anchor="_Toc123719907" w:history="1">
            <w:r w:rsidR="002760E6" w:rsidRPr="002760E6">
              <w:rPr>
                <w:rStyle w:val="Hipervnculo"/>
              </w:rPr>
              <w:t>7.1.4 Ambiente para la operación de los procesos</w:t>
            </w:r>
            <w:r w:rsidR="002760E6" w:rsidRPr="002760E6">
              <w:rPr>
                <w:webHidden/>
              </w:rPr>
              <w:tab/>
            </w:r>
            <w:r w:rsidR="002760E6" w:rsidRPr="002760E6">
              <w:rPr>
                <w:webHidden/>
              </w:rPr>
              <w:fldChar w:fldCharType="begin"/>
            </w:r>
            <w:r w:rsidR="002760E6" w:rsidRPr="002760E6">
              <w:rPr>
                <w:webHidden/>
              </w:rPr>
              <w:instrText xml:space="preserve"> PAGEREF _Toc123719907 \h </w:instrText>
            </w:r>
            <w:r w:rsidR="002760E6" w:rsidRPr="002760E6">
              <w:rPr>
                <w:webHidden/>
              </w:rPr>
            </w:r>
            <w:r w:rsidR="002760E6" w:rsidRPr="002760E6">
              <w:rPr>
                <w:webHidden/>
              </w:rPr>
              <w:fldChar w:fldCharType="separate"/>
            </w:r>
            <w:r w:rsidR="00D95586">
              <w:rPr>
                <w:webHidden/>
              </w:rPr>
              <w:t>13</w:t>
            </w:r>
            <w:r w:rsidR="002760E6" w:rsidRPr="002760E6">
              <w:rPr>
                <w:webHidden/>
              </w:rPr>
              <w:fldChar w:fldCharType="end"/>
            </w:r>
          </w:hyperlink>
        </w:p>
        <w:p w14:paraId="017B3D17" w14:textId="2C44F8D2" w:rsidR="002760E6" w:rsidRPr="002760E6" w:rsidRDefault="00000000" w:rsidP="00CA7DA6">
          <w:pPr>
            <w:pStyle w:val="TDC3"/>
            <w:rPr>
              <w:rFonts w:eastAsiaTheme="minorEastAsia"/>
              <w:lang w:eastAsia="es-MX"/>
            </w:rPr>
          </w:pPr>
          <w:hyperlink w:anchor="_Toc123719908" w:history="1">
            <w:r w:rsidR="002760E6" w:rsidRPr="002760E6">
              <w:rPr>
                <w:rStyle w:val="Hipervnculo"/>
              </w:rPr>
              <w:t>7.1.5 Recursos de seguimiento y medición</w:t>
            </w:r>
            <w:r w:rsidR="002760E6" w:rsidRPr="002760E6">
              <w:rPr>
                <w:webHidden/>
              </w:rPr>
              <w:tab/>
            </w:r>
            <w:r w:rsidR="002760E6" w:rsidRPr="002760E6">
              <w:rPr>
                <w:webHidden/>
              </w:rPr>
              <w:fldChar w:fldCharType="begin"/>
            </w:r>
            <w:r w:rsidR="002760E6" w:rsidRPr="002760E6">
              <w:rPr>
                <w:webHidden/>
              </w:rPr>
              <w:instrText xml:space="preserve"> PAGEREF _Toc123719908 \h </w:instrText>
            </w:r>
            <w:r w:rsidR="002760E6" w:rsidRPr="002760E6">
              <w:rPr>
                <w:webHidden/>
              </w:rPr>
            </w:r>
            <w:r w:rsidR="002760E6" w:rsidRPr="002760E6">
              <w:rPr>
                <w:webHidden/>
              </w:rPr>
              <w:fldChar w:fldCharType="separate"/>
            </w:r>
            <w:r w:rsidR="00D95586">
              <w:rPr>
                <w:webHidden/>
              </w:rPr>
              <w:t>13</w:t>
            </w:r>
            <w:r w:rsidR="002760E6" w:rsidRPr="002760E6">
              <w:rPr>
                <w:webHidden/>
              </w:rPr>
              <w:fldChar w:fldCharType="end"/>
            </w:r>
          </w:hyperlink>
        </w:p>
        <w:p w14:paraId="6FE3586B" w14:textId="6D0A68DA" w:rsidR="002760E6" w:rsidRPr="002760E6" w:rsidRDefault="00000000" w:rsidP="00CA7DA6">
          <w:pPr>
            <w:pStyle w:val="TDC3"/>
            <w:rPr>
              <w:rFonts w:eastAsiaTheme="minorEastAsia"/>
              <w:lang w:eastAsia="es-MX"/>
            </w:rPr>
          </w:pPr>
          <w:hyperlink w:anchor="_Toc123719909" w:history="1">
            <w:r w:rsidR="002760E6" w:rsidRPr="002760E6">
              <w:rPr>
                <w:rStyle w:val="Hipervnculo"/>
              </w:rPr>
              <w:t>7.1.6 Conocimientos de la Institución</w:t>
            </w:r>
            <w:r w:rsidR="002760E6" w:rsidRPr="002760E6">
              <w:rPr>
                <w:webHidden/>
              </w:rPr>
              <w:tab/>
            </w:r>
            <w:r w:rsidR="002760E6" w:rsidRPr="002760E6">
              <w:rPr>
                <w:webHidden/>
              </w:rPr>
              <w:fldChar w:fldCharType="begin"/>
            </w:r>
            <w:r w:rsidR="002760E6" w:rsidRPr="002760E6">
              <w:rPr>
                <w:webHidden/>
              </w:rPr>
              <w:instrText xml:space="preserve"> PAGEREF _Toc123719909 \h </w:instrText>
            </w:r>
            <w:r w:rsidR="002760E6" w:rsidRPr="002760E6">
              <w:rPr>
                <w:webHidden/>
              </w:rPr>
            </w:r>
            <w:r w:rsidR="002760E6" w:rsidRPr="002760E6">
              <w:rPr>
                <w:webHidden/>
              </w:rPr>
              <w:fldChar w:fldCharType="separate"/>
            </w:r>
            <w:r w:rsidR="00D95586">
              <w:rPr>
                <w:webHidden/>
              </w:rPr>
              <w:t>13</w:t>
            </w:r>
            <w:r w:rsidR="002760E6" w:rsidRPr="002760E6">
              <w:rPr>
                <w:webHidden/>
              </w:rPr>
              <w:fldChar w:fldCharType="end"/>
            </w:r>
          </w:hyperlink>
        </w:p>
        <w:p w14:paraId="7FC4027F" w14:textId="436567DC" w:rsidR="002760E6" w:rsidRPr="002760E6" w:rsidRDefault="00000000" w:rsidP="00CA7DA6">
          <w:pPr>
            <w:pStyle w:val="TDC2"/>
            <w:rPr>
              <w:rFonts w:eastAsiaTheme="minorEastAsia"/>
              <w:b/>
              <w:bCs/>
              <w:sz w:val="20"/>
              <w:szCs w:val="20"/>
              <w:lang w:eastAsia="es-MX"/>
            </w:rPr>
          </w:pPr>
          <w:hyperlink w:anchor="_Toc123719910" w:history="1">
            <w:r w:rsidR="002760E6" w:rsidRPr="002760E6">
              <w:rPr>
                <w:rStyle w:val="Hipervnculo"/>
                <w:b/>
                <w:bCs/>
                <w:sz w:val="20"/>
                <w:szCs w:val="20"/>
              </w:rPr>
              <w:t>7.2 Competencia</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_Toc123719910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13</w:t>
            </w:r>
            <w:r w:rsidR="002760E6" w:rsidRPr="002760E6">
              <w:rPr>
                <w:b/>
                <w:bCs/>
                <w:webHidden/>
                <w:sz w:val="20"/>
                <w:szCs w:val="20"/>
              </w:rPr>
              <w:fldChar w:fldCharType="end"/>
            </w:r>
          </w:hyperlink>
        </w:p>
        <w:p w14:paraId="1DA0B0A9" w14:textId="244E35B8" w:rsidR="002760E6" w:rsidRPr="002760E6" w:rsidRDefault="00000000" w:rsidP="00CA7DA6">
          <w:pPr>
            <w:pStyle w:val="TDC2"/>
            <w:rPr>
              <w:rFonts w:eastAsiaTheme="minorEastAsia"/>
              <w:b/>
              <w:bCs/>
              <w:sz w:val="20"/>
              <w:szCs w:val="20"/>
              <w:lang w:eastAsia="es-MX"/>
            </w:rPr>
          </w:pPr>
          <w:hyperlink w:anchor="_Toc123719911" w:history="1">
            <w:r w:rsidR="002760E6" w:rsidRPr="002760E6">
              <w:rPr>
                <w:rStyle w:val="Hipervnculo"/>
                <w:b/>
                <w:bCs/>
                <w:sz w:val="20"/>
                <w:szCs w:val="20"/>
              </w:rPr>
              <w:t>7.3 Toma de conciencia</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_Toc123719911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14</w:t>
            </w:r>
            <w:r w:rsidR="002760E6" w:rsidRPr="002760E6">
              <w:rPr>
                <w:b/>
                <w:bCs/>
                <w:webHidden/>
                <w:sz w:val="20"/>
                <w:szCs w:val="20"/>
              </w:rPr>
              <w:fldChar w:fldCharType="end"/>
            </w:r>
          </w:hyperlink>
        </w:p>
        <w:p w14:paraId="38A5F3E0" w14:textId="676FA2AB" w:rsidR="002760E6" w:rsidRPr="002760E6" w:rsidRDefault="00000000" w:rsidP="00CA7DA6">
          <w:pPr>
            <w:pStyle w:val="TDC2"/>
            <w:rPr>
              <w:rFonts w:eastAsiaTheme="minorEastAsia"/>
              <w:b/>
              <w:bCs/>
              <w:sz w:val="20"/>
              <w:szCs w:val="20"/>
              <w:lang w:eastAsia="es-MX"/>
            </w:rPr>
          </w:pPr>
          <w:hyperlink w:anchor="_Toc123719912" w:history="1">
            <w:r w:rsidR="002760E6" w:rsidRPr="002760E6">
              <w:rPr>
                <w:rStyle w:val="Hipervnculo"/>
                <w:b/>
                <w:bCs/>
                <w:sz w:val="20"/>
                <w:szCs w:val="20"/>
              </w:rPr>
              <w:t>7.4 Comunicación</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_Toc123719912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14</w:t>
            </w:r>
            <w:r w:rsidR="002760E6" w:rsidRPr="002760E6">
              <w:rPr>
                <w:b/>
                <w:bCs/>
                <w:webHidden/>
                <w:sz w:val="20"/>
                <w:szCs w:val="20"/>
              </w:rPr>
              <w:fldChar w:fldCharType="end"/>
            </w:r>
          </w:hyperlink>
        </w:p>
        <w:p w14:paraId="51899FDB" w14:textId="40C05742" w:rsidR="002760E6" w:rsidRPr="002760E6" w:rsidRDefault="00000000" w:rsidP="00CA7DA6">
          <w:pPr>
            <w:pStyle w:val="TDC2"/>
            <w:rPr>
              <w:rFonts w:eastAsiaTheme="minorEastAsia"/>
              <w:b/>
              <w:bCs/>
              <w:sz w:val="20"/>
              <w:szCs w:val="20"/>
              <w:lang w:eastAsia="es-MX"/>
            </w:rPr>
          </w:pPr>
          <w:hyperlink w:anchor="_Toc123719913" w:history="1">
            <w:r w:rsidR="002760E6" w:rsidRPr="002760E6">
              <w:rPr>
                <w:rStyle w:val="Hipervnculo"/>
                <w:b/>
                <w:bCs/>
                <w:sz w:val="20"/>
                <w:szCs w:val="20"/>
              </w:rPr>
              <w:t>7.5 Información documentada</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_Toc123719913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15</w:t>
            </w:r>
            <w:r w:rsidR="002760E6" w:rsidRPr="002760E6">
              <w:rPr>
                <w:b/>
                <w:bCs/>
                <w:webHidden/>
                <w:sz w:val="20"/>
                <w:szCs w:val="20"/>
              </w:rPr>
              <w:fldChar w:fldCharType="end"/>
            </w:r>
          </w:hyperlink>
        </w:p>
        <w:p w14:paraId="27C67957" w14:textId="2DE0505A" w:rsidR="002760E6" w:rsidRPr="002760E6" w:rsidRDefault="00000000" w:rsidP="00CA7DA6">
          <w:pPr>
            <w:pStyle w:val="TDC3"/>
            <w:rPr>
              <w:rFonts w:eastAsiaTheme="minorEastAsia"/>
              <w:lang w:eastAsia="es-MX"/>
            </w:rPr>
          </w:pPr>
          <w:hyperlink w:anchor="_Toc123719914" w:history="1">
            <w:r w:rsidR="002760E6" w:rsidRPr="002760E6">
              <w:rPr>
                <w:rStyle w:val="Hipervnculo"/>
              </w:rPr>
              <w:t>7.5.3 Control de la información documentada</w:t>
            </w:r>
            <w:r w:rsidR="002760E6" w:rsidRPr="002760E6">
              <w:rPr>
                <w:webHidden/>
              </w:rPr>
              <w:tab/>
            </w:r>
            <w:r w:rsidR="002760E6" w:rsidRPr="002760E6">
              <w:rPr>
                <w:webHidden/>
              </w:rPr>
              <w:fldChar w:fldCharType="begin"/>
            </w:r>
            <w:r w:rsidR="002760E6" w:rsidRPr="002760E6">
              <w:rPr>
                <w:webHidden/>
              </w:rPr>
              <w:instrText xml:space="preserve"> PAGEREF _Toc123719914 \h </w:instrText>
            </w:r>
            <w:r w:rsidR="002760E6" w:rsidRPr="002760E6">
              <w:rPr>
                <w:webHidden/>
              </w:rPr>
            </w:r>
            <w:r w:rsidR="002760E6" w:rsidRPr="002760E6">
              <w:rPr>
                <w:webHidden/>
              </w:rPr>
              <w:fldChar w:fldCharType="separate"/>
            </w:r>
            <w:r w:rsidR="00D95586">
              <w:rPr>
                <w:webHidden/>
              </w:rPr>
              <w:t>15</w:t>
            </w:r>
            <w:r w:rsidR="002760E6" w:rsidRPr="002760E6">
              <w:rPr>
                <w:webHidden/>
              </w:rPr>
              <w:fldChar w:fldCharType="end"/>
            </w:r>
          </w:hyperlink>
        </w:p>
        <w:p w14:paraId="0429BDD9" w14:textId="1AFF657C" w:rsidR="002760E6" w:rsidRPr="002760E6" w:rsidRDefault="00000000" w:rsidP="00CA7DA6">
          <w:pPr>
            <w:pStyle w:val="TDC1"/>
            <w:rPr>
              <w:rFonts w:eastAsiaTheme="minorEastAsia"/>
              <w:lang w:eastAsia="es-MX"/>
            </w:rPr>
          </w:pPr>
          <w:hyperlink w:anchor="_Toc123719915" w:history="1">
            <w:r w:rsidR="002760E6" w:rsidRPr="002760E6">
              <w:rPr>
                <w:rStyle w:val="Hipervnculo"/>
                <w:rFonts w:eastAsia="Arial"/>
              </w:rPr>
              <w:t>8.</w:t>
            </w:r>
            <w:r w:rsidR="002760E6" w:rsidRPr="002760E6">
              <w:rPr>
                <w:rFonts w:eastAsiaTheme="minorEastAsia"/>
                <w:lang w:eastAsia="es-MX"/>
              </w:rPr>
              <w:tab/>
            </w:r>
            <w:r w:rsidR="002760E6" w:rsidRPr="002760E6">
              <w:rPr>
                <w:rStyle w:val="Hipervnculo"/>
                <w:rFonts w:eastAsia="Arial"/>
                <w:b/>
                <w:bCs/>
              </w:rPr>
              <w:t>OPERACIÓN</w:t>
            </w:r>
            <w:r w:rsidR="002760E6" w:rsidRPr="002760E6">
              <w:rPr>
                <w:webHidden/>
              </w:rPr>
              <w:tab/>
            </w:r>
            <w:r w:rsidR="002760E6" w:rsidRPr="002760E6">
              <w:rPr>
                <w:webHidden/>
              </w:rPr>
              <w:fldChar w:fldCharType="begin"/>
            </w:r>
            <w:r w:rsidR="002760E6" w:rsidRPr="002760E6">
              <w:rPr>
                <w:webHidden/>
              </w:rPr>
              <w:instrText xml:space="preserve"> PAGEREF _Toc123719915 \h </w:instrText>
            </w:r>
            <w:r w:rsidR="002760E6" w:rsidRPr="002760E6">
              <w:rPr>
                <w:webHidden/>
              </w:rPr>
            </w:r>
            <w:r w:rsidR="002760E6" w:rsidRPr="002760E6">
              <w:rPr>
                <w:webHidden/>
              </w:rPr>
              <w:fldChar w:fldCharType="separate"/>
            </w:r>
            <w:r w:rsidR="00D95586">
              <w:rPr>
                <w:webHidden/>
              </w:rPr>
              <w:t>15</w:t>
            </w:r>
            <w:r w:rsidR="002760E6" w:rsidRPr="002760E6">
              <w:rPr>
                <w:webHidden/>
              </w:rPr>
              <w:fldChar w:fldCharType="end"/>
            </w:r>
          </w:hyperlink>
        </w:p>
        <w:p w14:paraId="5064ECFF" w14:textId="11774A37" w:rsidR="002760E6" w:rsidRPr="00A47BBB" w:rsidRDefault="00000000" w:rsidP="00CA7DA6">
          <w:pPr>
            <w:pStyle w:val="TDC2"/>
            <w:rPr>
              <w:rFonts w:eastAsiaTheme="minorEastAsia"/>
              <w:b/>
              <w:bCs/>
              <w:sz w:val="20"/>
              <w:szCs w:val="20"/>
              <w:lang w:eastAsia="es-MX"/>
            </w:rPr>
          </w:pPr>
          <w:hyperlink w:anchor="_Toc123719916" w:history="1">
            <w:r w:rsidR="002760E6" w:rsidRPr="00A47BBB">
              <w:rPr>
                <w:rStyle w:val="Hipervnculo"/>
                <w:b/>
                <w:bCs/>
                <w:sz w:val="20"/>
                <w:szCs w:val="20"/>
              </w:rPr>
              <w:t>8.1 Planificación y control operacional</w:t>
            </w:r>
            <w:r w:rsidR="002760E6" w:rsidRPr="00A47BBB">
              <w:rPr>
                <w:b/>
                <w:bCs/>
                <w:webHidden/>
                <w:sz w:val="20"/>
                <w:szCs w:val="20"/>
              </w:rPr>
              <w:tab/>
            </w:r>
            <w:r w:rsidR="002760E6" w:rsidRPr="00A47BBB">
              <w:rPr>
                <w:b/>
                <w:bCs/>
                <w:webHidden/>
                <w:sz w:val="20"/>
                <w:szCs w:val="20"/>
              </w:rPr>
              <w:fldChar w:fldCharType="begin"/>
            </w:r>
            <w:r w:rsidR="002760E6" w:rsidRPr="00A47BBB">
              <w:rPr>
                <w:b/>
                <w:bCs/>
                <w:webHidden/>
                <w:sz w:val="20"/>
                <w:szCs w:val="20"/>
              </w:rPr>
              <w:instrText xml:space="preserve"> PAGEREF _Toc123719916 \h </w:instrText>
            </w:r>
            <w:r w:rsidR="002760E6" w:rsidRPr="00A47BBB">
              <w:rPr>
                <w:b/>
                <w:bCs/>
                <w:webHidden/>
                <w:sz w:val="20"/>
                <w:szCs w:val="20"/>
              </w:rPr>
            </w:r>
            <w:r w:rsidR="002760E6" w:rsidRPr="00A47BBB">
              <w:rPr>
                <w:b/>
                <w:bCs/>
                <w:webHidden/>
                <w:sz w:val="20"/>
                <w:szCs w:val="20"/>
              </w:rPr>
              <w:fldChar w:fldCharType="separate"/>
            </w:r>
            <w:r w:rsidR="00D95586">
              <w:rPr>
                <w:b/>
                <w:bCs/>
                <w:webHidden/>
                <w:sz w:val="20"/>
                <w:szCs w:val="20"/>
              </w:rPr>
              <w:t>15</w:t>
            </w:r>
            <w:r w:rsidR="002760E6" w:rsidRPr="00A47BBB">
              <w:rPr>
                <w:b/>
                <w:bCs/>
                <w:webHidden/>
                <w:sz w:val="20"/>
                <w:szCs w:val="20"/>
              </w:rPr>
              <w:fldChar w:fldCharType="end"/>
            </w:r>
          </w:hyperlink>
        </w:p>
        <w:p w14:paraId="4AE4D132" w14:textId="2866D854" w:rsidR="002760E6" w:rsidRPr="00A47BBB" w:rsidRDefault="00000000" w:rsidP="00CA7DA6">
          <w:pPr>
            <w:pStyle w:val="TDC2"/>
            <w:rPr>
              <w:rFonts w:eastAsiaTheme="minorEastAsia"/>
              <w:b/>
              <w:bCs/>
              <w:sz w:val="20"/>
              <w:szCs w:val="20"/>
              <w:lang w:eastAsia="es-MX"/>
            </w:rPr>
          </w:pPr>
          <w:hyperlink w:anchor="_Toc123719917" w:history="1">
            <w:r w:rsidR="002760E6" w:rsidRPr="00A47BBB">
              <w:rPr>
                <w:rStyle w:val="Hipervnculo"/>
                <w:b/>
                <w:bCs/>
                <w:sz w:val="20"/>
                <w:szCs w:val="20"/>
              </w:rPr>
              <w:t>8.2 Requisitos para los productos y/o servicios</w:t>
            </w:r>
            <w:r w:rsidR="002760E6" w:rsidRPr="00A47BBB">
              <w:rPr>
                <w:b/>
                <w:bCs/>
                <w:webHidden/>
                <w:sz w:val="20"/>
                <w:szCs w:val="20"/>
              </w:rPr>
              <w:tab/>
            </w:r>
            <w:r w:rsidR="002760E6" w:rsidRPr="00A47BBB">
              <w:rPr>
                <w:b/>
                <w:bCs/>
                <w:webHidden/>
                <w:sz w:val="20"/>
                <w:szCs w:val="20"/>
              </w:rPr>
              <w:fldChar w:fldCharType="begin"/>
            </w:r>
            <w:r w:rsidR="002760E6" w:rsidRPr="00A47BBB">
              <w:rPr>
                <w:b/>
                <w:bCs/>
                <w:webHidden/>
                <w:sz w:val="20"/>
                <w:szCs w:val="20"/>
              </w:rPr>
              <w:instrText xml:space="preserve"> PAGEREF _Toc123719917 \h </w:instrText>
            </w:r>
            <w:r w:rsidR="002760E6" w:rsidRPr="00A47BBB">
              <w:rPr>
                <w:b/>
                <w:bCs/>
                <w:webHidden/>
                <w:sz w:val="20"/>
                <w:szCs w:val="20"/>
              </w:rPr>
            </w:r>
            <w:r w:rsidR="002760E6" w:rsidRPr="00A47BBB">
              <w:rPr>
                <w:b/>
                <w:bCs/>
                <w:webHidden/>
                <w:sz w:val="20"/>
                <w:szCs w:val="20"/>
              </w:rPr>
              <w:fldChar w:fldCharType="separate"/>
            </w:r>
            <w:r w:rsidR="00D95586">
              <w:rPr>
                <w:b/>
                <w:bCs/>
                <w:webHidden/>
                <w:sz w:val="20"/>
                <w:szCs w:val="20"/>
              </w:rPr>
              <w:t>16</w:t>
            </w:r>
            <w:r w:rsidR="002760E6" w:rsidRPr="00A47BBB">
              <w:rPr>
                <w:b/>
                <w:bCs/>
                <w:webHidden/>
                <w:sz w:val="20"/>
                <w:szCs w:val="20"/>
              </w:rPr>
              <w:fldChar w:fldCharType="end"/>
            </w:r>
          </w:hyperlink>
        </w:p>
        <w:p w14:paraId="473A4DD8" w14:textId="0C85D8C6" w:rsidR="002760E6" w:rsidRPr="002760E6" w:rsidRDefault="00000000" w:rsidP="00CA7DA6">
          <w:pPr>
            <w:pStyle w:val="TDC3"/>
            <w:rPr>
              <w:rFonts w:eastAsiaTheme="minorEastAsia"/>
              <w:lang w:eastAsia="es-MX"/>
            </w:rPr>
          </w:pPr>
          <w:hyperlink w:anchor="_Toc123719918" w:history="1">
            <w:r w:rsidR="002760E6" w:rsidRPr="002760E6">
              <w:rPr>
                <w:rStyle w:val="Hipervnculo"/>
              </w:rPr>
              <w:t>8.2.1 Comunicación con el Cliente</w:t>
            </w:r>
            <w:r w:rsidR="002760E6" w:rsidRPr="002760E6">
              <w:rPr>
                <w:webHidden/>
              </w:rPr>
              <w:tab/>
            </w:r>
            <w:r w:rsidR="002760E6" w:rsidRPr="002760E6">
              <w:rPr>
                <w:webHidden/>
              </w:rPr>
              <w:fldChar w:fldCharType="begin"/>
            </w:r>
            <w:r w:rsidR="002760E6" w:rsidRPr="002760E6">
              <w:rPr>
                <w:webHidden/>
              </w:rPr>
              <w:instrText xml:space="preserve"> PAGEREF _Toc123719918 \h </w:instrText>
            </w:r>
            <w:r w:rsidR="002760E6" w:rsidRPr="002760E6">
              <w:rPr>
                <w:webHidden/>
              </w:rPr>
            </w:r>
            <w:r w:rsidR="002760E6" w:rsidRPr="002760E6">
              <w:rPr>
                <w:webHidden/>
              </w:rPr>
              <w:fldChar w:fldCharType="separate"/>
            </w:r>
            <w:r w:rsidR="00D95586">
              <w:rPr>
                <w:webHidden/>
              </w:rPr>
              <w:t>16</w:t>
            </w:r>
            <w:r w:rsidR="002760E6" w:rsidRPr="002760E6">
              <w:rPr>
                <w:webHidden/>
              </w:rPr>
              <w:fldChar w:fldCharType="end"/>
            </w:r>
          </w:hyperlink>
        </w:p>
        <w:p w14:paraId="22C939C7" w14:textId="05D9D7A2" w:rsidR="002760E6" w:rsidRPr="002760E6" w:rsidRDefault="00000000" w:rsidP="00CA7DA6">
          <w:pPr>
            <w:pStyle w:val="TDC3"/>
            <w:rPr>
              <w:rFonts w:eastAsiaTheme="minorEastAsia"/>
              <w:lang w:eastAsia="es-MX"/>
            </w:rPr>
          </w:pPr>
          <w:hyperlink w:anchor="_Toc123719919" w:history="1">
            <w:r w:rsidR="002760E6" w:rsidRPr="002760E6">
              <w:rPr>
                <w:rStyle w:val="Hipervnculo"/>
              </w:rPr>
              <w:t>8.2.2 Determinación de los requisitos para los productos y servicios</w:t>
            </w:r>
            <w:r w:rsidR="002760E6" w:rsidRPr="002760E6">
              <w:rPr>
                <w:webHidden/>
              </w:rPr>
              <w:tab/>
            </w:r>
            <w:r w:rsidR="002760E6" w:rsidRPr="002760E6">
              <w:rPr>
                <w:webHidden/>
              </w:rPr>
              <w:fldChar w:fldCharType="begin"/>
            </w:r>
            <w:r w:rsidR="002760E6" w:rsidRPr="002760E6">
              <w:rPr>
                <w:webHidden/>
              </w:rPr>
              <w:instrText xml:space="preserve"> PAGEREF _Toc123719919 \h </w:instrText>
            </w:r>
            <w:r w:rsidR="002760E6" w:rsidRPr="002760E6">
              <w:rPr>
                <w:webHidden/>
              </w:rPr>
            </w:r>
            <w:r w:rsidR="002760E6" w:rsidRPr="002760E6">
              <w:rPr>
                <w:webHidden/>
              </w:rPr>
              <w:fldChar w:fldCharType="separate"/>
            </w:r>
            <w:r w:rsidR="00D95586">
              <w:rPr>
                <w:webHidden/>
              </w:rPr>
              <w:t>16</w:t>
            </w:r>
            <w:r w:rsidR="002760E6" w:rsidRPr="002760E6">
              <w:rPr>
                <w:webHidden/>
              </w:rPr>
              <w:fldChar w:fldCharType="end"/>
            </w:r>
          </w:hyperlink>
        </w:p>
        <w:p w14:paraId="1CBA46C2" w14:textId="11322211" w:rsidR="002760E6" w:rsidRPr="002760E6" w:rsidRDefault="00000000" w:rsidP="00CA7DA6">
          <w:pPr>
            <w:pStyle w:val="TDC3"/>
            <w:rPr>
              <w:rFonts w:eastAsiaTheme="minorEastAsia"/>
              <w:lang w:eastAsia="es-MX"/>
            </w:rPr>
          </w:pPr>
          <w:hyperlink w:anchor="_Toc123719920" w:history="1">
            <w:r w:rsidR="002760E6" w:rsidRPr="002760E6">
              <w:rPr>
                <w:rStyle w:val="Hipervnculo"/>
              </w:rPr>
              <w:t>8.2.3 Revisión de los requisitos para los productos y/o servicios</w:t>
            </w:r>
            <w:r w:rsidR="002760E6" w:rsidRPr="002760E6">
              <w:rPr>
                <w:webHidden/>
              </w:rPr>
              <w:tab/>
            </w:r>
            <w:r w:rsidR="002760E6" w:rsidRPr="002760E6">
              <w:rPr>
                <w:webHidden/>
              </w:rPr>
              <w:fldChar w:fldCharType="begin"/>
            </w:r>
            <w:r w:rsidR="002760E6" w:rsidRPr="002760E6">
              <w:rPr>
                <w:webHidden/>
              </w:rPr>
              <w:instrText xml:space="preserve"> PAGEREF _Toc123719920 \h </w:instrText>
            </w:r>
            <w:r w:rsidR="002760E6" w:rsidRPr="002760E6">
              <w:rPr>
                <w:webHidden/>
              </w:rPr>
            </w:r>
            <w:r w:rsidR="002760E6" w:rsidRPr="002760E6">
              <w:rPr>
                <w:webHidden/>
              </w:rPr>
              <w:fldChar w:fldCharType="separate"/>
            </w:r>
            <w:r w:rsidR="00D95586">
              <w:rPr>
                <w:webHidden/>
              </w:rPr>
              <w:t>21</w:t>
            </w:r>
            <w:r w:rsidR="002760E6" w:rsidRPr="002760E6">
              <w:rPr>
                <w:webHidden/>
              </w:rPr>
              <w:fldChar w:fldCharType="end"/>
            </w:r>
          </w:hyperlink>
        </w:p>
        <w:p w14:paraId="3139548C" w14:textId="4B51B334" w:rsidR="002760E6" w:rsidRPr="002760E6" w:rsidRDefault="00000000" w:rsidP="00CA7DA6">
          <w:pPr>
            <w:pStyle w:val="TDC3"/>
            <w:rPr>
              <w:rFonts w:eastAsiaTheme="minorEastAsia"/>
              <w:lang w:eastAsia="es-MX"/>
            </w:rPr>
          </w:pPr>
          <w:hyperlink w:anchor="_Toc123719921" w:history="1">
            <w:r w:rsidR="002760E6" w:rsidRPr="002760E6">
              <w:rPr>
                <w:rStyle w:val="Hipervnculo"/>
              </w:rPr>
              <w:t>8.2.4 Cambios en los requisitos para los productos y/o servicios</w:t>
            </w:r>
            <w:r w:rsidR="002760E6" w:rsidRPr="002760E6">
              <w:rPr>
                <w:webHidden/>
              </w:rPr>
              <w:tab/>
            </w:r>
            <w:r w:rsidR="002760E6" w:rsidRPr="002760E6">
              <w:rPr>
                <w:webHidden/>
              </w:rPr>
              <w:fldChar w:fldCharType="begin"/>
            </w:r>
            <w:r w:rsidR="002760E6" w:rsidRPr="002760E6">
              <w:rPr>
                <w:webHidden/>
              </w:rPr>
              <w:instrText xml:space="preserve"> PAGEREF _Toc123719921 \h </w:instrText>
            </w:r>
            <w:r w:rsidR="002760E6" w:rsidRPr="002760E6">
              <w:rPr>
                <w:webHidden/>
              </w:rPr>
            </w:r>
            <w:r w:rsidR="002760E6" w:rsidRPr="002760E6">
              <w:rPr>
                <w:webHidden/>
              </w:rPr>
              <w:fldChar w:fldCharType="separate"/>
            </w:r>
            <w:r w:rsidR="00D95586">
              <w:rPr>
                <w:webHidden/>
              </w:rPr>
              <w:t>22</w:t>
            </w:r>
            <w:r w:rsidR="002760E6" w:rsidRPr="002760E6">
              <w:rPr>
                <w:webHidden/>
              </w:rPr>
              <w:fldChar w:fldCharType="end"/>
            </w:r>
          </w:hyperlink>
        </w:p>
        <w:p w14:paraId="7F6D510D" w14:textId="1854A13E" w:rsidR="002760E6" w:rsidRPr="002760E6" w:rsidRDefault="00000000" w:rsidP="00CA7DA6">
          <w:pPr>
            <w:pStyle w:val="TDC2"/>
            <w:rPr>
              <w:rFonts w:eastAsiaTheme="minorEastAsia"/>
              <w:b/>
              <w:bCs/>
              <w:sz w:val="20"/>
              <w:szCs w:val="20"/>
              <w:lang w:eastAsia="es-MX"/>
            </w:rPr>
          </w:pPr>
          <w:hyperlink w:anchor="_Toc123719922" w:history="1">
            <w:r w:rsidR="002760E6" w:rsidRPr="002760E6">
              <w:rPr>
                <w:rStyle w:val="Hipervnculo"/>
                <w:b/>
                <w:bCs/>
                <w:sz w:val="20"/>
                <w:szCs w:val="20"/>
              </w:rPr>
              <w:t>8.3 Diseño y Desarrollo del Servicio</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_Toc123719922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22</w:t>
            </w:r>
            <w:r w:rsidR="002760E6" w:rsidRPr="002760E6">
              <w:rPr>
                <w:b/>
                <w:bCs/>
                <w:webHidden/>
                <w:sz w:val="20"/>
                <w:szCs w:val="20"/>
              </w:rPr>
              <w:fldChar w:fldCharType="end"/>
            </w:r>
          </w:hyperlink>
        </w:p>
        <w:p w14:paraId="1FCB69E5" w14:textId="24256CF5" w:rsidR="002760E6" w:rsidRPr="002760E6" w:rsidRDefault="00000000" w:rsidP="00CA7DA6">
          <w:pPr>
            <w:pStyle w:val="TDC2"/>
            <w:rPr>
              <w:rFonts w:eastAsiaTheme="minorEastAsia"/>
              <w:b/>
              <w:bCs/>
              <w:sz w:val="20"/>
              <w:szCs w:val="20"/>
              <w:lang w:eastAsia="es-MX"/>
            </w:rPr>
          </w:pPr>
          <w:hyperlink w:anchor="_Toc123719923" w:history="1">
            <w:r w:rsidR="002760E6" w:rsidRPr="002760E6">
              <w:rPr>
                <w:rStyle w:val="Hipervnculo"/>
                <w:rFonts w:eastAsia="Arial"/>
                <w:b/>
                <w:bCs/>
                <w:sz w:val="20"/>
                <w:szCs w:val="20"/>
              </w:rPr>
              <w:t>8.4 Control de los procesos,</w:t>
            </w:r>
            <w:r w:rsidR="007841DA">
              <w:rPr>
                <w:rStyle w:val="Hipervnculo"/>
                <w:rFonts w:eastAsia="Arial"/>
                <w:b/>
                <w:bCs/>
                <w:sz w:val="20"/>
                <w:szCs w:val="20"/>
              </w:rPr>
              <w:t xml:space="preserve"> productos y </w:t>
            </w:r>
            <w:r w:rsidR="002760E6" w:rsidRPr="002760E6">
              <w:rPr>
                <w:rStyle w:val="Hipervnculo"/>
                <w:rFonts w:eastAsia="Arial"/>
                <w:b/>
                <w:bCs/>
                <w:sz w:val="20"/>
                <w:szCs w:val="20"/>
              </w:rPr>
              <w:t>servicios suministrados externamente</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_Toc123719923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22</w:t>
            </w:r>
            <w:r w:rsidR="002760E6" w:rsidRPr="002760E6">
              <w:rPr>
                <w:b/>
                <w:bCs/>
                <w:webHidden/>
                <w:sz w:val="20"/>
                <w:szCs w:val="20"/>
              </w:rPr>
              <w:fldChar w:fldCharType="end"/>
            </w:r>
          </w:hyperlink>
        </w:p>
        <w:p w14:paraId="59AA2791" w14:textId="4AD1C4D3" w:rsidR="002760E6" w:rsidRPr="002760E6" w:rsidRDefault="00000000" w:rsidP="00CA7DA6">
          <w:pPr>
            <w:pStyle w:val="TDC3"/>
            <w:rPr>
              <w:rFonts w:eastAsiaTheme="minorEastAsia"/>
              <w:lang w:eastAsia="es-MX"/>
            </w:rPr>
          </w:pPr>
          <w:hyperlink w:anchor="_Toc123719924" w:history="1">
            <w:r w:rsidR="002760E6" w:rsidRPr="002760E6">
              <w:rPr>
                <w:rStyle w:val="Hipervnculo"/>
              </w:rPr>
              <w:t>8.4.1 Generalidades</w:t>
            </w:r>
            <w:r w:rsidR="002760E6" w:rsidRPr="002760E6">
              <w:rPr>
                <w:webHidden/>
              </w:rPr>
              <w:tab/>
            </w:r>
            <w:r w:rsidR="002760E6" w:rsidRPr="002760E6">
              <w:rPr>
                <w:webHidden/>
              </w:rPr>
              <w:fldChar w:fldCharType="begin"/>
            </w:r>
            <w:r w:rsidR="002760E6" w:rsidRPr="002760E6">
              <w:rPr>
                <w:webHidden/>
              </w:rPr>
              <w:instrText xml:space="preserve"> PAGEREF _Toc123719924 \h </w:instrText>
            </w:r>
            <w:r w:rsidR="002760E6" w:rsidRPr="002760E6">
              <w:rPr>
                <w:webHidden/>
              </w:rPr>
            </w:r>
            <w:r w:rsidR="002760E6" w:rsidRPr="002760E6">
              <w:rPr>
                <w:webHidden/>
              </w:rPr>
              <w:fldChar w:fldCharType="separate"/>
            </w:r>
            <w:r w:rsidR="00D95586">
              <w:rPr>
                <w:webHidden/>
              </w:rPr>
              <w:t>22</w:t>
            </w:r>
            <w:r w:rsidR="002760E6" w:rsidRPr="002760E6">
              <w:rPr>
                <w:webHidden/>
              </w:rPr>
              <w:fldChar w:fldCharType="end"/>
            </w:r>
          </w:hyperlink>
        </w:p>
        <w:p w14:paraId="6FBCDA69" w14:textId="6C78B9FA" w:rsidR="002760E6" w:rsidRPr="002760E6" w:rsidRDefault="00000000" w:rsidP="00CA7DA6">
          <w:pPr>
            <w:pStyle w:val="TDC3"/>
            <w:rPr>
              <w:rFonts w:eastAsiaTheme="minorEastAsia"/>
              <w:lang w:eastAsia="es-MX"/>
            </w:rPr>
          </w:pPr>
          <w:hyperlink w:anchor="_Toc123719925" w:history="1">
            <w:r w:rsidR="002760E6" w:rsidRPr="002760E6">
              <w:rPr>
                <w:rStyle w:val="Hipervnculo"/>
              </w:rPr>
              <w:t>8.4.2 Tipo y alcance del control</w:t>
            </w:r>
            <w:r w:rsidR="002760E6" w:rsidRPr="002760E6">
              <w:rPr>
                <w:webHidden/>
              </w:rPr>
              <w:tab/>
            </w:r>
            <w:r w:rsidR="002760E6" w:rsidRPr="002760E6">
              <w:rPr>
                <w:webHidden/>
              </w:rPr>
              <w:fldChar w:fldCharType="begin"/>
            </w:r>
            <w:r w:rsidR="002760E6" w:rsidRPr="002760E6">
              <w:rPr>
                <w:webHidden/>
              </w:rPr>
              <w:instrText xml:space="preserve"> PAGEREF _Toc123719925 \h </w:instrText>
            </w:r>
            <w:r w:rsidR="002760E6" w:rsidRPr="002760E6">
              <w:rPr>
                <w:webHidden/>
              </w:rPr>
            </w:r>
            <w:r w:rsidR="002760E6" w:rsidRPr="002760E6">
              <w:rPr>
                <w:webHidden/>
              </w:rPr>
              <w:fldChar w:fldCharType="separate"/>
            </w:r>
            <w:r w:rsidR="00D95586">
              <w:rPr>
                <w:webHidden/>
              </w:rPr>
              <w:t>23</w:t>
            </w:r>
            <w:r w:rsidR="002760E6" w:rsidRPr="002760E6">
              <w:rPr>
                <w:webHidden/>
              </w:rPr>
              <w:fldChar w:fldCharType="end"/>
            </w:r>
          </w:hyperlink>
        </w:p>
        <w:p w14:paraId="3B13EE33" w14:textId="6E83982A" w:rsidR="002760E6" w:rsidRPr="002760E6" w:rsidRDefault="00000000" w:rsidP="00CA7DA6">
          <w:pPr>
            <w:pStyle w:val="TDC3"/>
            <w:rPr>
              <w:rFonts w:eastAsiaTheme="minorEastAsia"/>
              <w:lang w:eastAsia="es-MX"/>
            </w:rPr>
          </w:pPr>
          <w:hyperlink w:anchor="_Toc123719926" w:history="1">
            <w:r w:rsidR="002760E6" w:rsidRPr="002760E6">
              <w:rPr>
                <w:rStyle w:val="Hipervnculo"/>
              </w:rPr>
              <w:t>8.4.3 Información para los proveedores externos</w:t>
            </w:r>
            <w:r w:rsidR="002760E6" w:rsidRPr="002760E6">
              <w:rPr>
                <w:webHidden/>
              </w:rPr>
              <w:tab/>
            </w:r>
            <w:r w:rsidR="002760E6" w:rsidRPr="002760E6">
              <w:rPr>
                <w:webHidden/>
              </w:rPr>
              <w:fldChar w:fldCharType="begin"/>
            </w:r>
            <w:r w:rsidR="002760E6" w:rsidRPr="002760E6">
              <w:rPr>
                <w:webHidden/>
              </w:rPr>
              <w:instrText xml:space="preserve"> PAGEREF _Toc123719926 \h </w:instrText>
            </w:r>
            <w:r w:rsidR="002760E6" w:rsidRPr="002760E6">
              <w:rPr>
                <w:webHidden/>
              </w:rPr>
            </w:r>
            <w:r w:rsidR="002760E6" w:rsidRPr="002760E6">
              <w:rPr>
                <w:webHidden/>
              </w:rPr>
              <w:fldChar w:fldCharType="separate"/>
            </w:r>
            <w:r w:rsidR="00D95586">
              <w:rPr>
                <w:webHidden/>
              </w:rPr>
              <w:t>23</w:t>
            </w:r>
            <w:r w:rsidR="002760E6" w:rsidRPr="002760E6">
              <w:rPr>
                <w:webHidden/>
              </w:rPr>
              <w:fldChar w:fldCharType="end"/>
            </w:r>
          </w:hyperlink>
        </w:p>
        <w:p w14:paraId="06A5DE57" w14:textId="49717646" w:rsidR="002760E6" w:rsidRPr="002760E6" w:rsidRDefault="00000000" w:rsidP="00CA7DA6">
          <w:pPr>
            <w:pStyle w:val="TDC2"/>
            <w:rPr>
              <w:rFonts w:eastAsiaTheme="minorEastAsia"/>
              <w:b/>
              <w:bCs/>
              <w:sz w:val="20"/>
              <w:szCs w:val="20"/>
              <w:lang w:eastAsia="es-MX"/>
            </w:rPr>
          </w:pPr>
          <w:hyperlink w:anchor="_Toc123719927" w:history="1">
            <w:r w:rsidR="002760E6" w:rsidRPr="002760E6">
              <w:rPr>
                <w:rStyle w:val="Hipervnculo"/>
                <w:b/>
                <w:bCs/>
                <w:sz w:val="20"/>
                <w:szCs w:val="20"/>
              </w:rPr>
              <w:t>8.5 Producción y provisión del servicio</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_Toc123719927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24</w:t>
            </w:r>
            <w:r w:rsidR="002760E6" w:rsidRPr="002760E6">
              <w:rPr>
                <w:b/>
                <w:bCs/>
                <w:webHidden/>
                <w:sz w:val="20"/>
                <w:szCs w:val="20"/>
              </w:rPr>
              <w:fldChar w:fldCharType="end"/>
            </w:r>
          </w:hyperlink>
        </w:p>
        <w:p w14:paraId="244F71D8" w14:textId="20D32E61" w:rsidR="002760E6" w:rsidRPr="002760E6" w:rsidRDefault="00000000" w:rsidP="00CA7DA6">
          <w:pPr>
            <w:pStyle w:val="TDC3"/>
            <w:rPr>
              <w:rFonts w:eastAsiaTheme="minorEastAsia"/>
              <w:lang w:eastAsia="es-MX"/>
            </w:rPr>
          </w:pPr>
          <w:hyperlink w:anchor="_Toc123719928" w:history="1">
            <w:r w:rsidR="002760E6" w:rsidRPr="002760E6">
              <w:rPr>
                <w:rStyle w:val="Hipervnculo"/>
              </w:rPr>
              <w:t>8.5.1 Control de la producción y de la provisión del servicio</w:t>
            </w:r>
            <w:r w:rsidR="002760E6" w:rsidRPr="002760E6">
              <w:rPr>
                <w:webHidden/>
              </w:rPr>
              <w:tab/>
            </w:r>
            <w:r w:rsidR="002760E6" w:rsidRPr="002760E6">
              <w:rPr>
                <w:webHidden/>
              </w:rPr>
              <w:fldChar w:fldCharType="begin"/>
            </w:r>
            <w:r w:rsidR="002760E6" w:rsidRPr="002760E6">
              <w:rPr>
                <w:webHidden/>
              </w:rPr>
              <w:instrText xml:space="preserve"> PAGEREF _Toc123719928 \h </w:instrText>
            </w:r>
            <w:r w:rsidR="002760E6" w:rsidRPr="002760E6">
              <w:rPr>
                <w:webHidden/>
              </w:rPr>
            </w:r>
            <w:r w:rsidR="002760E6" w:rsidRPr="002760E6">
              <w:rPr>
                <w:webHidden/>
              </w:rPr>
              <w:fldChar w:fldCharType="separate"/>
            </w:r>
            <w:r w:rsidR="00D95586">
              <w:rPr>
                <w:webHidden/>
              </w:rPr>
              <w:t>24</w:t>
            </w:r>
            <w:r w:rsidR="002760E6" w:rsidRPr="002760E6">
              <w:rPr>
                <w:webHidden/>
              </w:rPr>
              <w:fldChar w:fldCharType="end"/>
            </w:r>
          </w:hyperlink>
        </w:p>
        <w:p w14:paraId="16CF34D4" w14:textId="60A6F5A2" w:rsidR="002760E6" w:rsidRPr="002760E6" w:rsidRDefault="00000000" w:rsidP="00CA7DA6">
          <w:pPr>
            <w:pStyle w:val="TDC3"/>
            <w:rPr>
              <w:rFonts w:eastAsiaTheme="minorEastAsia"/>
              <w:lang w:eastAsia="es-MX"/>
            </w:rPr>
          </w:pPr>
          <w:hyperlink w:anchor="_Toc123719929" w:history="1">
            <w:r w:rsidR="002760E6" w:rsidRPr="002760E6">
              <w:rPr>
                <w:rStyle w:val="Hipervnculo"/>
              </w:rPr>
              <w:t>8.5.2 Identificación y trazabilidad</w:t>
            </w:r>
            <w:r w:rsidR="002760E6" w:rsidRPr="002760E6">
              <w:rPr>
                <w:webHidden/>
              </w:rPr>
              <w:tab/>
            </w:r>
            <w:r w:rsidR="002760E6" w:rsidRPr="002760E6">
              <w:rPr>
                <w:webHidden/>
              </w:rPr>
              <w:fldChar w:fldCharType="begin"/>
            </w:r>
            <w:r w:rsidR="002760E6" w:rsidRPr="002760E6">
              <w:rPr>
                <w:webHidden/>
              </w:rPr>
              <w:instrText xml:space="preserve"> PAGEREF _Toc123719929 \h </w:instrText>
            </w:r>
            <w:r w:rsidR="002760E6" w:rsidRPr="002760E6">
              <w:rPr>
                <w:webHidden/>
              </w:rPr>
            </w:r>
            <w:r w:rsidR="002760E6" w:rsidRPr="002760E6">
              <w:rPr>
                <w:webHidden/>
              </w:rPr>
              <w:fldChar w:fldCharType="separate"/>
            </w:r>
            <w:r w:rsidR="00D95586">
              <w:rPr>
                <w:webHidden/>
              </w:rPr>
              <w:t>24</w:t>
            </w:r>
            <w:r w:rsidR="002760E6" w:rsidRPr="002760E6">
              <w:rPr>
                <w:webHidden/>
              </w:rPr>
              <w:fldChar w:fldCharType="end"/>
            </w:r>
          </w:hyperlink>
        </w:p>
        <w:p w14:paraId="262A55D3" w14:textId="6B4A04D0" w:rsidR="002760E6" w:rsidRPr="002760E6" w:rsidRDefault="00000000" w:rsidP="00CA7DA6">
          <w:pPr>
            <w:pStyle w:val="TDC3"/>
            <w:rPr>
              <w:rFonts w:eastAsiaTheme="minorEastAsia"/>
              <w:lang w:eastAsia="es-MX"/>
            </w:rPr>
          </w:pPr>
          <w:hyperlink w:anchor="_Toc123719930" w:history="1">
            <w:r w:rsidR="002760E6" w:rsidRPr="002760E6">
              <w:rPr>
                <w:rStyle w:val="Hipervnculo"/>
              </w:rPr>
              <w:t xml:space="preserve">8.5.3 Propiedad perteneciente a los </w:t>
            </w:r>
            <w:r w:rsidR="007841DA">
              <w:rPr>
                <w:rStyle w:val="Hipervnculo"/>
              </w:rPr>
              <w:t>c</w:t>
            </w:r>
            <w:r w:rsidR="002760E6" w:rsidRPr="002760E6">
              <w:rPr>
                <w:rStyle w:val="Hipervnculo"/>
              </w:rPr>
              <w:t xml:space="preserve">lientes o </w:t>
            </w:r>
            <w:r w:rsidR="007841DA">
              <w:rPr>
                <w:rStyle w:val="Hipervnculo"/>
              </w:rPr>
              <w:t>p</w:t>
            </w:r>
            <w:r w:rsidR="002760E6" w:rsidRPr="002760E6">
              <w:rPr>
                <w:rStyle w:val="Hipervnculo"/>
              </w:rPr>
              <w:t>roveedores externos</w:t>
            </w:r>
            <w:r w:rsidR="002760E6" w:rsidRPr="002760E6">
              <w:rPr>
                <w:webHidden/>
              </w:rPr>
              <w:tab/>
            </w:r>
            <w:r w:rsidR="002760E6" w:rsidRPr="002760E6">
              <w:rPr>
                <w:webHidden/>
              </w:rPr>
              <w:fldChar w:fldCharType="begin"/>
            </w:r>
            <w:r w:rsidR="002760E6" w:rsidRPr="002760E6">
              <w:rPr>
                <w:webHidden/>
              </w:rPr>
              <w:instrText xml:space="preserve"> PAGEREF _Toc123719930 \h </w:instrText>
            </w:r>
            <w:r w:rsidR="002760E6" w:rsidRPr="002760E6">
              <w:rPr>
                <w:webHidden/>
              </w:rPr>
            </w:r>
            <w:r w:rsidR="002760E6" w:rsidRPr="002760E6">
              <w:rPr>
                <w:webHidden/>
              </w:rPr>
              <w:fldChar w:fldCharType="separate"/>
            </w:r>
            <w:r w:rsidR="00D95586">
              <w:rPr>
                <w:webHidden/>
              </w:rPr>
              <w:t>25</w:t>
            </w:r>
            <w:r w:rsidR="002760E6" w:rsidRPr="002760E6">
              <w:rPr>
                <w:webHidden/>
              </w:rPr>
              <w:fldChar w:fldCharType="end"/>
            </w:r>
          </w:hyperlink>
        </w:p>
        <w:p w14:paraId="412B4AF5" w14:textId="11A7870B" w:rsidR="002760E6" w:rsidRPr="002760E6" w:rsidRDefault="00000000" w:rsidP="00CA7DA6">
          <w:pPr>
            <w:pStyle w:val="TDC3"/>
            <w:rPr>
              <w:rFonts w:eastAsiaTheme="minorEastAsia"/>
              <w:lang w:eastAsia="es-MX"/>
            </w:rPr>
          </w:pPr>
          <w:hyperlink w:anchor="_Toc123719931" w:history="1">
            <w:r w:rsidR="002760E6" w:rsidRPr="002760E6">
              <w:rPr>
                <w:rStyle w:val="Hipervnculo"/>
              </w:rPr>
              <w:t>8.5.4 Preservación</w:t>
            </w:r>
            <w:r w:rsidR="002760E6" w:rsidRPr="002760E6">
              <w:rPr>
                <w:webHidden/>
              </w:rPr>
              <w:tab/>
            </w:r>
            <w:r w:rsidR="002760E6" w:rsidRPr="002760E6">
              <w:rPr>
                <w:webHidden/>
              </w:rPr>
              <w:fldChar w:fldCharType="begin"/>
            </w:r>
            <w:r w:rsidR="002760E6" w:rsidRPr="002760E6">
              <w:rPr>
                <w:webHidden/>
              </w:rPr>
              <w:instrText xml:space="preserve"> PAGEREF _Toc123719931 \h </w:instrText>
            </w:r>
            <w:r w:rsidR="002760E6" w:rsidRPr="002760E6">
              <w:rPr>
                <w:webHidden/>
              </w:rPr>
            </w:r>
            <w:r w:rsidR="002760E6" w:rsidRPr="002760E6">
              <w:rPr>
                <w:webHidden/>
              </w:rPr>
              <w:fldChar w:fldCharType="separate"/>
            </w:r>
            <w:r w:rsidR="00D95586">
              <w:rPr>
                <w:webHidden/>
              </w:rPr>
              <w:t>25</w:t>
            </w:r>
            <w:r w:rsidR="002760E6" w:rsidRPr="002760E6">
              <w:rPr>
                <w:webHidden/>
              </w:rPr>
              <w:fldChar w:fldCharType="end"/>
            </w:r>
          </w:hyperlink>
        </w:p>
        <w:p w14:paraId="34E76189" w14:textId="62F45EA0" w:rsidR="002760E6" w:rsidRPr="002760E6" w:rsidRDefault="00000000" w:rsidP="00CA7DA6">
          <w:pPr>
            <w:pStyle w:val="TDC3"/>
            <w:rPr>
              <w:rFonts w:eastAsiaTheme="minorEastAsia"/>
              <w:lang w:eastAsia="es-MX"/>
            </w:rPr>
          </w:pPr>
          <w:hyperlink w:anchor="_Toc123719932" w:history="1">
            <w:r w:rsidR="002760E6" w:rsidRPr="002760E6">
              <w:rPr>
                <w:rStyle w:val="Hipervnculo"/>
              </w:rPr>
              <w:t>8.5.6 Control de los cambios</w:t>
            </w:r>
            <w:r w:rsidR="002760E6" w:rsidRPr="002760E6">
              <w:rPr>
                <w:webHidden/>
              </w:rPr>
              <w:tab/>
            </w:r>
            <w:r w:rsidR="002760E6" w:rsidRPr="002760E6">
              <w:rPr>
                <w:webHidden/>
              </w:rPr>
              <w:fldChar w:fldCharType="begin"/>
            </w:r>
            <w:r w:rsidR="002760E6" w:rsidRPr="002760E6">
              <w:rPr>
                <w:webHidden/>
              </w:rPr>
              <w:instrText xml:space="preserve"> PAGEREF _Toc123719932 \h </w:instrText>
            </w:r>
            <w:r w:rsidR="002760E6" w:rsidRPr="002760E6">
              <w:rPr>
                <w:webHidden/>
              </w:rPr>
            </w:r>
            <w:r w:rsidR="002760E6" w:rsidRPr="002760E6">
              <w:rPr>
                <w:webHidden/>
              </w:rPr>
              <w:fldChar w:fldCharType="separate"/>
            </w:r>
            <w:r w:rsidR="00D95586">
              <w:rPr>
                <w:webHidden/>
              </w:rPr>
              <w:t>26</w:t>
            </w:r>
            <w:r w:rsidR="002760E6" w:rsidRPr="002760E6">
              <w:rPr>
                <w:webHidden/>
              </w:rPr>
              <w:fldChar w:fldCharType="end"/>
            </w:r>
          </w:hyperlink>
        </w:p>
        <w:p w14:paraId="2B959804" w14:textId="53DF11B7" w:rsidR="002760E6" w:rsidRPr="002760E6" w:rsidRDefault="00000000" w:rsidP="00CA7DA6">
          <w:pPr>
            <w:pStyle w:val="TDC2"/>
            <w:rPr>
              <w:rFonts w:eastAsiaTheme="minorEastAsia"/>
              <w:b/>
              <w:bCs/>
              <w:sz w:val="20"/>
              <w:szCs w:val="20"/>
              <w:lang w:eastAsia="es-MX"/>
            </w:rPr>
          </w:pPr>
          <w:hyperlink w:anchor="_Toc123719933" w:history="1">
            <w:r w:rsidR="002760E6" w:rsidRPr="002760E6">
              <w:rPr>
                <w:rStyle w:val="Hipervnculo"/>
                <w:b/>
                <w:bCs/>
                <w:sz w:val="20"/>
                <w:szCs w:val="20"/>
              </w:rPr>
              <w:t>8.6 Liberación de los productos y/o servicios</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_Toc123719933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26</w:t>
            </w:r>
            <w:r w:rsidR="002760E6" w:rsidRPr="002760E6">
              <w:rPr>
                <w:b/>
                <w:bCs/>
                <w:webHidden/>
                <w:sz w:val="20"/>
                <w:szCs w:val="20"/>
              </w:rPr>
              <w:fldChar w:fldCharType="end"/>
            </w:r>
          </w:hyperlink>
        </w:p>
        <w:p w14:paraId="24F5A3BA" w14:textId="2FB78168" w:rsidR="002760E6" w:rsidRPr="002760E6" w:rsidRDefault="00000000" w:rsidP="00CA7DA6">
          <w:pPr>
            <w:pStyle w:val="TDC2"/>
            <w:rPr>
              <w:rFonts w:eastAsiaTheme="minorEastAsia"/>
              <w:b/>
              <w:bCs/>
              <w:sz w:val="20"/>
              <w:szCs w:val="20"/>
              <w:lang w:eastAsia="es-MX"/>
            </w:rPr>
          </w:pPr>
          <w:hyperlink w:anchor="_Toc123719934" w:history="1">
            <w:r w:rsidR="002760E6" w:rsidRPr="002760E6">
              <w:rPr>
                <w:rStyle w:val="Hipervnculo"/>
                <w:b/>
                <w:bCs/>
                <w:sz w:val="20"/>
                <w:szCs w:val="20"/>
              </w:rPr>
              <w:t>8.7 Control de las salidas no conformes</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_Toc123719934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26</w:t>
            </w:r>
            <w:r w:rsidR="002760E6" w:rsidRPr="002760E6">
              <w:rPr>
                <w:b/>
                <w:bCs/>
                <w:webHidden/>
                <w:sz w:val="20"/>
                <w:szCs w:val="20"/>
              </w:rPr>
              <w:fldChar w:fldCharType="end"/>
            </w:r>
          </w:hyperlink>
        </w:p>
        <w:p w14:paraId="7E96DAFA" w14:textId="2DEC4A26" w:rsidR="002760E6" w:rsidRPr="002760E6" w:rsidRDefault="00000000" w:rsidP="00CA7DA6">
          <w:pPr>
            <w:pStyle w:val="TDC1"/>
            <w:rPr>
              <w:rFonts w:eastAsiaTheme="minorEastAsia"/>
              <w:lang w:eastAsia="es-MX"/>
            </w:rPr>
          </w:pPr>
          <w:hyperlink w:anchor="_Toc123719935" w:history="1">
            <w:r w:rsidR="002760E6" w:rsidRPr="002760E6">
              <w:rPr>
                <w:rStyle w:val="Hipervnculo"/>
              </w:rPr>
              <w:t>9.</w:t>
            </w:r>
            <w:r w:rsidR="002760E6" w:rsidRPr="002760E6">
              <w:rPr>
                <w:rFonts w:eastAsiaTheme="minorEastAsia"/>
                <w:lang w:eastAsia="es-MX"/>
              </w:rPr>
              <w:tab/>
            </w:r>
            <w:r w:rsidR="002760E6" w:rsidRPr="002760E6">
              <w:rPr>
                <w:rStyle w:val="Hipervnculo"/>
                <w:b/>
                <w:bCs/>
              </w:rPr>
              <w:t>EVALUACIÓN DEL DESEMPEÑO</w:t>
            </w:r>
            <w:r w:rsidR="002760E6" w:rsidRPr="002760E6">
              <w:rPr>
                <w:webHidden/>
              </w:rPr>
              <w:tab/>
            </w:r>
            <w:r w:rsidR="002760E6" w:rsidRPr="002760E6">
              <w:rPr>
                <w:webHidden/>
              </w:rPr>
              <w:fldChar w:fldCharType="begin"/>
            </w:r>
            <w:r w:rsidR="002760E6" w:rsidRPr="002760E6">
              <w:rPr>
                <w:webHidden/>
              </w:rPr>
              <w:instrText xml:space="preserve"> PAGEREF _Toc123719935 \h </w:instrText>
            </w:r>
            <w:r w:rsidR="002760E6" w:rsidRPr="002760E6">
              <w:rPr>
                <w:webHidden/>
              </w:rPr>
            </w:r>
            <w:r w:rsidR="002760E6" w:rsidRPr="002760E6">
              <w:rPr>
                <w:webHidden/>
              </w:rPr>
              <w:fldChar w:fldCharType="separate"/>
            </w:r>
            <w:r w:rsidR="00D95586">
              <w:rPr>
                <w:webHidden/>
              </w:rPr>
              <w:t>27</w:t>
            </w:r>
            <w:r w:rsidR="002760E6" w:rsidRPr="002760E6">
              <w:rPr>
                <w:webHidden/>
              </w:rPr>
              <w:fldChar w:fldCharType="end"/>
            </w:r>
          </w:hyperlink>
        </w:p>
        <w:p w14:paraId="7C5BA2CD" w14:textId="5CE565B3" w:rsidR="002760E6" w:rsidRPr="002760E6" w:rsidRDefault="00000000" w:rsidP="00CA7DA6">
          <w:pPr>
            <w:pStyle w:val="TDC2"/>
            <w:rPr>
              <w:rFonts w:eastAsiaTheme="minorEastAsia"/>
              <w:sz w:val="20"/>
              <w:szCs w:val="20"/>
              <w:lang w:eastAsia="es-MX"/>
            </w:rPr>
          </w:pPr>
          <w:hyperlink w:anchor="_Toc123719936" w:history="1">
            <w:r w:rsidR="002760E6" w:rsidRPr="002760E6">
              <w:rPr>
                <w:rStyle w:val="Hipervnculo"/>
                <w:sz w:val="20"/>
                <w:szCs w:val="20"/>
              </w:rPr>
              <w:t>9.1 Seguimiento, medición, análisis y evaluación</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_Toc123719936 \h </w:instrText>
            </w:r>
            <w:r w:rsidR="002760E6" w:rsidRPr="002760E6">
              <w:rPr>
                <w:webHidden/>
                <w:sz w:val="20"/>
                <w:szCs w:val="20"/>
              </w:rPr>
            </w:r>
            <w:r w:rsidR="002760E6" w:rsidRPr="002760E6">
              <w:rPr>
                <w:webHidden/>
                <w:sz w:val="20"/>
                <w:szCs w:val="20"/>
              </w:rPr>
              <w:fldChar w:fldCharType="separate"/>
            </w:r>
            <w:r w:rsidR="00D95586">
              <w:rPr>
                <w:webHidden/>
                <w:sz w:val="20"/>
                <w:szCs w:val="20"/>
              </w:rPr>
              <w:t>27</w:t>
            </w:r>
            <w:r w:rsidR="002760E6" w:rsidRPr="002760E6">
              <w:rPr>
                <w:webHidden/>
                <w:sz w:val="20"/>
                <w:szCs w:val="20"/>
              </w:rPr>
              <w:fldChar w:fldCharType="end"/>
            </w:r>
          </w:hyperlink>
        </w:p>
        <w:p w14:paraId="62818795" w14:textId="677B7252" w:rsidR="002760E6" w:rsidRPr="002760E6" w:rsidRDefault="00000000" w:rsidP="00CA7DA6">
          <w:pPr>
            <w:pStyle w:val="TDC3"/>
            <w:rPr>
              <w:rFonts w:eastAsiaTheme="minorEastAsia"/>
              <w:lang w:eastAsia="es-MX"/>
            </w:rPr>
          </w:pPr>
          <w:hyperlink w:anchor="_Toc123719937" w:history="1">
            <w:r w:rsidR="002760E6" w:rsidRPr="002760E6">
              <w:rPr>
                <w:rStyle w:val="Hipervnculo"/>
              </w:rPr>
              <w:t>9.1.1 Generalidades</w:t>
            </w:r>
            <w:r w:rsidR="002760E6" w:rsidRPr="002760E6">
              <w:rPr>
                <w:webHidden/>
              </w:rPr>
              <w:tab/>
            </w:r>
            <w:r w:rsidR="002760E6" w:rsidRPr="002760E6">
              <w:rPr>
                <w:webHidden/>
              </w:rPr>
              <w:fldChar w:fldCharType="begin"/>
            </w:r>
            <w:r w:rsidR="002760E6" w:rsidRPr="002760E6">
              <w:rPr>
                <w:webHidden/>
              </w:rPr>
              <w:instrText xml:space="preserve"> PAGEREF _Toc123719937 \h </w:instrText>
            </w:r>
            <w:r w:rsidR="002760E6" w:rsidRPr="002760E6">
              <w:rPr>
                <w:webHidden/>
              </w:rPr>
            </w:r>
            <w:r w:rsidR="002760E6" w:rsidRPr="002760E6">
              <w:rPr>
                <w:webHidden/>
              </w:rPr>
              <w:fldChar w:fldCharType="separate"/>
            </w:r>
            <w:r w:rsidR="00D95586">
              <w:rPr>
                <w:webHidden/>
              </w:rPr>
              <w:t>27</w:t>
            </w:r>
            <w:r w:rsidR="002760E6" w:rsidRPr="002760E6">
              <w:rPr>
                <w:webHidden/>
              </w:rPr>
              <w:fldChar w:fldCharType="end"/>
            </w:r>
          </w:hyperlink>
        </w:p>
        <w:p w14:paraId="1E3B5BBD" w14:textId="4B15EEAD" w:rsidR="002760E6" w:rsidRPr="002760E6" w:rsidRDefault="00000000" w:rsidP="00CA7DA6">
          <w:pPr>
            <w:pStyle w:val="TDC3"/>
            <w:rPr>
              <w:rFonts w:eastAsiaTheme="minorEastAsia"/>
              <w:lang w:eastAsia="es-MX"/>
            </w:rPr>
          </w:pPr>
          <w:hyperlink w:anchor="_Toc123719938" w:history="1">
            <w:r w:rsidR="002760E6" w:rsidRPr="002760E6">
              <w:rPr>
                <w:rStyle w:val="Hipervnculo"/>
              </w:rPr>
              <w:t xml:space="preserve">9.1.2 Satisfacción del </w:t>
            </w:r>
            <w:r w:rsidR="007841DA">
              <w:rPr>
                <w:rStyle w:val="Hipervnculo"/>
              </w:rPr>
              <w:t>c</w:t>
            </w:r>
            <w:r w:rsidR="002760E6" w:rsidRPr="002760E6">
              <w:rPr>
                <w:rStyle w:val="Hipervnculo"/>
              </w:rPr>
              <w:t>liente</w:t>
            </w:r>
            <w:r w:rsidR="002760E6" w:rsidRPr="002760E6">
              <w:rPr>
                <w:webHidden/>
              </w:rPr>
              <w:tab/>
            </w:r>
            <w:r w:rsidR="002760E6" w:rsidRPr="002760E6">
              <w:rPr>
                <w:webHidden/>
              </w:rPr>
              <w:fldChar w:fldCharType="begin"/>
            </w:r>
            <w:r w:rsidR="002760E6" w:rsidRPr="002760E6">
              <w:rPr>
                <w:webHidden/>
              </w:rPr>
              <w:instrText xml:space="preserve"> PAGEREF _Toc123719938 \h </w:instrText>
            </w:r>
            <w:r w:rsidR="002760E6" w:rsidRPr="002760E6">
              <w:rPr>
                <w:webHidden/>
              </w:rPr>
            </w:r>
            <w:r w:rsidR="002760E6" w:rsidRPr="002760E6">
              <w:rPr>
                <w:webHidden/>
              </w:rPr>
              <w:fldChar w:fldCharType="separate"/>
            </w:r>
            <w:r w:rsidR="00D95586">
              <w:rPr>
                <w:webHidden/>
              </w:rPr>
              <w:t>27</w:t>
            </w:r>
            <w:r w:rsidR="002760E6" w:rsidRPr="002760E6">
              <w:rPr>
                <w:webHidden/>
              </w:rPr>
              <w:fldChar w:fldCharType="end"/>
            </w:r>
          </w:hyperlink>
        </w:p>
        <w:p w14:paraId="663B17C2" w14:textId="21B71255" w:rsidR="002760E6" w:rsidRPr="002760E6" w:rsidRDefault="00000000" w:rsidP="00CA7DA6">
          <w:pPr>
            <w:pStyle w:val="TDC3"/>
            <w:rPr>
              <w:rFonts w:eastAsiaTheme="minorEastAsia"/>
              <w:lang w:eastAsia="es-MX"/>
            </w:rPr>
          </w:pPr>
          <w:hyperlink w:anchor="_Toc123719939" w:history="1">
            <w:r w:rsidR="002760E6" w:rsidRPr="002760E6">
              <w:rPr>
                <w:rStyle w:val="Hipervnculo"/>
              </w:rPr>
              <w:t>9.1.3 Análisis y evaluación</w:t>
            </w:r>
            <w:r w:rsidR="002760E6" w:rsidRPr="002760E6">
              <w:rPr>
                <w:webHidden/>
              </w:rPr>
              <w:tab/>
            </w:r>
            <w:r w:rsidR="002760E6" w:rsidRPr="002760E6">
              <w:rPr>
                <w:webHidden/>
              </w:rPr>
              <w:fldChar w:fldCharType="begin"/>
            </w:r>
            <w:r w:rsidR="002760E6" w:rsidRPr="002760E6">
              <w:rPr>
                <w:webHidden/>
              </w:rPr>
              <w:instrText xml:space="preserve"> PAGEREF _Toc123719939 \h </w:instrText>
            </w:r>
            <w:r w:rsidR="002760E6" w:rsidRPr="002760E6">
              <w:rPr>
                <w:webHidden/>
              </w:rPr>
            </w:r>
            <w:r w:rsidR="002760E6" w:rsidRPr="002760E6">
              <w:rPr>
                <w:webHidden/>
              </w:rPr>
              <w:fldChar w:fldCharType="separate"/>
            </w:r>
            <w:r w:rsidR="00D95586">
              <w:rPr>
                <w:webHidden/>
              </w:rPr>
              <w:t>27</w:t>
            </w:r>
            <w:r w:rsidR="002760E6" w:rsidRPr="002760E6">
              <w:rPr>
                <w:webHidden/>
              </w:rPr>
              <w:fldChar w:fldCharType="end"/>
            </w:r>
          </w:hyperlink>
        </w:p>
        <w:p w14:paraId="040B4CDD" w14:textId="23723CFD" w:rsidR="002760E6" w:rsidRPr="002760E6" w:rsidRDefault="00000000" w:rsidP="00CA7DA6">
          <w:pPr>
            <w:pStyle w:val="TDC2"/>
            <w:rPr>
              <w:rFonts w:eastAsiaTheme="minorEastAsia"/>
              <w:b/>
              <w:bCs/>
              <w:sz w:val="20"/>
              <w:szCs w:val="20"/>
              <w:lang w:eastAsia="es-MX"/>
            </w:rPr>
          </w:pPr>
          <w:hyperlink w:anchor="_Toc123719940" w:history="1">
            <w:r w:rsidR="002760E6" w:rsidRPr="002760E6">
              <w:rPr>
                <w:rStyle w:val="Hipervnculo"/>
                <w:b/>
                <w:bCs/>
                <w:sz w:val="20"/>
                <w:szCs w:val="20"/>
              </w:rPr>
              <w:t>9.2 Auditoría interna</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_Toc123719940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28</w:t>
            </w:r>
            <w:r w:rsidR="002760E6" w:rsidRPr="002760E6">
              <w:rPr>
                <w:b/>
                <w:bCs/>
                <w:webHidden/>
                <w:sz w:val="20"/>
                <w:szCs w:val="20"/>
              </w:rPr>
              <w:fldChar w:fldCharType="end"/>
            </w:r>
          </w:hyperlink>
        </w:p>
        <w:p w14:paraId="40907687" w14:textId="709A7D17" w:rsidR="002760E6" w:rsidRPr="002760E6" w:rsidRDefault="00000000" w:rsidP="00CA7DA6">
          <w:pPr>
            <w:pStyle w:val="TDC2"/>
            <w:rPr>
              <w:rFonts w:eastAsiaTheme="minorEastAsia"/>
              <w:b/>
              <w:bCs/>
              <w:sz w:val="20"/>
              <w:szCs w:val="20"/>
              <w:lang w:eastAsia="es-MX"/>
            </w:rPr>
          </w:pPr>
          <w:hyperlink w:anchor="_Toc123719941" w:history="1">
            <w:r w:rsidR="002760E6" w:rsidRPr="002760E6">
              <w:rPr>
                <w:rStyle w:val="Hipervnculo"/>
                <w:b/>
                <w:bCs/>
                <w:sz w:val="20"/>
                <w:szCs w:val="20"/>
              </w:rPr>
              <w:t>9.3 Revisión por la Dirección</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_Toc123719941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28</w:t>
            </w:r>
            <w:r w:rsidR="002760E6" w:rsidRPr="002760E6">
              <w:rPr>
                <w:b/>
                <w:bCs/>
                <w:webHidden/>
                <w:sz w:val="20"/>
                <w:szCs w:val="20"/>
              </w:rPr>
              <w:fldChar w:fldCharType="end"/>
            </w:r>
          </w:hyperlink>
        </w:p>
        <w:p w14:paraId="011FF462" w14:textId="71BDCA9F" w:rsidR="002760E6" w:rsidRPr="002760E6" w:rsidRDefault="00000000" w:rsidP="00CA7DA6">
          <w:pPr>
            <w:pStyle w:val="TDC1"/>
            <w:rPr>
              <w:rFonts w:eastAsiaTheme="minorEastAsia"/>
              <w:b/>
              <w:bCs/>
              <w:lang w:eastAsia="es-MX"/>
            </w:rPr>
          </w:pPr>
          <w:hyperlink w:anchor="_Toc123719942" w:history="1">
            <w:r w:rsidR="002760E6" w:rsidRPr="002760E6">
              <w:rPr>
                <w:rStyle w:val="Hipervnculo"/>
                <w:b/>
                <w:bCs/>
              </w:rPr>
              <w:t>10.</w:t>
            </w:r>
            <w:r w:rsidR="002760E6" w:rsidRPr="002760E6">
              <w:rPr>
                <w:rFonts w:eastAsiaTheme="minorEastAsia"/>
                <w:b/>
                <w:bCs/>
                <w:lang w:eastAsia="es-MX"/>
              </w:rPr>
              <w:tab/>
            </w:r>
            <w:r w:rsidR="002760E6" w:rsidRPr="002760E6">
              <w:rPr>
                <w:rStyle w:val="Hipervnculo"/>
                <w:b/>
                <w:bCs/>
              </w:rPr>
              <w:t>MEJORA</w:t>
            </w:r>
            <w:r w:rsidR="002760E6" w:rsidRPr="002760E6">
              <w:rPr>
                <w:b/>
                <w:bCs/>
                <w:webHidden/>
              </w:rPr>
              <w:tab/>
            </w:r>
            <w:r w:rsidR="002760E6" w:rsidRPr="002760E6">
              <w:rPr>
                <w:b/>
                <w:bCs/>
                <w:webHidden/>
              </w:rPr>
              <w:fldChar w:fldCharType="begin"/>
            </w:r>
            <w:r w:rsidR="002760E6" w:rsidRPr="002760E6">
              <w:rPr>
                <w:b/>
                <w:bCs/>
                <w:webHidden/>
              </w:rPr>
              <w:instrText xml:space="preserve"> PAGEREF _Toc123719942 \h </w:instrText>
            </w:r>
            <w:r w:rsidR="002760E6" w:rsidRPr="002760E6">
              <w:rPr>
                <w:b/>
                <w:bCs/>
                <w:webHidden/>
              </w:rPr>
            </w:r>
            <w:r w:rsidR="002760E6" w:rsidRPr="002760E6">
              <w:rPr>
                <w:b/>
                <w:bCs/>
                <w:webHidden/>
              </w:rPr>
              <w:fldChar w:fldCharType="separate"/>
            </w:r>
            <w:r w:rsidR="00D95586">
              <w:rPr>
                <w:b/>
                <w:bCs/>
                <w:webHidden/>
              </w:rPr>
              <w:t>28</w:t>
            </w:r>
            <w:r w:rsidR="002760E6" w:rsidRPr="002760E6">
              <w:rPr>
                <w:b/>
                <w:bCs/>
                <w:webHidden/>
              </w:rPr>
              <w:fldChar w:fldCharType="end"/>
            </w:r>
          </w:hyperlink>
        </w:p>
        <w:p w14:paraId="41EF1730" w14:textId="19132BED" w:rsidR="002760E6" w:rsidRPr="002760E6" w:rsidRDefault="00000000" w:rsidP="00CA7DA6">
          <w:pPr>
            <w:pStyle w:val="TDC2"/>
            <w:rPr>
              <w:rFonts w:eastAsiaTheme="minorEastAsia"/>
              <w:b/>
              <w:bCs/>
              <w:sz w:val="20"/>
              <w:szCs w:val="20"/>
              <w:lang w:eastAsia="es-MX"/>
            </w:rPr>
          </w:pPr>
          <w:hyperlink w:anchor="_Toc123719943" w:history="1">
            <w:r w:rsidR="002760E6" w:rsidRPr="002760E6">
              <w:rPr>
                <w:rStyle w:val="Hipervnculo"/>
                <w:sz w:val="20"/>
                <w:szCs w:val="20"/>
              </w:rPr>
              <w:t>10.1 Generalidades</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_Toc123719943 \h </w:instrText>
            </w:r>
            <w:r w:rsidR="002760E6" w:rsidRPr="002760E6">
              <w:rPr>
                <w:webHidden/>
                <w:sz w:val="20"/>
                <w:szCs w:val="20"/>
              </w:rPr>
            </w:r>
            <w:r w:rsidR="002760E6" w:rsidRPr="002760E6">
              <w:rPr>
                <w:webHidden/>
                <w:sz w:val="20"/>
                <w:szCs w:val="20"/>
              </w:rPr>
              <w:fldChar w:fldCharType="separate"/>
            </w:r>
            <w:r w:rsidR="00D95586">
              <w:rPr>
                <w:webHidden/>
                <w:sz w:val="20"/>
                <w:szCs w:val="20"/>
              </w:rPr>
              <w:t>28</w:t>
            </w:r>
            <w:r w:rsidR="002760E6" w:rsidRPr="002760E6">
              <w:rPr>
                <w:webHidden/>
                <w:sz w:val="20"/>
                <w:szCs w:val="20"/>
              </w:rPr>
              <w:fldChar w:fldCharType="end"/>
            </w:r>
          </w:hyperlink>
        </w:p>
        <w:p w14:paraId="0C596023" w14:textId="0F88E7CF" w:rsidR="002760E6" w:rsidRPr="002760E6" w:rsidRDefault="00000000" w:rsidP="00CA7DA6">
          <w:pPr>
            <w:pStyle w:val="TDC2"/>
            <w:rPr>
              <w:rFonts w:eastAsiaTheme="minorEastAsia"/>
              <w:b/>
              <w:bCs/>
              <w:sz w:val="20"/>
              <w:szCs w:val="20"/>
              <w:lang w:eastAsia="es-MX"/>
            </w:rPr>
          </w:pPr>
          <w:hyperlink w:anchor="_Toc123719944" w:history="1">
            <w:r w:rsidR="002760E6" w:rsidRPr="002760E6">
              <w:rPr>
                <w:rStyle w:val="Hipervnculo"/>
                <w:sz w:val="20"/>
                <w:szCs w:val="20"/>
              </w:rPr>
              <w:t>10.2 No conformidad y acción correctiva</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_Toc123719944 \h </w:instrText>
            </w:r>
            <w:r w:rsidR="002760E6" w:rsidRPr="002760E6">
              <w:rPr>
                <w:webHidden/>
                <w:sz w:val="20"/>
                <w:szCs w:val="20"/>
              </w:rPr>
            </w:r>
            <w:r w:rsidR="002760E6" w:rsidRPr="002760E6">
              <w:rPr>
                <w:webHidden/>
                <w:sz w:val="20"/>
                <w:szCs w:val="20"/>
              </w:rPr>
              <w:fldChar w:fldCharType="separate"/>
            </w:r>
            <w:r w:rsidR="00D95586">
              <w:rPr>
                <w:webHidden/>
                <w:sz w:val="20"/>
                <w:szCs w:val="20"/>
              </w:rPr>
              <w:t>28</w:t>
            </w:r>
            <w:r w:rsidR="002760E6" w:rsidRPr="002760E6">
              <w:rPr>
                <w:webHidden/>
                <w:sz w:val="20"/>
                <w:szCs w:val="20"/>
              </w:rPr>
              <w:fldChar w:fldCharType="end"/>
            </w:r>
          </w:hyperlink>
        </w:p>
        <w:p w14:paraId="5BC9D988" w14:textId="1231B955" w:rsidR="002760E6" w:rsidRPr="002760E6" w:rsidRDefault="00000000" w:rsidP="00CA7DA6">
          <w:pPr>
            <w:pStyle w:val="TDC2"/>
            <w:rPr>
              <w:rFonts w:eastAsiaTheme="minorEastAsia"/>
              <w:b/>
              <w:bCs/>
              <w:sz w:val="20"/>
              <w:szCs w:val="20"/>
              <w:lang w:eastAsia="es-MX"/>
            </w:rPr>
          </w:pPr>
          <w:hyperlink w:anchor="_Toc123719945" w:history="1">
            <w:r w:rsidR="002760E6" w:rsidRPr="002760E6">
              <w:rPr>
                <w:rStyle w:val="Hipervnculo"/>
                <w:sz w:val="20"/>
                <w:szCs w:val="20"/>
              </w:rPr>
              <w:t>10.3 Mejora continua</w:t>
            </w:r>
            <w:r w:rsidR="002760E6" w:rsidRPr="002760E6">
              <w:rPr>
                <w:webHidden/>
                <w:sz w:val="20"/>
                <w:szCs w:val="20"/>
              </w:rPr>
              <w:tab/>
            </w:r>
            <w:r w:rsidR="002760E6" w:rsidRPr="002760E6">
              <w:rPr>
                <w:webHidden/>
                <w:sz w:val="20"/>
                <w:szCs w:val="20"/>
              </w:rPr>
              <w:fldChar w:fldCharType="begin"/>
            </w:r>
            <w:r w:rsidR="002760E6" w:rsidRPr="002760E6">
              <w:rPr>
                <w:webHidden/>
                <w:sz w:val="20"/>
                <w:szCs w:val="20"/>
              </w:rPr>
              <w:instrText xml:space="preserve"> PAGEREF _Toc123719945 \h </w:instrText>
            </w:r>
            <w:r w:rsidR="002760E6" w:rsidRPr="002760E6">
              <w:rPr>
                <w:webHidden/>
                <w:sz w:val="20"/>
                <w:szCs w:val="20"/>
              </w:rPr>
            </w:r>
            <w:r w:rsidR="002760E6" w:rsidRPr="002760E6">
              <w:rPr>
                <w:webHidden/>
                <w:sz w:val="20"/>
                <w:szCs w:val="20"/>
              </w:rPr>
              <w:fldChar w:fldCharType="separate"/>
            </w:r>
            <w:r w:rsidR="00D95586">
              <w:rPr>
                <w:webHidden/>
                <w:sz w:val="20"/>
                <w:szCs w:val="20"/>
              </w:rPr>
              <w:t>28</w:t>
            </w:r>
            <w:r w:rsidR="002760E6" w:rsidRPr="002760E6">
              <w:rPr>
                <w:webHidden/>
                <w:sz w:val="20"/>
                <w:szCs w:val="20"/>
              </w:rPr>
              <w:fldChar w:fldCharType="end"/>
            </w:r>
          </w:hyperlink>
        </w:p>
        <w:p w14:paraId="69AB26CC" w14:textId="189FB026" w:rsidR="002760E6" w:rsidRPr="002760E6" w:rsidRDefault="00000000" w:rsidP="00CA7DA6">
          <w:pPr>
            <w:pStyle w:val="TDC1"/>
            <w:rPr>
              <w:rFonts w:eastAsiaTheme="minorEastAsia"/>
              <w:b/>
              <w:bCs/>
              <w:lang w:eastAsia="es-MX"/>
            </w:rPr>
          </w:pPr>
          <w:hyperlink w:anchor="_Toc123719946" w:history="1">
            <w:r w:rsidR="002760E6" w:rsidRPr="002760E6">
              <w:rPr>
                <w:rStyle w:val="Hipervnculo"/>
                <w:b/>
                <w:bCs/>
              </w:rPr>
              <w:t>ANEXOS</w:t>
            </w:r>
            <w:r w:rsidR="002760E6" w:rsidRPr="002760E6">
              <w:rPr>
                <w:b/>
                <w:bCs/>
                <w:webHidden/>
              </w:rPr>
              <w:tab/>
            </w:r>
            <w:r w:rsidR="002760E6" w:rsidRPr="002760E6">
              <w:rPr>
                <w:b/>
                <w:bCs/>
                <w:webHidden/>
              </w:rPr>
              <w:fldChar w:fldCharType="begin"/>
            </w:r>
            <w:r w:rsidR="002760E6" w:rsidRPr="002760E6">
              <w:rPr>
                <w:b/>
                <w:bCs/>
                <w:webHidden/>
              </w:rPr>
              <w:instrText xml:space="preserve"> PAGEREF _Toc123719946 \h </w:instrText>
            </w:r>
            <w:r w:rsidR="002760E6" w:rsidRPr="002760E6">
              <w:rPr>
                <w:b/>
                <w:bCs/>
                <w:webHidden/>
              </w:rPr>
            </w:r>
            <w:r w:rsidR="002760E6" w:rsidRPr="002760E6">
              <w:rPr>
                <w:b/>
                <w:bCs/>
                <w:webHidden/>
              </w:rPr>
              <w:fldChar w:fldCharType="separate"/>
            </w:r>
            <w:r w:rsidR="00D95586">
              <w:rPr>
                <w:b/>
                <w:bCs/>
                <w:webHidden/>
              </w:rPr>
              <w:t>29</w:t>
            </w:r>
            <w:r w:rsidR="002760E6" w:rsidRPr="002760E6">
              <w:rPr>
                <w:b/>
                <w:bCs/>
                <w:webHidden/>
              </w:rPr>
              <w:fldChar w:fldCharType="end"/>
            </w:r>
          </w:hyperlink>
        </w:p>
        <w:p w14:paraId="65FC4BA1" w14:textId="118768CB" w:rsidR="002760E6" w:rsidRPr="002760E6" w:rsidRDefault="00000000" w:rsidP="00CA7DA6">
          <w:pPr>
            <w:pStyle w:val="TDC2"/>
            <w:rPr>
              <w:rFonts w:eastAsiaTheme="minorEastAsia"/>
              <w:b/>
              <w:bCs/>
              <w:sz w:val="20"/>
              <w:szCs w:val="20"/>
              <w:lang w:eastAsia="es-MX"/>
            </w:rPr>
          </w:pPr>
          <w:hyperlink w:anchor="_Toc123719947" w:history="1">
            <w:r w:rsidR="002760E6" w:rsidRPr="002760E6">
              <w:rPr>
                <w:rStyle w:val="Hipervnculo"/>
                <w:b/>
                <w:bCs/>
                <w:sz w:val="20"/>
                <w:szCs w:val="20"/>
              </w:rPr>
              <w:t>ANEXO 1</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_Toc123719947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29</w:t>
            </w:r>
            <w:r w:rsidR="002760E6" w:rsidRPr="002760E6">
              <w:rPr>
                <w:b/>
                <w:bCs/>
                <w:webHidden/>
                <w:sz w:val="20"/>
                <w:szCs w:val="20"/>
              </w:rPr>
              <w:fldChar w:fldCharType="end"/>
            </w:r>
          </w:hyperlink>
        </w:p>
        <w:p w14:paraId="1AEE526E" w14:textId="4135531C" w:rsidR="002760E6" w:rsidRPr="002760E6" w:rsidRDefault="00000000" w:rsidP="00CA7DA6">
          <w:pPr>
            <w:pStyle w:val="TDC3"/>
            <w:rPr>
              <w:rFonts w:eastAsiaTheme="minorEastAsia"/>
              <w:lang w:eastAsia="es-MX"/>
            </w:rPr>
          </w:pPr>
          <w:hyperlink w:anchor="_Toc123719948" w:history="1">
            <w:r w:rsidR="002760E6" w:rsidRPr="002760E6">
              <w:rPr>
                <w:rStyle w:val="Hipervnculo"/>
              </w:rPr>
              <w:t>Mapa General del SGC</w:t>
            </w:r>
            <w:r w:rsidR="002760E6" w:rsidRPr="002760E6">
              <w:rPr>
                <w:webHidden/>
              </w:rPr>
              <w:tab/>
            </w:r>
            <w:r w:rsidR="002760E6" w:rsidRPr="002760E6">
              <w:rPr>
                <w:webHidden/>
              </w:rPr>
              <w:fldChar w:fldCharType="begin"/>
            </w:r>
            <w:r w:rsidR="002760E6" w:rsidRPr="002760E6">
              <w:rPr>
                <w:webHidden/>
              </w:rPr>
              <w:instrText xml:space="preserve"> PAGEREF _Toc123719948 \h </w:instrText>
            </w:r>
            <w:r w:rsidR="002760E6" w:rsidRPr="002760E6">
              <w:rPr>
                <w:webHidden/>
              </w:rPr>
            </w:r>
            <w:r w:rsidR="002760E6" w:rsidRPr="002760E6">
              <w:rPr>
                <w:webHidden/>
              </w:rPr>
              <w:fldChar w:fldCharType="separate"/>
            </w:r>
            <w:r w:rsidR="00D95586">
              <w:rPr>
                <w:webHidden/>
              </w:rPr>
              <w:t>29</w:t>
            </w:r>
            <w:r w:rsidR="002760E6" w:rsidRPr="002760E6">
              <w:rPr>
                <w:webHidden/>
              </w:rPr>
              <w:fldChar w:fldCharType="end"/>
            </w:r>
          </w:hyperlink>
        </w:p>
        <w:p w14:paraId="43DD11DD" w14:textId="4FAEF796" w:rsidR="002760E6" w:rsidRPr="002760E6" w:rsidRDefault="00000000" w:rsidP="00CA7DA6">
          <w:pPr>
            <w:pStyle w:val="TDC2"/>
            <w:rPr>
              <w:rFonts w:eastAsiaTheme="minorEastAsia"/>
              <w:b/>
              <w:bCs/>
              <w:sz w:val="20"/>
              <w:szCs w:val="20"/>
              <w:lang w:eastAsia="es-MX"/>
            </w:rPr>
          </w:pPr>
          <w:hyperlink w:anchor="_Toc123719949" w:history="1">
            <w:r w:rsidR="002760E6" w:rsidRPr="002760E6">
              <w:rPr>
                <w:rStyle w:val="Hipervnculo"/>
                <w:b/>
                <w:bCs/>
                <w:sz w:val="20"/>
                <w:szCs w:val="20"/>
              </w:rPr>
              <w:t>ANEXO 2</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_Toc123719949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30</w:t>
            </w:r>
            <w:r w:rsidR="002760E6" w:rsidRPr="002760E6">
              <w:rPr>
                <w:b/>
                <w:bCs/>
                <w:webHidden/>
                <w:sz w:val="20"/>
                <w:szCs w:val="20"/>
              </w:rPr>
              <w:fldChar w:fldCharType="end"/>
            </w:r>
          </w:hyperlink>
        </w:p>
        <w:p w14:paraId="13032534" w14:textId="3984142D" w:rsidR="002760E6" w:rsidRPr="002760E6" w:rsidRDefault="00000000" w:rsidP="00CA7DA6">
          <w:pPr>
            <w:pStyle w:val="TDC3"/>
            <w:rPr>
              <w:rFonts w:eastAsiaTheme="minorEastAsia"/>
              <w:lang w:eastAsia="es-MX"/>
            </w:rPr>
          </w:pPr>
          <w:hyperlink w:anchor="_Toc123719950" w:history="1">
            <w:r w:rsidR="002760E6" w:rsidRPr="002760E6">
              <w:rPr>
                <w:rStyle w:val="Hipervnculo"/>
              </w:rPr>
              <w:t>Matriz de Responsabilidades del SGC</w:t>
            </w:r>
            <w:r w:rsidR="002760E6" w:rsidRPr="002760E6">
              <w:rPr>
                <w:webHidden/>
              </w:rPr>
              <w:tab/>
            </w:r>
            <w:r w:rsidR="002760E6" w:rsidRPr="002760E6">
              <w:rPr>
                <w:webHidden/>
              </w:rPr>
              <w:fldChar w:fldCharType="begin"/>
            </w:r>
            <w:r w:rsidR="002760E6" w:rsidRPr="002760E6">
              <w:rPr>
                <w:webHidden/>
              </w:rPr>
              <w:instrText xml:space="preserve"> PAGEREF _Toc123719950 \h </w:instrText>
            </w:r>
            <w:r w:rsidR="002760E6" w:rsidRPr="002760E6">
              <w:rPr>
                <w:webHidden/>
              </w:rPr>
            </w:r>
            <w:r w:rsidR="002760E6" w:rsidRPr="002760E6">
              <w:rPr>
                <w:webHidden/>
              </w:rPr>
              <w:fldChar w:fldCharType="separate"/>
            </w:r>
            <w:r w:rsidR="00D95586">
              <w:rPr>
                <w:webHidden/>
              </w:rPr>
              <w:t>30</w:t>
            </w:r>
            <w:r w:rsidR="002760E6" w:rsidRPr="002760E6">
              <w:rPr>
                <w:webHidden/>
              </w:rPr>
              <w:fldChar w:fldCharType="end"/>
            </w:r>
          </w:hyperlink>
        </w:p>
        <w:p w14:paraId="7AB6EE2A" w14:textId="6E1AD30F" w:rsidR="002760E6" w:rsidRPr="002760E6" w:rsidRDefault="00000000" w:rsidP="00CA7DA6">
          <w:pPr>
            <w:pStyle w:val="TDC2"/>
            <w:rPr>
              <w:rFonts w:eastAsiaTheme="minorEastAsia"/>
              <w:b/>
              <w:bCs/>
              <w:sz w:val="20"/>
              <w:szCs w:val="20"/>
              <w:lang w:eastAsia="es-MX"/>
            </w:rPr>
          </w:pPr>
          <w:hyperlink w:anchor="_Toc123719951" w:history="1">
            <w:r w:rsidR="002760E6" w:rsidRPr="002760E6">
              <w:rPr>
                <w:rStyle w:val="Hipervnculo"/>
                <w:b/>
                <w:bCs/>
                <w:sz w:val="20"/>
                <w:szCs w:val="20"/>
              </w:rPr>
              <w:t>ANEXO 3</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_Toc123719951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32</w:t>
            </w:r>
            <w:r w:rsidR="002760E6" w:rsidRPr="002760E6">
              <w:rPr>
                <w:b/>
                <w:bCs/>
                <w:webHidden/>
                <w:sz w:val="20"/>
                <w:szCs w:val="20"/>
              </w:rPr>
              <w:fldChar w:fldCharType="end"/>
            </w:r>
          </w:hyperlink>
        </w:p>
        <w:p w14:paraId="56DBBCE3" w14:textId="118B1021" w:rsidR="002760E6" w:rsidRPr="002760E6" w:rsidRDefault="00000000" w:rsidP="00CA7DA6">
          <w:pPr>
            <w:pStyle w:val="TDC3"/>
            <w:rPr>
              <w:rFonts w:eastAsiaTheme="minorEastAsia"/>
              <w:lang w:eastAsia="es-MX"/>
            </w:rPr>
          </w:pPr>
          <w:hyperlink w:anchor="_Toc123719952" w:history="1">
            <w:r w:rsidR="002760E6" w:rsidRPr="002760E6">
              <w:rPr>
                <w:rStyle w:val="Hipervnculo"/>
              </w:rPr>
              <w:t xml:space="preserve">Política de </w:t>
            </w:r>
            <w:r w:rsidR="007841DA">
              <w:rPr>
                <w:rStyle w:val="Hipervnculo"/>
              </w:rPr>
              <w:t xml:space="preserve">la </w:t>
            </w:r>
            <w:r w:rsidR="002760E6" w:rsidRPr="002760E6">
              <w:rPr>
                <w:rStyle w:val="Hipervnculo"/>
              </w:rPr>
              <w:t>Calidad</w:t>
            </w:r>
            <w:r w:rsidR="002760E6" w:rsidRPr="002760E6">
              <w:rPr>
                <w:webHidden/>
              </w:rPr>
              <w:tab/>
            </w:r>
            <w:r w:rsidR="002760E6" w:rsidRPr="002760E6">
              <w:rPr>
                <w:webHidden/>
              </w:rPr>
              <w:fldChar w:fldCharType="begin"/>
            </w:r>
            <w:r w:rsidR="002760E6" w:rsidRPr="002760E6">
              <w:rPr>
                <w:webHidden/>
              </w:rPr>
              <w:instrText xml:space="preserve"> PAGEREF _Toc123719952 \h </w:instrText>
            </w:r>
            <w:r w:rsidR="002760E6" w:rsidRPr="002760E6">
              <w:rPr>
                <w:webHidden/>
              </w:rPr>
            </w:r>
            <w:r w:rsidR="002760E6" w:rsidRPr="002760E6">
              <w:rPr>
                <w:webHidden/>
              </w:rPr>
              <w:fldChar w:fldCharType="separate"/>
            </w:r>
            <w:r w:rsidR="00D95586">
              <w:rPr>
                <w:webHidden/>
              </w:rPr>
              <w:t>32</w:t>
            </w:r>
            <w:r w:rsidR="002760E6" w:rsidRPr="002760E6">
              <w:rPr>
                <w:webHidden/>
              </w:rPr>
              <w:fldChar w:fldCharType="end"/>
            </w:r>
          </w:hyperlink>
        </w:p>
        <w:p w14:paraId="46EA4594" w14:textId="1442CF58" w:rsidR="002760E6" w:rsidRPr="002760E6" w:rsidRDefault="00000000" w:rsidP="00CA7DA6">
          <w:pPr>
            <w:pStyle w:val="TDC2"/>
            <w:rPr>
              <w:rFonts w:eastAsiaTheme="minorEastAsia"/>
              <w:b/>
              <w:bCs/>
              <w:sz w:val="20"/>
              <w:szCs w:val="20"/>
              <w:lang w:eastAsia="es-MX"/>
            </w:rPr>
          </w:pPr>
          <w:hyperlink w:anchor="_Toc123719953" w:history="1">
            <w:r w:rsidR="002760E6" w:rsidRPr="002760E6">
              <w:rPr>
                <w:rStyle w:val="Hipervnculo"/>
                <w:b/>
                <w:bCs/>
                <w:sz w:val="20"/>
                <w:szCs w:val="20"/>
              </w:rPr>
              <w:t>ANEXO 4</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_Toc123719953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32</w:t>
            </w:r>
            <w:r w:rsidR="002760E6" w:rsidRPr="002760E6">
              <w:rPr>
                <w:b/>
                <w:bCs/>
                <w:webHidden/>
                <w:sz w:val="20"/>
                <w:szCs w:val="20"/>
              </w:rPr>
              <w:fldChar w:fldCharType="end"/>
            </w:r>
          </w:hyperlink>
        </w:p>
        <w:p w14:paraId="247C14EF" w14:textId="0AA781B1" w:rsidR="002760E6" w:rsidRPr="002760E6" w:rsidRDefault="00000000" w:rsidP="00CA7DA6">
          <w:pPr>
            <w:pStyle w:val="TDC3"/>
            <w:rPr>
              <w:rFonts w:eastAsiaTheme="minorEastAsia"/>
              <w:lang w:eastAsia="es-MX"/>
            </w:rPr>
          </w:pPr>
          <w:hyperlink w:anchor="_Toc123719954" w:history="1">
            <w:r w:rsidR="002760E6" w:rsidRPr="002760E6">
              <w:rPr>
                <w:rStyle w:val="Hipervnculo"/>
              </w:rPr>
              <w:t>Objetivos de</w:t>
            </w:r>
            <w:r w:rsidR="007841DA">
              <w:rPr>
                <w:rStyle w:val="Hipervnculo"/>
              </w:rPr>
              <w:t xml:space="preserve"> la</w:t>
            </w:r>
            <w:r w:rsidR="002760E6" w:rsidRPr="002760E6">
              <w:rPr>
                <w:rStyle w:val="Hipervnculo"/>
              </w:rPr>
              <w:t xml:space="preserve"> Calidad</w:t>
            </w:r>
            <w:r w:rsidR="002760E6" w:rsidRPr="002760E6">
              <w:rPr>
                <w:webHidden/>
              </w:rPr>
              <w:tab/>
            </w:r>
            <w:r w:rsidR="002760E6" w:rsidRPr="002760E6">
              <w:rPr>
                <w:webHidden/>
              </w:rPr>
              <w:fldChar w:fldCharType="begin"/>
            </w:r>
            <w:r w:rsidR="002760E6" w:rsidRPr="002760E6">
              <w:rPr>
                <w:webHidden/>
              </w:rPr>
              <w:instrText xml:space="preserve"> PAGEREF _Toc123719954 \h </w:instrText>
            </w:r>
            <w:r w:rsidR="002760E6" w:rsidRPr="002760E6">
              <w:rPr>
                <w:webHidden/>
              </w:rPr>
            </w:r>
            <w:r w:rsidR="002760E6" w:rsidRPr="002760E6">
              <w:rPr>
                <w:webHidden/>
              </w:rPr>
              <w:fldChar w:fldCharType="separate"/>
            </w:r>
            <w:r w:rsidR="00D95586">
              <w:rPr>
                <w:webHidden/>
              </w:rPr>
              <w:t>32</w:t>
            </w:r>
            <w:r w:rsidR="002760E6" w:rsidRPr="002760E6">
              <w:rPr>
                <w:webHidden/>
              </w:rPr>
              <w:fldChar w:fldCharType="end"/>
            </w:r>
          </w:hyperlink>
        </w:p>
        <w:p w14:paraId="473BEA51" w14:textId="57271DD2" w:rsidR="002760E6" w:rsidRPr="002760E6" w:rsidRDefault="00000000" w:rsidP="00CA7DA6">
          <w:pPr>
            <w:pStyle w:val="TDC2"/>
            <w:rPr>
              <w:rFonts w:asciiTheme="minorHAnsi" w:eastAsiaTheme="minorEastAsia" w:hAnsiTheme="minorHAnsi" w:cstheme="minorBidi"/>
              <w:b/>
              <w:bCs/>
              <w:lang w:eastAsia="es-MX"/>
            </w:rPr>
          </w:pPr>
          <w:hyperlink w:anchor="_Toc123719955" w:history="1">
            <w:r w:rsidR="002760E6" w:rsidRPr="002760E6">
              <w:rPr>
                <w:rStyle w:val="Hipervnculo"/>
                <w:b/>
                <w:bCs/>
                <w:sz w:val="20"/>
                <w:szCs w:val="20"/>
              </w:rPr>
              <w:t>CONTROL DE CAMBIOS</w:t>
            </w:r>
            <w:r w:rsidR="002760E6" w:rsidRPr="002760E6">
              <w:rPr>
                <w:b/>
                <w:bCs/>
                <w:webHidden/>
                <w:sz w:val="20"/>
                <w:szCs w:val="20"/>
              </w:rPr>
              <w:tab/>
            </w:r>
            <w:r w:rsidR="002760E6" w:rsidRPr="002760E6">
              <w:rPr>
                <w:b/>
                <w:bCs/>
                <w:webHidden/>
                <w:sz w:val="20"/>
                <w:szCs w:val="20"/>
              </w:rPr>
              <w:fldChar w:fldCharType="begin"/>
            </w:r>
            <w:r w:rsidR="002760E6" w:rsidRPr="002760E6">
              <w:rPr>
                <w:b/>
                <w:bCs/>
                <w:webHidden/>
                <w:sz w:val="20"/>
                <w:szCs w:val="20"/>
              </w:rPr>
              <w:instrText xml:space="preserve"> PAGEREF _Toc123719955 \h </w:instrText>
            </w:r>
            <w:r w:rsidR="002760E6" w:rsidRPr="002760E6">
              <w:rPr>
                <w:b/>
                <w:bCs/>
                <w:webHidden/>
                <w:sz w:val="20"/>
                <w:szCs w:val="20"/>
              </w:rPr>
            </w:r>
            <w:r w:rsidR="002760E6" w:rsidRPr="002760E6">
              <w:rPr>
                <w:b/>
                <w:bCs/>
                <w:webHidden/>
                <w:sz w:val="20"/>
                <w:szCs w:val="20"/>
              </w:rPr>
              <w:fldChar w:fldCharType="separate"/>
            </w:r>
            <w:r w:rsidR="00D95586">
              <w:rPr>
                <w:b/>
                <w:bCs/>
                <w:webHidden/>
                <w:sz w:val="20"/>
                <w:szCs w:val="20"/>
              </w:rPr>
              <w:t>33</w:t>
            </w:r>
            <w:r w:rsidR="002760E6" w:rsidRPr="002760E6">
              <w:rPr>
                <w:b/>
                <w:bCs/>
                <w:webHidden/>
                <w:sz w:val="20"/>
                <w:szCs w:val="20"/>
              </w:rPr>
              <w:fldChar w:fldCharType="end"/>
            </w:r>
          </w:hyperlink>
        </w:p>
        <w:p w14:paraId="2EEBB560" w14:textId="577E73AA" w:rsidR="007B4D16" w:rsidRPr="00896048" w:rsidRDefault="00E703D0" w:rsidP="00CA7DA6">
          <w:pPr>
            <w:pBdr>
              <w:top w:val="nil"/>
              <w:left w:val="nil"/>
              <w:bottom w:val="nil"/>
              <w:right w:val="nil"/>
              <w:between w:val="nil"/>
            </w:pBdr>
            <w:tabs>
              <w:tab w:val="right" w:pos="8830"/>
            </w:tabs>
            <w:spacing w:before="120"/>
            <w:rPr>
              <w:rFonts w:ascii="Arial" w:hAnsi="Arial" w:cs="Arial"/>
              <w:lang w:val="es-MX"/>
            </w:rPr>
          </w:pPr>
          <w:r w:rsidRPr="0017285B">
            <w:rPr>
              <w:rFonts w:ascii="Arial" w:hAnsi="Arial" w:cs="Arial"/>
              <w:lang w:val="es-MX"/>
            </w:rPr>
            <w:fldChar w:fldCharType="end"/>
          </w:r>
        </w:p>
      </w:sdtContent>
    </w:sdt>
    <w:p w14:paraId="783D0ECE" w14:textId="286357DE" w:rsidR="0017285B" w:rsidRDefault="0017285B" w:rsidP="00CA7DA6">
      <w:pPr>
        <w:autoSpaceDE/>
        <w:autoSpaceDN/>
        <w:rPr>
          <w:rFonts w:ascii="Arial" w:eastAsiaTheme="majorEastAsia" w:hAnsi="Arial" w:cstheme="majorBidi"/>
          <w:b/>
          <w:color w:val="000000" w:themeColor="text1"/>
          <w:sz w:val="22"/>
          <w:szCs w:val="32"/>
          <w:lang w:val="es-MX"/>
        </w:rPr>
      </w:pPr>
      <w:bookmarkStart w:id="1" w:name="_Ref30085169"/>
      <w:r>
        <w:rPr>
          <w:lang w:val="es-MX"/>
        </w:rPr>
        <w:br w:type="page"/>
      </w:r>
    </w:p>
    <w:p w14:paraId="68C03517" w14:textId="42359227" w:rsidR="0004796A" w:rsidRPr="00896048" w:rsidRDefault="00E703D0" w:rsidP="00CA7DA6">
      <w:pPr>
        <w:pStyle w:val="Ttulo1"/>
        <w:numPr>
          <w:ilvl w:val="0"/>
          <w:numId w:val="35"/>
        </w:numPr>
        <w:rPr>
          <w:lang w:val="es-MX"/>
        </w:rPr>
      </w:pPr>
      <w:bookmarkStart w:id="2" w:name="_Toc123719882"/>
      <w:r w:rsidRPr="00896048">
        <w:rPr>
          <w:lang w:val="es-MX"/>
        </w:rPr>
        <w:lastRenderedPageBreak/>
        <w:t>INTRODUCCIÓN</w:t>
      </w:r>
      <w:bookmarkEnd w:id="1"/>
      <w:bookmarkEnd w:id="2"/>
    </w:p>
    <w:p w14:paraId="30C18F5E" w14:textId="77777777" w:rsidR="0004796A" w:rsidRPr="00896048" w:rsidRDefault="0004796A" w:rsidP="00CA7DA6">
      <w:pPr>
        <w:jc w:val="both"/>
        <w:rPr>
          <w:rFonts w:ascii="Arial" w:eastAsia="Arial" w:hAnsi="Arial" w:cs="Arial"/>
          <w:lang w:val="es-MX"/>
        </w:rPr>
      </w:pPr>
    </w:p>
    <w:p w14:paraId="0CA5E517" w14:textId="6878167F"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adopción de un Sistema de Gestión de la Calidad en adelante </w:t>
      </w:r>
      <w:r w:rsidR="00C25D8B" w:rsidRPr="00896048">
        <w:rPr>
          <w:rFonts w:ascii="Arial" w:eastAsia="Arial" w:hAnsi="Arial" w:cs="Arial"/>
          <w:b/>
          <w:bCs/>
          <w:lang w:val="es-MX"/>
        </w:rPr>
        <w:t>SGC</w:t>
      </w:r>
      <w:r w:rsidRPr="00896048">
        <w:rPr>
          <w:rFonts w:ascii="Arial" w:eastAsia="Arial" w:hAnsi="Arial" w:cs="Arial"/>
          <w:lang w:val="es-MX"/>
        </w:rPr>
        <w:t xml:space="preserve"> es una decisión estratégica de la </w:t>
      </w:r>
      <w:r w:rsidRPr="00896048">
        <w:rPr>
          <w:rFonts w:ascii="Arial" w:eastAsia="Arial" w:hAnsi="Arial" w:cs="Arial"/>
          <w:bCs/>
          <w:lang w:val="es-MX"/>
        </w:rPr>
        <w:t>Junta Local Ejecutiva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586E8D" w:rsidRPr="00896048">
        <w:rPr>
          <w:rFonts w:ascii="Arial" w:eastAsia="Arial" w:hAnsi="Arial" w:cs="Arial"/>
          <w:lang w:val="es-MX"/>
        </w:rPr>
        <w:t>e</w:t>
      </w:r>
      <w:r w:rsidR="00382FC8" w:rsidRPr="00896048">
        <w:rPr>
          <w:rFonts w:ascii="Arial" w:eastAsia="Arial" w:hAnsi="Arial" w:cs="Arial"/>
          <w:lang w:val="es-MX"/>
        </w:rPr>
        <w:t>ntidad</w:t>
      </w:r>
      <w:r w:rsidR="007208AE" w:rsidRPr="00896048">
        <w:rPr>
          <w:rFonts w:ascii="Arial" w:eastAsia="Arial" w:hAnsi="Arial" w:cs="Arial"/>
          <w:b/>
          <w:lang w:val="es-MX"/>
        </w:rPr>
        <w:t>,</w:t>
      </w:r>
      <w:r w:rsidRPr="00896048">
        <w:rPr>
          <w:rFonts w:ascii="Arial" w:eastAsia="Arial" w:hAnsi="Arial" w:cs="Arial"/>
          <w:lang w:val="es-MX"/>
        </w:rPr>
        <w:t xml:space="preserve"> </w:t>
      </w:r>
      <w:r w:rsidR="003D2D5D" w:rsidRPr="00896048">
        <w:rPr>
          <w:rFonts w:ascii="Arial" w:eastAsia="Arial" w:hAnsi="Arial" w:cs="Arial"/>
          <w:lang w:val="es-MX"/>
        </w:rPr>
        <w:t>que contribuye a mejorar el</w:t>
      </w:r>
      <w:r w:rsidRPr="00896048">
        <w:rPr>
          <w:rFonts w:ascii="Arial" w:eastAsia="Arial" w:hAnsi="Arial" w:cs="Arial"/>
          <w:lang w:val="es-MX"/>
        </w:rPr>
        <w:t xml:space="preserve"> desempeño global y proporciona una base sólida para las iniciativas de desarrollo sostenible.</w:t>
      </w:r>
    </w:p>
    <w:p w14:paraId="535251F6" w14:textId="77777777" w:rsidR="0004796A" w:rsidRPr="00896048" w:rsidRDefault="0004796A" w:rsidP="00CA7DA6">
      <w:pPr>
        <w:jc w:val="both"/>
        <w:rPr>
          <w:rFonts w:ascii="Arial" w:eastAsia="Arial" w:hAnsi="Arial" w:cs="Arial"/>
          <w:lang w:val="es-MX"/>
        </w:rPr>
      </w:pPr>
    </w:p>
    <w:p w14:paraId="181F2376" w14:textId="4A9D2104" w:rsidR="0004796A" w:rsidRPr="00896048" w:rsidRDefault="00E703D0" w:rsidP="00CA7DA6">
      <w:pPr>
        <w:jc w:val="both"/>
        <w:rPr>
          <w:rFonts w:ascii="Arial" w:eastAsia="Arial" w:hAnsi="Arial" w:cs="Arial"/>
          <w:lang w:val="es-MX"/>
        </w:rPr>
      </w:pPr>
      <w:r w:rsidRPr="00896048">
        <w:rPr>
          <w:rFonts w:ascii="Arial" w:eastAsia="Arial" w:hAnsi="Arial" w:cs="Arial"/>
          <w:lang w:val="es-MX"/>
        </w:rPr>
        <w:t>Los beneficios potenciales para la</w:t>
      </w:r>
      <w:r w:rsidR="007208AE" w:rsidRPr="00896048">
        <w:rPr>
          <w:rFonts w:ascii="Arial" w:eastAsia="Arial" w:hAnsi="Arial" w:cs="Arial"/>
          <w:b/>
          <w:color w:val="FF0000"/>
          <w:lang w:val="es-MX"/>
        </w:rPr>
        <w:t xml:space="preserve"> </w:t>
      </w:r>
      <w:r w:rsidR="00EB17A7" w:rsidRPr="00896048">
        <w:rPr>
          <w:rFonts w:ascii="Arial" w:eastAsia="Arial" w:hAnsi="Arial" w:cs="Arial"/>
          <w:lang w:val="es-MX"/>
        </w:rPr>
        <w:t>e</w:t>
      </w:r>
      <w:r w:rsidR="00C850EA" w:rsidRPr="00896048">
        <w:rPr>
          <w:rFonts w:ascii="Arial" w:eastAsia="Arial" w:hAnsi="Arial" w:cs="Arial"/>
          <w:lang w:val="es-MX"/>
        </w:rPr>
        <w:t>ntidad</w:t>
      </w:r>
      <w:r w:rsidR="00FC7F83" w:rsidRPr="00896048">
        <w:rPr>
          <w:rFonts w:ascii="Arial" w:eastAsia="Arial" w:hAnsi="Arial" w:cs="Arial"/>
          <w:lang w:val="es-MX"/>
        </w:rPr>
        <w:t xml:space="preserve"> es</w:t>
      </w:r>
      <w:r w:rsidRPr="00896048">
        <w:rPr>
          <w:rFonts w:ascii="Arial" w:eastAsia="Arial" w:hAnsi="Arial" w:cs="Arial"/>
          <w:lang w:val="es-MX"/>
        </w:rPr>
        <w:t xml:space="preserve"> implementar un </w:t>
      </w:r>
      <w:r w:rsidRPr="00896048">
        <w:rPr>
          <w:rFonts w:ascii="Arial" w:eastAsia="Arial" w:hAnsi="Arial" w:cs="Arial"/>
          <w:b/>
          <w:bCs/>
          <w:lang w:val="es-MX"/>
        </w:rPr>
        <w:t>SGC</w:t>
      </w:r>
      <w:r w:rsidRPr="00896048">
        <w:rPr>
          <w:rFonts w:ascii="Arial" w:eastAsia="Arial" w:hAnsi="Arial" w:cs="Arial"/>
          <w:lang w:val="es-MX"/>
        </w:rPr>
        <w:t xml:space="preserve">, basado en la Norma Internacional </w:t>
      </w:r>
      <w:r w:rsidRPr="00896048">
        <w:rPr>
          <w:rFonts w:ascii="Arial" w:eastAsia="Arial" w:hAnsi="Arial" w:cs="Arial"/>
          <w:b/>
          <w:lang w:val="es-MX"/>
        </w:rPr>
        <w:t>ISO 9001:2015</w:t>
      </w:r>
      <w:r w:rsidR="003D2D5D" w:rsidRPr="00896048">
        <w:rPr>
          <w:rFonts w:ascii="Arial" w:eastAsia="Arial" w:hAnsi="Arial" w:cs="Arial"/>
          <w:lang w:val="es-MX"/>
        </w:rPr>
        <w:t>, y se traduce en lo siguiente</w:t>
      </w:r>
      <w:r w:rsidRPr="00896048">
        <w:rPr>
          <w:rFonts w:ascii="Arial" w:eastAsia="Arial" w:hAnsi="Arial" w:cs="Arial"/>
          <w:lang w:val="es-MX"/>
        </w:rPr>
        <w:t>:</w:t>
      </w:r>
    </w:p>
    <w:p w14:paraId="7DA01837" w14:textId="77777777" w:rsidR="0004796A" w:rsidRPr="00896048" w:rsidRDefault="0004796A" w:rsidP="00CA7DA6">
      <w:pPr>
        <w:jc w:val="both"/>
        <w:rPr>
          <w:rFonts w:ascii="Arial" w:eastAsia="Arial" w:hAnsi="Arial" w:cs="Arial"/>
          <w:lang w:val="es-MX"/>
        </w:rPr>
      </w:pPr>
    </w:p>
    <w:p w14:paraId="01CDF896" w14:textId="34921565" w:rsidR="0004796A" w:rsidRPr="00896048" w:rsidRDefault="00E703D0" w:rsidP="00CA7DA6">
      <w:pPr>
        <w:numPr>
          <w:ilvl w:val="0"/>
          <w:numId w:val="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 capacidad de proporcionar el servicio del trámite y de la entrega de la</w:t>
      </w:r>
      <w:r w:rsidRPr="00896048">
        <w:rPr>
          <w:rFonts w:ascii="Arial" w:eastAsia="Arial" w:hAnsi="Arial" w:cs="Arial"/>
          <w:b/>
          <w:color w:val="000000"/>
          <w:lang w:val="es-MX"/>
        </w:rPr>
        <w:t xml:space="preserve"> </w:t>
      </w:r>
      <w:r w:rsidRPr="00896048">
        <w:rPr>
          <w:rFonts w:ascii="Arial" w:eastAsia="Arial" w:hAnsi="Arial" w:cs="Arial"/>
          <w:bCs/>
          <w:color w:val="000000"/>
          <w:lang w:val="es-MX"/>
        </w:rPr>
        <w:t>Credencial para Votar</w:t>
      </w:r>
      <w:r w:rsidRPr="00896048">
        <w:rPr>
          <w:rFonts w:ascii="Arial" w:eastAsia="Arial" w:hAnsi="Arial" w:cs="Arial"/>
          <w:b/>
          <w:color w:val="000000"/>
          <w:lang w:val="es-MX"/>
        </w:rPr>
        <w:t xml:space="preserve"> (CPV)</w:t>
      </w:r>
      <w:r w:rsidRPr="00896048">
        <w:rPr>
          <w:rFonts w:ascii="Arial" w:eastAsia="Arial" w:hAnsi="Arial" w:cs="Arial"/>
          <w:color w:val="000000"/>
          <w:lang w:val="es-MX"/>
        </w:rPr>
        <w:t xml:space="preserve"> </w:t>
      </w:r>
      <w:r w:rsidR="003D2D5D" w:rsidRPr="00896048">
        <w:rPr>
          <w:rFonts w:ascii="Arial" w:eastAsia="Arial" w:hAnsi="Arial" w:cs="Arial"/>
          <w:color w:val="000000"/>
          <w:lang w:val="es-MX"/>
        </w:rPr>
        <w:t xml:space="preserve">con el objeto de </w:t>
      </w:r>
      <w:r w:rsidRPr="00896048">
        <w:rPr>
          <w:rFonts w:ascii="Arial" w:eastAsia="Arial" w:hAnsi="Arial" w:cs="Arial"/>
          <w:color w:val="000000"/>
          <w:lang w:val="es-MX"/>
        </w:rPr>
        <w:t>garantizar los derechos político-electorales y de identidad a la ciudadanía, de acuerdo con la Constitución Política de los Estados Unidos Mexicanos y a la Ley General de Instituciones y Procedimiento</w:t>
      </w:r>
      <w:r w:rsidR="008E6406" w:rsidRPr="00896048">
        <w:rPr>
          <w:rFonts w:ascii="Arial" w:eastAsia="Arial" w:hAnsi="Arial" w:cs="Arial"/>
          <w:color w:val="000000"/>
          <w:lang w:val="es-MX"/>
        </w:rPr>
        <w:t>s</w:t>
      </w:r>
      <w:r w:rsidRPr="00896048">
        <w:rPr>
          <w:rFonts w:ascii="Arial" w:eastAsia="Arial" w:hAnsi="Arial" w:cs="Arial"/>
          <w:color w:val="000000"/>
          <w:lang w:val="es-MX"/>
        </w:rPr>
        <w:t xml:space="preserve"> Electorales.</w:t>
      </w:r>
    </w:p>
    <w:p w14:paraId="55C636AE" w14:textId="77777777" w:rsidR="0004796A" w:rsidRPr="00896048" w:rsidRDefault="0004796A" w:rsidP="00CA7DA6">
      <w:pPr>
        <w:jc w:val="both"/>
        <w:rPr>
          <w:rFonts w:ascii="Arial" w:eastAsia="Arial" w:hAnsi="Arial" w:cs="Arial"/>
          <w:lang w:val="es-MX"/>
        </w:rPr>
      </w:pPr>
    </w:p>
    <w:p w14:paraId="302CA727" w14:textId="35E6281B" w:rsidR="0004796A" w:rsidRPr="00896048" w:rsidRDefault="008E6406" w:rsidP="00CA7DA6">
      <w:pPr>
        <w:numPr>
          <w:ilvl w:val="0"/>
          <w:numId w:val="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Facilitar</w:t>
      </w:r>
      <w:r w:rsidR="00E703D0" w:rsidRPr="00896048">
        <w:rPr>
          <w:rFonts w:ascii="Arial" w:eastAsia="Arial" w:hAnsi="Arial" w:cs="Arial"/>
          <w:color w:val="000000"/>
          <w:lang w:val="es-MX"/>
        </w:rPr>
        <w:t xml:space="preserve"> el acceso, la ubicación, la atención, los horarios y el tiempo requerido para el trámite y entrega de la </w:t>
      </w:r>
      <w:r w:rsidR="00885CEA" w:rsidRPr="00896048">
        <w:rPr>
          <w:rFonts w:ascii="Arial" w:eastAsia="Arial" w:hAnsi="Arial" w:cs="Arial"/>
          <w:b/>
          <w:color w:val="000000"/>
          <w:lang w:val="es-MX"/>
        </w:rPr>
        <w:t>CPV</w:t>
      </w:r>
      <w:r w:rsidR="00885CEA" w:rsidRPr="00896048">
        <w:rPr>
          <w:rFonts w:ascii="Arial" w:eastAsia="Arial" w:hAnsi="Arial" w:cs="Arial"/>
          <w:color w:val="000000"/>
          <w:lang w:val="es-MX"/>
        </w:rPr>
        <w:t xml:space="preserve"> </w:t>
      </w:r>
      <w:r w:rsidR="00E703D0" w:rsidRPr="00896048">
        <w:rPr>
          <w:rFonts w:ascii="Arial" w:eastAsia="Arial" w:hAnsi="Arial" w:cs="Arial"/>
          <w:color w:val="000000"/>
          <w:lang w:val="es-MX"/>
        </w:rPr>
        <w:t>a la ciudadanía; para su correcta inclusión en el Padrón Electoral y Lista Nominal de Electores.</w:t>
      </w:r>
    </w:p>
    <w:p w14:paraId="3C1549E7" w14:textId="77777777" w:rsidR="0004796A" w:rsidRPr="00896048" w:rsidRDefault="0004796A" w:rsidP="00CA7DA6">
      <w:pPr>
        <w:jc w:val="both"/>
        <w:rPr>
          <w:rFonts w:ascii="Arial" w:eastAsia="Arial" w:hAnsi="Arial" w:cs="Arial"/>
          <w:lang w:val="es-MX"/>
        </w:rPr>
      </w:pPr>
    </w:p>
    <w:p w14:paraId="17C0E861" w14:textId="77777777" w:rsidR="0004796A" w:rsidRPr="00896048" w:rsidRDefault="00E703D0" w:rsidP="00CA7DA6">
      <w:pPr>
        <w:numPr>
          <w:ilvl w:val="0"/>
          <w:numId w:val="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Abordar los riesgos y oportunidades asociadas a nuestro contexto general y nuestros </w:t>
      </w:r>
      <w:r w:rsidRPr="00896048">
        <w:rPr>
          <w:rFonts w:ascii="Arial" w:eastAsia="Arial" w:hAnsi="Arial" w:cs="Arial"/>
          <w:b/>
          <w:bCs/>
          <w:color w:val="000000"/>
          <w:lang w:val="es-MX"/>
        </w:rPr>
        <w:t>Objetivos de la Calidad</w:t>
      </w:r>
      <w:r w:rsidRPr="00896048">
        <w:rPr>
          <w:rFonts w:ascii="Arial" w:eastAsia="Arial" w:hAnsi="Arial" w:cs="Arial"/>
          <w:color w:val="000000"/>
          <w:lang w:val="es-MX"/>
        </w:rPr>
        <w:t>.</w:t>
      </w:r>
    </w:p>
    <w:p w14:paraId="5E9F9353" w14:textId="77777777" w:rsidR="0004796A" w:rsidRPr="00896048" w:rsidRDefault="0004796A" w:rsidP="00CA7DA6">
      <w:pPr>
        <w:jc w:val="both"/>
        <w:rPr>
          <w:rFonts w:ascii="Arial" w:eastAsia="Arial" w:hAnsi="Arial" w:cs="Arial"/>
          <w:lang w:val="es-MX"/>
        </w:rPr>
      </w:pPr>
    </w:p>
    <w:p w14:paraId="2AE3B8EF" w14:textId="6AA1D42B" w:rsidR="0004796A" w:rsidRPr="00896048" w:rsidRDefault="00E703D0" w:rsidP="00CA7DA6">
      <w:pPr>
        <w:numPr>
          <w:ilvl w:val="0"/>
          <w:numId w:val="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La capacidad para demostrar la conformidad con los requisitos de nuestro </w:t>
      </w:r>
      <w:r w:rsidRPr="00896048">
        <w:rPr>
          <w:rFonts w:ascii="Arial" w:eastAsia="Arial" w:hAnsi="Arial" w:cs="Arial"/>
          <w:b/>
          <w:bCs/>
          <w:color w:val="000000"/>
          <w:lang w:val="es-MX"/>
        </w:rPr>
        <w:t>SGC</w:t>
      </w:r>
      <w:r w:rsidRPr="00896048">
        <w:rPr>
          <w:rFonts w:ascii="Arial" w:eastAsia="Arial" w:hAnsi="Arial" w:cs="Arial"/>
          <w:color w:val="000000"/>
          <w:lang w:val="es-MX"/>
        </w:rPr>
        <w:t xml:space="preserve"> especificados en este </w:t>
      </w:r>
      <w:r w:rsidR="00EB17A7" w:rsidRPr="00896048">
        <w:rPr>
          <w:rFonts w:ascii="Arial" w:eastAsia="Arial" w:hAnsi="Arial" w:cs="Arial"/>
          <w:color w:val="000000"/>
          <w:lang w:val="es-MX"/>
        </w:rPr>
        <w:t>m</w:t>
      </w:r>
      <w:r w:rsidRPr="00896048">
        <w:rPr>
          <w:rFonts w:ascii="Arial" w:eastAsia="Arial" w:hAnsi="Arial" w:cs="Arial"/>
          <w:color w:val="000000"/>
          <w:lang w:val="es-MX"/>
        </w:rPr>
        <w:t xml:space="preserve">anual y en todos los documentos determinados por nuestra </w:t>
      </w:r>
      <w:r w:rsidR="00EB17A7" w:rsidRPr="00896048">
        <w:rPr>
          <w:rFonts w:ascii="Arial" w:eastAsia="Arial" w:hAnsi="Arial" w:cs="Arial"/>
          <w:color w:val="000000"/>
          <w:lang w:val="es-MX"/>
        </w:rPr>
        <w:t>e</w:t>
      </w:r>
      <w:r w:rsidR="00C850EA" w:rsidRPr="00896048">
        <w:rPr>
          <w:rFonts w:ascii="Arial" w:eastAsia="Arial" w:hAnsi="Arial" w:cs="Arial"/>
          <w:color w:val="000000"/>
          <w:lang w:val="es-MX"/>
        </w:rPr>
        <w:t>ntidad</w:t>
      </w:r>
      <w:r w:rsidRPr="00896048">
        <w:rPr>
          <w:rFonts w:ascii="Arial" w:eastAsia="Arial" w:hAnsi="Arial" w:cs="Arial"/>
          <w:color w:val="000000"/>
          <w:lang w:val="es-MX"/>
        </w:rPr>
        <w:t>.</w:t>
      </w:r>
    </w:p>
    <w:p w14:paraId="7D3A843C" w14:textId="77777777" w:rsidR="0004796A" w:rsidRPr="00896048" w:rsidRDefault="0004796A" w:rsidP="00CA7DA6">
      <w:pPr>
        <w:jc w:val="both"/>
        <w:rPr>
          <w:rFonts w:ascii="Arial" w:eastAsia="Arial" w:hAnsi="Arial" w:cs="Arial"/>
          <w:b/>
          <w:lang w:val="es-MX"/>
        </w:rPr>
      </w:pPr>
    </w:p>
    <w:p w14:paraId="48EFE2B7"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Teniendo como eje rector el </w:t>
      </w:r>
      <w:r w:rsidRPr="00896048">
        <w:rPr>
          <w:rFonts w:ascii="Arial" w:eastAsia="Arial" w:hAnsi="Arial" w:cs="Arial"/>
          <w:b/>
          <w:lang w:val="es-MX"/>
        </w:rPr>
        <w:t>PLAN ESTRATÉGICO DEL INSTITUTO NACIONAL ELECTORAL 2016-2026.</w:t>
      </w:r>
    </w:p>
    <w:p w14:paraId="35D95621" w14:textId="77777777" w:rsidR="0004796A" w:rsidRPr="00896048" w:rsidRDefault="0004796A" w:rsidP="00CA7DA6">
      <w:pPr>
        <w:jc w:val="both"/>
        <w:rPr>
          <w:rFonts w:ascii="Arial" w:eastAsia="Arial" w:hAnsi="Arial" w:cs="Arial"/>
          <w:lang w:val="es-MX"/>
        </w:rPr>
      </w:pPr>
    </w:p>
    <w:p w14:paraId="6DCA0D0C" w14:textId="0801D1AA" w:rsidR="0004796A" w:rsidRPr="0045026C" w:rsidRDefault="00E703D0" w:rsidP="00CA7DA6">
      <w:pPr>
        <w:jc w:val="both"/>
        <w:rPr>
          <w:rFonts w:ascii="Arial" w:eastAsia="Arial" w:hAnsi="Arial" w:cs="Arial"/>
          <w:b/>
          <w:lang w:val="es-MX"/>
        </w:rPr>
      </w:pPr>
      <w:r w:rsidRPr="0045026C">
        <w:rPr>
          <w:rFonts w:ascii="Arial" w:eastAsia="Arial" w:hAnsi="Arial" w:cs="Arial"/>
          <w:b/>
          <w:lang w:val="es-MX"/>
        </w:rPr>
        <w:t>Donde nuestra Misión es:</w:t>
      </w:r>
    </w:p>
    <w:p w14:paraId="7B637620" w14:textId="77777777" w:rsidR="0004796A" w:rsidRPr="00896048" w:rsidRDefault="0004796A" w:rsidP="00CA7DA6">
      <w:pPr>
        <w:jc w:val="both"/>
        <w:rPr>
          <w:rFonts w:ascii="Arial" w:eastAsia="Arial" w:hAnsi="Arial" w:cs="Arial"/>
          <w:b/>
          <w:lang w:val="es-MX"/>
        </w:rPr>
      </w:pPr>
    </w:p>
    <w:p w14:paraId="31B791B4" w14:textId="77777777" w:rsidR="0004796A" w:rsidRPr="00896048" w:rsidRDefault="00E703D0" w:rsidP="00CA7DA6">
      <w:pPr>
        <w:jc w:val="both"/>
        <w:rPr>
          <w:rFonts w:ascii="Arial" w:eastAsia="Arial" w:hAnsi="Arial" w:cs="Arial"/>
          <w:color w:val="000000"/>
          <w:lang w:val="es-MX"/>
        </w:rPr>
      </w:pPr>
      <w:r w:rsidRPr="00896048">
        <w:rPr>
          <w:rFonts w:ascii="Arial" w:eastAsia="Arial" w:hAnsi="Arial" w:cs="Arial"/>
          <w:color w:val="000000"/>
          <w:lang w:val="es-MX"/>
        </w:rPr>
        <w:t>Organizar procesos electorales libres, equitativos y confiables, para garantizar el ejercicio de los derechos político-electorales de la ciudadanía y contribuir al desarrollo de la vida democrática de México.</w:t>
      </w:r>
    </w:p>
    <w:p w14:paraId="6A5D6567" w14:textId="77777777" w:rsidR="0004796A" w:rsidRPr="00896048" w:rsidRDefault="0004796A" w:rsidP="00CA7DA6">
      <w:pPr>
        <w:jc w:val="both"/>
        <w:rPr>
          <w:rFonts w:ascii="Arial" w:eastAsia="Arial" w:hAnsi="Arial" w:cs="Arial"/>
          <w:lang w:val="es-MX"/>
        </w:rPr>
      </w:pPr>
    </w:p>
    <w:p w14:paraId="1C081768" w14:textId="77777777" w:rsidR="0004796A" w:rsidRPr="0045026C" w:rsidRDefault="00E703D0" w:rsidP="00CA7DA6">
      <w:pPr>
        <w:jc w:val="both"/>
        <w:rPr>
          <w:rFonts w:ascii="Arial" w:eastAsia="Arial" w:hAnsi="Arial" w:cs="Arial"/>
          <w:b/>
          <w:lang w:val="es-MX"/>
        </w:rPr>
      </w:pPr>
      <w:r w:rsidRPr="0045026C">
        <w:rPr>
          <w:rFonts w:ascii="Arial" w:eastAsia="Arial" w:hAnsi="Arial" w:cs="Arial"/>
          <w:b/>
          <w:lang w:val="es-MX"/>
        </w:rPr>
        <w:t>Y nuestra Visión es:</w:t>
      </w:r>
    </w:p>
    <w:p w14:paraId="7D76B556" w14:textId="77777777" w:rsidR="0004796A" w:rsidRPr="00896048" w:rsidRDefault="0004796A" w:rsidP="00CA7DA6">
      <w:pPr>
        <w:jc w:val="both"/>
        <w:rPr>
          <w:rFonts w:ascii="Arial" w:eastAsia="Arial" w:hAnsi="Arial" w:cs="Arial"/>
          <w:b/>
          <w:lang w:val="es-MX"/>
        </w:rPr>
      </w:pPr>
    </w:p>
    <w:p w14:paraId="4E17AC29" w14:textId="77777777" w:rsidR="0004796A" w:rsidRPr="00896048" w:rsidRDefault="00E703D0" w:rsidP="00CA7DA6">
      <w:pPr>
        <w:jc w:val="both"/>
        <w:rPr>
          <w:rFonts w:ascii="Arial" w:eastAsia="Arial" w:hAnsi="Arial" w:cs="Arial"/>
          <w:color w:val="000000"/>
          <w:lang w:val="es-MX"/>
        </w:rPr>
      </w:pPr>
      <w:r w:rsidRPr="00896048">
        <w:rPr>
          <w:rFonts w:ascii="Arial" w:eastAsia="Arial" w:hAnsi="Arial" w:cs="Arial"/>
          <w:color w:val="000000"/>
          <w:lang w:val="es-MX"/>
        </w:rPr>
        <w:t>Ser el organismo electoral nacional autónomo que contribuya a la consolidación de la cultura y convivencia democrática en México, distinguiéndose por ser una institución moderna, transparente y eficiente, en la que la sociedad confíe plenamente para la organización de elecciones equitativas e imparciales.</w:t>
      </w:r>
    </w:p>
    <w:p w14:paraId="7D348DE9" w14:textId="77777777" w:rsidR="0004796A" w:rsidRPr="00896048" w:rsidRDefault="0004796A" w:rsidP="00CA7DA6">
      <w:pPr>
        <w:jc w:val="both"/>
        <w:rPr>
          <w:rFonts w:ascii="Arial" w:eastAsia="Arial" w:hAnsi="Arial" w:cs="Arial"/>
          <w:lang w:val="es-MX"/>
        </w:rPr>
      </w:pPr>
    </w:p>
    <w:p w14:paraId="64352EDC" w14:textId="77777777" w:rsidR="0004796A" w:rsidRPr="0045026C" w:rsidRDefault="00E703D0" w:rsidP="00CA7DA6">
      <w:pPr>
        <w:jc w:val="both"/>
        <w:rPr>
          <w:rFonts w:ascii="Arial" w:eastAsia="Arial" w:hAnsi="Arial" w:cs="Arial"/>
          <w:b/>
          <w:lang w:val="es-MX"/>
        </w:rPr>
      </w:pPr>
      <w:r w:rsidRPr="0045026C">
        <w:rPr>
          <w:rFonts w:ascii="Arial" w:eastAsia="Arial" w:hAnsi="Arial" w:cs="Arial"/>
          <w:b/>
          <w:lang w:val="es-MX"/>
        </w:rPr>
        <w:t>Nuestros Principios Rectores son:</w:t>
      </w:r>
    </w:p>
    <w:p w14:paraId="67539AA4" w14:textId="77777777" w:rsidR="0004796A" w:rsidRPr="00896048" w:rsidRDefault="0004796A" w:rsidP="00CA7DA6">
      <w:pPr>
        <w:jc w:val="both"/>
        <w:rPr>
          <w:rFonts w:ascii="Arial" w:eastAsia="Arial" w:hAnsi="Arial" w:cs="Arial"/>
          <w:b/>
          <w:lang w:val="es-MX"/>
        </w:rPr>
      </w:pPr>
    </w:p>
    <w:p w14:paraId="0D6074ED" w14:textId="680746A7" w:rsidR="0004796A" w:rsidRPr="00896048" w:rsidRDefault="00E703D0" w:rsidP="00CA7DA6">
      <w:pPr>
        <w:numPr>
          <w:ilvl w:val="0"/>
          <w:numId w:val="10"/>
        </w:numPr>
        <w:jc w:val="both"/>
        <w:rPr>
          <w:rFonts w:ascii="Arial" w:eastAsia="Arial" w:hAnsi="Arial" w:cs="Arial"/>
          <w:color w:val="000000"/>
          <w:lang w:val="es-MX"/>
        </w:rPr>
      </w:pPr>
      <w:r w:rsidRPr="00896048">
        <w:rPr>
          <w:rFonts w:ascii="Arial" w:eastAsia="Arial" w:hAnsi="Arial" w:cs="Arial"/>
          <w:color w:val="000000"/>
          <w:lang w:val="es-MX"/>
        </w:rPr>
        <w:t>Certeza</w:t>
      </w:r>
      <w:r w:rsidR="008E6406" w:rsidRPr="00896048">
        <w:rPr>
          <w:rFonts w:ascii="Arial" w:eastAsia="Arial" w:hAnsi="Arial" w:cs="Arial"/>
          <w:color w:val="000000"/>
          <w:lang w:val="es-MX"/>
        </w:rPr>
        <w:t>.</w:t>
      </w:r>
    </w:p>
    <w:p w14:paraId="4872586D" w14:textId="09ACCE58" w:rsidR="0004796A" w:rsidRPr="00896048" w:rsidRDefault="00E703D0" w:rsidP="00CA7DA6">
      <w:pPr>
        <w:numPr>
          <w:ilvl w:val="0"/>
          <w:numId w:val="10"/>
        </w:numPr>
        <w:jc w:val="both"/>
        <w:rPr>
          <w:rFonts w:ascii="Arial" w:eastAsia="Arial" w:hAnsi="Arial" w:cs="Arial"/>
          <w:color w:val="000000"/>
          <w:lang w:val="es-MX"/>
        </w:rPr>
      </w:pPr>
      <w:r w:rsidRPr="00896048">
        <w:rPr>
          <w:rFonts w:ascii="Arial" w:eastAsia="Arial" w:hAnsi="Arial" w:cs="Arial"/>
          <w:color w:val="000000"/>
          <w:lang w:val="es-MX"/>
        </w:rPr>
        <w:t>Legalidad</w:t>
      </w:r>
      <w:r w:rsidR="008E6406" w:rsidRPr="00896048">
        <w:rPr>
          <w:rFonts w:ascii="Arial" w:eastAsia="Arial" w:hAnsi="Arial" w:cs="Arial"/>
          <w:color w:val="000000"/>
          <w:lang w:val="es-MX"/>
        </w:rPr>
        <w:t>.</w:t>
      </w:r>
    </w:p>
    <w:p w14:paraId="65B72D81" w14:textId="6267C87D" w:rsidR="0004796A" w:rsidRPr="00896048" w:rsidRDefault="00E703D0" w:rsidP="00CA7DA6">
      <w:pPr>
        <w:numPr>
          <w:ilvl w:val="0"/>
          <w:numId w:val="10"/>
        </w:numPr>
        <w:jc w:val="both"/>
        <w:rPr>
          <w:rFonts w:ascii="Arial" w:eastAsia="Arial" w:hAnsi="Arial" w:cs="Arial"/>
          <w:color w:val="000000"/>
          <w:lang w:val="es-MX"/>
        </w:rPr>
      </w:pPr>
      <w:r w:rsidRPr="00896048">
        <w:rPr>
          <w:rFonts w:ascii="Arial" w:eastAsia="Arial" w:hAnsi="Arial" w:cs="Arial"/>
          <w:color w:val="000000"/>
          <w:lang w:val="es-MX"/>
        </w:rPr>
        <w:t>Independencia</w:t>
      </w:r>
      <w:r w:rsidR="008E6406" w:rsidRPr="00896048">
        <w:rPr>
          <w:rFonts w:ascii="Arial" w:eastAsia="Arial" w:hAnsi="Arial" w:cs="Arial"/>
          <w:color w:val="000000"/>
          <w:lang w:val="es-MX"/>
        </w:rPr>
        <w:t>.</w:t>
      </w:r>
    </w:p>
    <w:p w14:paraId="3F599AE2" w14:textId="64074C2A" w:rsidR="0004796A" w:rsidRPr="00896048" w:rsidRDefault="00E703D0" w:rsidP="00CA7DA6">
      <w:pPr>
        <w:numPr>
          <w:ilvl w:val="0"/>
          <w:numId w:val="10"/>
        </w:numPr>
        <w:jc w:val="both"/>
        <w:rPr>
          <w:rFonts w:ascii="Arial" w:eastAsia="Arial" w:hAnsi="Arial" w:cs="Arial"/>
          <w:color w:val="000000"/>
          <w:lang w:val="es-MX"/>
        </w:rPr>
      </w:pPr>
      <w:r w:rsidRPr="00896048">
        <w:rPr>
          <w:rFonts w:ascii="Arial" w:eastAsia="Arial" w:hAnsi="Arial" w:cs="Arial"/>
          <w:color w:val="000000"/>
          <w:lang w:val="es-MX"/>
        </w:rPr>
        <w:t>Imparcialidad</w:t>
      </w:r>
      <w:r w:rsidR="008E6406" w:rsidRPr="00896048">
        <w:rPr>
          <w:rFonts w:ascii="Arial" w:eastAsia="Arial" w:hAnsi="Arial" w:cs="Arial"/>
          <w:color w:val="000000"/>
          <w:lang w:val="es-MX"/>
        </w:rPr>
        <w:t>.</w:t>
      </w:r>
    </w:p>
    <w:p w14:paraId="6B97B4F4" w14:textId="3238C495" w:rsidR="0004796A" w:rsidRPr="00896048" w:rsidRDefault="00E703D0" w:rsidP="00CA7DA6">
      <w:pPr>
        <w:numPr>
          <w:ilvl w:val="0"/>
          <w:numId w:val="10"/>
        </w:numPr>
        <w:jc w:val="both"/>
        <w:rPr>
          <w:rFonts w:ascii="Arial" w:eastAsia="Arial" w:hAnsi="Arial" w:cs="Arial"/>
          <w:color w:val="000000"/>
          <w:lang w:val="es-MX"/>
        </w:rPr>
      </w:pPr>
      <w:r w:rsidRPr="00896048">
        <w:rPr>
          <w:rFonts w:ascii="Arial" w:eastAsia="Arial" w:hAnsi="Arial" w:cs="Arial"/>
          <w:color w:val="000000"/>
          <w:lang w:val="es-MX"/>
        </w:rPr>
        <w:t>Máxima publicidad</w:t>
      </w:r>
      <w:r w:rsidR="008E6406" w:rsidRPr="00896048">
        <w:rPr>
          <w:rFonts w:ascii="Arial" w:eastAsia="Arial" w:hAnsi="Arial" w:cs="Arial"/>
          <w:color w:val="000000"/>
          <w:lang w:val="es-MX"/>
        </w:rPr>
        <w:t>.</w:t>
      </w:r>
    </w:p>
    <w:p w14:paraId="3605E136" w14:textId="302A6A8A" w:rsidR="0004796A" w:rsidRPr="006F0225" w:rsidRDefault="00E703D0" w:rsidP="00CA7DA6">
      <w:pPr>
        <w:numPr>
          <w:ilvl w:val="0"/>
          <w:numId w:val="10"/>
        </w:numPr>
        <w:jc w:val="both"/>
        <w:rPr>
          <w:rFonts w:ascii="Arial" w:eastAsia="Arial" w:hAnsi="Arial" w:cs="Arial"/>
          <w:color w:val="000000"/>
          <w:lang w:val="es-MX"/>
        </w:rPr>
      </w:pPr>
      <w:r w:rsidRPr="006F0225">
        <w:rPr>
          <w:rFonts w:ascii="Arial" w:eastAsia="Arial" w:hAnsi="Arial" w:cs="Arial"/>
          <w:color w:val="000000"/>
          <w:lang w:val="es-MX"/>
        </w:rPr>
        <w:t>Objetividad</w:t>
      </w:r>
      <w:r w:rsidR="008E6406" w:rsidRPr="006F0225">
        <w:rPr>
          <w:rFonts w:ascii="Arial" w:eastAsia="Arial" w:hAnsi="Arial" w:cs="Arial"/>
          <w:color w:val="000000"/>
          <w:lang w:val="es-MX"/>
        </w:rPr>
        <w:t>.</w:t>
      </w:r>
    </w:p>
    <w:p w14:paraId="5A47044F" w14:textId="77777777" w:rsidR="00CE7B79" w:rsidRPr="006F0225" w:rsidRDefault="00CE7B79" w:rsidP="00CA7DA6">
      <w:pPr>
        <w:numPr>
          <w:ilvl w:val="0"/>
          <w:numId w:val="10"/>
        </w:numPr>
        <w:jc w:val="both"/>
        <w:rPr>
          <w:rFonts w:ascii="Arial" w:eastAsia="Arial" w:hAnsi="Arial" w:cs="Arial"/>
          <w:color w:val="000000"/>
          <w:lang w:val="es-MX"/>
        </w:rPr>
      </w:pPr>
      <w:r w:rsidRPr="006F0225">
        <w:rPr>
          <w:rFonts w:ascii="Arial" w:eastAsia="Arial" w:hAnsi="Arial" w:cs="Arial"/>
          <w:color w:val="000000"/>
          <w:lang w:val="es-MX"/>
        </w:rPr>
        <w:t>Paridad.</w:t>
      </w:r>
    </w:p>
    <w:p w14:paraId="2F5FC2FC" w14:textId="30E54819" w:rsidR="00564326" w:rsidRPr="009B750B" w:rsidRDefault="00CE7B79" w:rsidP="009B750B">
      <w:pPr>
        <w:numPr>
          <w:ilvl w:val="0"/>
          <w:numId w:val="10"/>
        </w:numPr>
        <w:jc w:val="both"/>
        <w:rPr>
          <w:rFonts w:ascii="Arial" w:eastAsia="Arial" w:hAnsi="Arial" w:cs="Arial"/>
          <w:color w:val="000000"/>
          <w:lang w:val="es-MX"/>
        </w:rPr>
      </w:pPr>
      <w:r w:rsidRPr="006F0225">
        <w:rPr>
          <w:rFonts w:ascii="Arial" w:eastAsia="Arial" w:hAnsi="Arial" w:cs="Arial"/>
          <w:color w:val="000000"/>
          <w:lang w:val="es-MX"/>
        </w:rPr>
        <w:t>Realización de actividades con perspectiva de género.</w:t>
      </w:r>
      <w:r w:rsidR="00564326" w:rsidRPr="009B750B">
        <w:rPr>
          <w:rFonts w:ascii="Arial" w:eastAsia="Arial" w:hAnsi="Arial" w:cs="Arial"/>
          <w:b/>
          <w:color w:val="000000"/>
          <w:lang w:val="es-MX"/>
        </w:rPr>
        <w:br w:type="page"/>
      </w:r>
    </w:p>
    <w:p w14:paraId="07C81897" w14:textId="77777777" w:rsidR="0004796A" w:rsidRPr="00896048" w:rsidRDefault="00E703D0" w:rsidP="00CA7DA6">
      <w:pPr>
        <w:jc w:val="both"/>
        <w:rPr>
          <w:rFonts w:ascii="Arial" w:eastAsia="Arial" w:hAnsi="Arial" w:cs="Arial"/>
          <w:b/>
          <w:lang w:val="es-MX"/>
        </w:rPr>
      </w:pPr>
      <w:r w:rsidRPr="0045026C">
        <w:rPr>
          <w:rFonts w:ascii="Arial" w:eastAsia="Arial" w:hAnsi="Arial" w:cs="Arial"/>
          <w:b/>
          <w:lang w:val="es-MX"/>
        </w:rPr>
        <w:lastRenderedPageBreak/>
        <w:t>Nuestros Valores Institucionales</w:t>
      </w:r>
      <w:r w:rsidRPr="00896048">
        <w:rPr>
          <w:rFonts w:ascii="Arial" w:eastAsia="Arial" w:hAnsi="Arial" w:cs="Arial"/>
          <w:b/>
          <w:lang w:val="es-MX"/>
        </w:rPr>
        <w:t>:</w:t>
      </w:r>
    </w:p>
    <w:p w14:paraId="22640092" w14:textId="77777777" w:rsidR="0004796A" w:rsidRPr="00896048" w:rsidRDefault="0004796A" w:rsidP="00CA7DA6">
      <w:pPr>
        <w:jc w:val="both"/>
        <w:rPr>
          <w:rFonts w:ascii="Arial" w:eastAsia="Arial" w:hAnsi="Arial" w:cs="Arial"/>
          <w:b/>
          <w:lang w:val="es-MX"/>
        </w:rPr>
      </w:pPr>
    </w:p>
    <w:p w14:paraId="71769EDA" w14:textId="44916A1C" w:rsidR="0004796A" w:rsidRPr="00896048" w:rsidRDefault="00E703D0" w:rsidP="00CA7DA6">
      <w:pPr>
        <w:numPr>
          <w:ilvl w:val="0"/>
          <w:numId w:val="2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Confianza</w:t>
      </w:r>
      <w:r w:rsidR="008E6406" w:rsidRPr="00896048">
        <w:rPr>
          <w:rFonts w:ascii="Arial" w:eastAsia="Arial" w:hAnsi="Arial" w:cs="Arial"/>
          <w:color w:val="000000"/>
          <w:lang w:val="es-MX"/>
        </w:rPr>
        <w:t>.</w:t>
      </w:r>
    </w:p>
    <w:p w14:paraId="6EB90BC7" w14:textId="5C304941" w:rsidR="0004796A" w:rsidRPr="00896048" w:rsidRDefault="00E703D0" w:rsidP="00CA7DA6">
      <w:pPr>
        <w:numPr>
          <w:ilvl w:val="0"/>
          <w:numId w:val="2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Tolerancia</w:t>
      </w:r>
      <w:r w:rsidR="008E6406" w:rsidRPr="00896048">
        <w:rPr>
          <w:rFonts w:ascii="Arial" w:eastAsia="Arial" w:hAnsi="Arial" w:cs="Arial"/>
          <w:color w:val="000000"/>
          <w:lang w:val="es-MX"/>
        </w:rPr>
        <w:t>.</w:t>
      </w:r>
    </w:p>
    <w:p w14:paraId="4C05B16D" w14:textId="5164904E" w:rsidR="0004796A" w:rsidRPr="00896048" w:rsidRDefault="00E703D0" w:rsidP="00CA7DA6">
      <w:pPr>
        <w:numPr>
          <w:ilvl w:val="0"/>
          <w:numId w:val="2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Compromiso</w:t>
      </w:r>
      <w:r w:rsidR="008E6406" w:rsidRPr="00896048">
        <w:rPr>
          <w:rFonts w:ascii="Arial" w:eastAsia="Arial" w:hAnsi="Arial" w:cs="Arial"/>
          <w:color w:val="000000"/>
          <w:lang w:val="es-MX"/>
        </w:rPr>
        <w:t>.</w:t>
      </w:r>
    </w:p>
    <w:p w14:paraId="11747E3D" w14:textId="194FF66A" w:rsidR="0004796A" w:rsidRPr="00896048" w:rsidRDefault="00E703D0" w:rsidP="00CA7DA6">
      <w:pPr>
        <w:numPr>
          <w:ilvl w:val="0"/>
          <w:numId w:val="2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Transparencia y rendición de cuentas</w:t>
      </w:r>
      <w:r w:rsidR="008E6406" w:rsidRPr="00896048">
        <w:rPr>
          <w:rFonts w:ascii="Arial" w:eastAsia="Arial" w:hAnsi="Arial" w:cs="Arial"/>
          <w:color w:val="000000"/>
          <w:lang w:val="es-MX"/>
        </w:rPr>
        <w:t>.</w:t>
      </w:r>
    </w:p>
    <w:p w14:paraId="55245A83" w14:textId="77777777" w:rsidR="008E6406" w:rsidRPr="00896048" w:rsidRDefault="008E6406" w:rsidP="00CA7DA6">
      <w:pPr>
        <w:numPr>
          <w:ilvl w:val="0"/>
          <w:numId w:val="28"/>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Código de ética.</w:t>
      </w:r>
    </w:p>
    <w:p w14:paraId="61B2DAFF" w14:textId="051DC3E5" w:rsidR="008E6406" w:rsidRPr="00896048" w:rsidRDefault="00552519" w:rsidP="00CA7DA6">
      <w:pPr>
        <w:numPr>
          <w:ilvl w:val="0"/>
          <w:numId w:val="28"/>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Código de c</w:t>
      </w:r>
      <w:r w:rsidR="008E6406" w:rsidRPr="00896048">
        <w:rPr>
          <w:rFonts w:ascii="Arial" w:eastAsia="Arial" w:hAnsi="Arial" w:cs="Arial"/>
          <w:lang w:val="es-MX"/>
        </w:rPr>
        <w:t>onducta.</w:t>
      </w:r>
    </w:p>
    <w:p w14:paraId="3D1BA342" w14:textId="77777777" w:rsidR="0004796A" w:rsidRPr="00896048" w:rsidRDefault="0004796A" w:rsidP="00CA7DA6">
      <w:pPr>
        <w:jc w:val="both"/>
        <w:rPr>
          <w:rFonts w:ascii="Arial" w:eastAsia="Arial" w:hAnsi="Arial" w:cs="Arial"/>
          <w:b/>
          <w:color w:val="000000"/>
          <w:lang w:val="es-MX"/>
        </w:rPr>
      </w:pPr>
    </w:p>
    <w:p w14:paraId="6852DE2F" w14:textId="30C44647" w:rsidR="0004796A" w:rsidRPr="0045026C" w:rsidRDefault="00E703D0" w:rsidP="00CA7DA6">
      <w:pPr>
        <w:jc w:val="both"/>
        <w:rPr>
          <w:rFonts w:ascii="Arial" w:eastAsia="Arial" w:hAnsi="Arial" w:cs="Arial"/>
          <w:b/>
          <w:color w:val="000000"/>
          <w:lang w:val="es-MX"/>
        </w:rPr>
      </w:pPr>
      <w:r w:rsidRPr="0045026C">
        <w:rPr>
          <w:rFonts w:ascii="Arial" w:eastAsia="Arial" w:hAnsi="Arial" w:cs="Arial"/>
          <w:b/>
          <w:color w:val="000000"/>
          <w:lang w:val="es-MX"/>
        </w:rPr>
        <w:t xml:space="preserve">Aplicando nuestras </w:t>
      </w:r>
      <w:r w:rsidR="00885CEA" w:rsidRPr="0045026C">
        <w:rPr>
          <w:rFonts w:ascii="Arial" w:eastAsia="Arial" w:hAnsi="Arial" w:cs="Arial"/>
          <w:b/>
          <w:color w:val="000000"/>
          <w:lang w:val="es-MX"/>
        </w:rPr>
        <w:t>P</w:t>
      </w:r>
      <w:r w:rsidRPr="0045026C">
        <w:rPr>
          <w:rFonts w:ascii="Arial" w:eastAsia="Arial" w:hAnsi="Arial" w:cs="Arial"/>
          <w:b/>
          <w:color w:val="000000"/>
          <w:lang w:val="es-MX"/>
        </w:rPr>
        <w:t xml:space="preserve">olíticas </w:t>
      </w:r>
      <w:r w:rsidR="00885CEA" w:rsidRPr="0045026C">
        <w:rPr>
          <w:rFonts w:ascii="Arial" w:eastAsia="Arial" w:hAnsi="Arial" w:cs="Arial"/>
          <w:b/>
          <w:color w:val="000000"/>
          <w:lang w:val="es-MX"/>
        </w:rPr>
        <w:t>G</w:t>
      </w:r>
      <w:r w:rsidRPr="0045026C">
        <w:rPr>
          <w:rFonts w:ascii="Arial" w:eastAsia="Arial" w:hAnsi="Arial" w:cs="Arial"/>
          <w:b/>
          <w:color w:val="000000"/>
          <w:lang w:val="es-MX"/>
        </w:rPr>
        <w:t>enerales</w:t>
      </w:r>
    </w:p>
    <w:p w14:paraId="4E22AEA7" w14:textId="77777777" w:rsidR="0004796A" w:rsidRPr="00896048" w:rsidRDefault="0004796A" w:rsidP="00CA7DA6">
      <w:pPr>
        <w:jc w:val="both"/>
        <w:rPr>
          <w:rFonts w:ascii="Arial" w:eastAsia="Arial" w:hAnsi="Arial" w:cs="Arial"/>
          <w:b/>
          <w:color w:val="000000"/>
          <w:lang w:val="es-MX"/>
        </w:rPr>
      </w:pPr>
    </w:p>
    <w:p w14:paraId="239326FE"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Organizar procesos electorales confiables y equitativos.</w:t>
      </w:r>
    </w:p>
    <w:p w14:paraId="5F4BAE72"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Promover la construcción de una ciudadanía activa e informada.</w:t>
      </w:r>
    </w:p>
    <w:p w14:paraId="757032E3"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y modernizar el Registro Federal de Electores y la expedición de la Credencial para Votar.</w:t>
      </w:r>
    </w:p>
    <w:p w14:paraId="6C5D28BF"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las competencias técnicas y operativas de los Organismos Públicos Locales Electorales (OPLE).</w:t>
      </w:r>
    </w:p>
    <w:p w14:paraId="4CF11202"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Promover la transparencia y rendición de cuentas.</w:t>
      </w:r>
    </w:p>
    <w:p w14:paraId="574CC2D9"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Fomentar la comunicación efectiva y confianza ciudadana.</w:t>
      </w:r>
    </w:p>
    <w:p w14:paraId="36DBDCCB"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Promover la innovación, modernización y eficiencia institucional.</w:t>
      </w:r>
    </w:p>
    <w:p w14:paraId="2BB2290B" w14:textId="77777777" w:rsidR="0004796A" w:rsidRPr="00896048" w:rsidRDefault="00E703D0" w:rsidP="00CA7DA6">
      <w:pPr>
        <w:numPr>
          <w:ilvl w:val="0"/>
          <w:numId w:val="4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la igualdad de género, desarrollar el capital humano y su sentido de pertenencia a la Institución.</w:t>
      </w:r>
    </w:p>
    <w:p w14:paraId="6CDD67E8" w14:textId="77777777" w:rsidR="0004796A" w:rsidRPr="00896048" w:rsidRDefault="0004796A" w:rsidP="00CA7DA6">
      <w:pPr>
        <w:ind w:left="360"/>
        <w:jc w:val="both"/>
        <w:rPr>
          <w:rFonts w:ascii="Arial" w:eastAsia="Arial" w:hAnsi="Arial" w:cs="Arial"/>
          <w:lang w:val="es-MX"/>
        </w:rPr>
      </w:pPr>
    </w:p>
    <w:p w14:paraId="04E8121E" w14:textId="74C8D440" w:rsidR="0004796A" w:rsidRPr="00896048" w:rsidRDefault="00E703D0" w:rsidP="00CA7DA6">
      <w:pPr>
        <w:jc w:val="both"/>
        <w:rPr>
          <w:rFonts w:ascii="Arial" w:eastAsia="Arial" w:hAnsi="Arial" w:cs="Arial"/>
          <w:b/>
          <w:lang w:val="es-MX"/>
        </w:rPr>
      </w:pPr>
      <w:r w:rsidRPr="00896048">
        <w:rPr>
          <w:rFonts w:ascii="Arial" w:eastAsia="Arial" w:hAnsi="Arial" w:cs="Arial"/>
          <w:bCs/>
          <w:lang w:val="es-MX"/>
        </w:rPr>
        <w:t>Cumpliendo con nuestros</w:t>
      </w:r>
      <w:r w:rsidRPr="00896048">
        <w:rPr>
          <w:rFonts w:ascii="Arial" w:eastAsia="Arial" w:hAnsi="Arial" w:cs="Arial"/>
          <w:b/>
          <w:lang w:val="es-MX"/>
        </w:rPr>
        <w:t xml:space="preserve"> Objetivos </w:t>
      </w:r>
      <w:r w:rsidR="00885CEA" w:rsidRPr="00896048">
        <w:rPr>
          <w:rFonts w:ascii="Arial" w:eastAsia="Arial" w:hAnsi="Arial" w:cs="Arial"/>
          <w:b/>
          <w:lang w:val="es-MX"/>
        </w:rPr>
        <w:t>E</w:t>
      </w:r>
      <w:r w:rsidRPr="00896048">
        <w:rPr>
          <w:rFonts w:ascii="Arial" w:eastAsia="Arial" w:hAnsi="Arial" w:cs="Arial"/>
          <w:b/>
          <w:lang w:val="es-MX"/>
        </w:rPr>
        <w:t>stratégicos:</w:t>
      </w:r>
    </w:p>
    <w:p w14:paraId="560BAC7D" w14:textId="77777777" w:rsidR="0004796A" w:rsidRPr="00896048" w:rsidRDefault="0004796A" w:rsidP="00CA7DA6">
      <w:pPr>
        <w:jc w:val="both"/>
        <w:rPr>
          <w:rFonts w:ascii="Arial" w:eastAsia="Arial" w:hAnsi="Arial" w:cs="Arial"/>
          <w:b/>
          <w:lang w:val="es-MX"/>
        </w:rPr>
      </w:pPr>
    </w:p>
    <w:p w14:paraId="18E51BF7" w14:textId="0A843156" w:rsidR="0004796A" w:rsidRPr="00896048" w:rsidRDefault="00E703D0" w:rsidP="00CA7DA6">
      <w:pPr>
        <w:numPr>
          <w:ilvl w:val="0"/>
          <w:numId w:val="3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Organizar procesos electorales con efectividad y eficiencia</w:t>
      </w:r>
      <w:r w:rsidR="008E6406" w:rsidRPr="00896048">
        <w:rPr>
          <w:rFonts w:ascii="Arial" w:eastAsia="Arial" w:hAnsi="Arial" w:cs="Arial"/>
          <w:color w:val="000000"/>
          <w:lang w:val="es-MX"/>
        </w:rPr>
        <w:t>.</w:t>
      </w:r>
    </w:p>
    <w:p w14:paraId="286EA36E" w14:textId="77777777" w:rsidR="0004796A" w:rsidRPr="00896048" w:rsidRDefault="00E703D0" w:rsidP="00CA7DA6">
      <w:pPr>
        <w:numPr>
          <w:ilvl w:val="0"/>
          <w:numId w:val="3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la confianza y la participación ciudadana en la vida democrática y política del país.</w:t>
      </w:r>
    </w:p>
    <w:p w14:paraId="37807E7D" w14:textId="7F2FCCDF" w:rsidR="0004796A" w:rsidRPr="00896048" w:rsidRDefault="00E703D0" w:rsidP="00CA7DA6">
      <w:pPr>
        <w:numPr>
          <w:ilvl w:val="0"/>
          <w:numId w:val="3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Garantizar el derecho a la identidad</w:t>
      </w:r>
      <w:r w:rsidR="008E6406" w:rsidRPr="00896048">
        <w:rPr>
          <w:rFonts w:ascii="Arial" w:eastAsia="Arial" w:hAnsi="Arial" w:cs="Arial"/>
          <w:color w:val="000000"/>
          <w:lang w:val="es-MX"/>
        </w:rPr>
        <w:t>.</w:t>
      </w:r>
    </w:p>
    <w:p w14:paraId="57815ED8" w14:textId="77777777" w:rsidR="0004796A" w:rsidRPr="00896048" w:rsidRDefault="0004796A" w:rsidP="00CA7DA6">
      <w:pPr>
        <w:jc w:val="both"/>
        <w:rPr>
          <w:rFonts w:ascii="Arial" w:eastAsia="Arial" w:hAnsi="Arial" w:cs="Arial"/>
          <w:b/>
          <w:color w:val="000000"/>
          <w:lang w:val="es-MX"/>
        </w:rPr>
      </w:pPr>
    </w:p>
    <w:p w14:paraId="192071B8" w14:textId="060B1B81" w:rsidR="0004796A" w:rsidRPr="00896048" w:rsidRDefault="00E703D0" w:rsidP="00CA7DA6">
      <w:pPr>
        <w:jc w:val="both"/>
        <w:rPr>
          <w:rFonts w:ascii="Arial" w:eastAsia="Arial" w:hAnsi="Arial" w:cs="Arial"/>
          <w:b/>
          <w:lang w:val="es-MX"/>
        </w:rPr>
      </w:pPr>
      <w:r w:rsidRPr="00896048">
        <w:rPr>
          <w:rFonts w:ascii="Arial" w:eastAsia="Arial" w:hAnsi="Arial" w:cs="Arial"/>
          <w:bCs/>
          <w:lang w:val="es-MX"/>
        </w:rPr>
        <w:t>Realizando nuestros</w:t>
      </w:r>
      <w:r w:rsidRPr="00896048">
        <w:rPr>
          <w:rFonts w:ascii="Arial" w:eastAsia="Arial" w:hAnsi="Arial" w:cs="Arial"/>
          <w:b/>
          <w:lang w:val="es-MX"/>
        </w:rPr>
        <w:t xml:space="preserve"> Proyectos Estratégicos</w:t>
      </w:r>
      <w:r w:rsidR="008E6406" w:rsidRPr="00896048">
        <w:rPr>
          <w:rFonts w:ascii="Arial" w:eastAsia="Arial" w:hAnsi="Arial" w:cs="Arial"/>
          <w:b/>
          <w:lang w:val="es-MX"/>
        </w:rPr>
        <w:t>:</w:t>
      </w:r>
    </w:p>
    <w:p w14:paraId="0CB74CE1" w14:textId="77777777" w:rsidR="0004796A" w:rsidRPr="00896048" w:rsidRDefault="0004796A" w:rsidP="00CA7DA6">
      <w:pPr>
        <w:jc w:val="both"/>
        <w:rPr>
          <w:rFonts w:ascii="Arial" w:eastAsia="Arial" w:hAnsi="Arial" w:cs="Arial"/>
          <w:b/>
          <w:lang w:val="es-MX"/>
        </w:rPr>
      </w:pPr>
    </w:p>
    <w:p w14:paraId="6F0D0D95" w14:textId="6A642FE4" w:rsidR="0004796A" w:rsidRPr="00896048" w:rsidRDefault="008E6406"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Organizar procesos e</w:t>
      </w:r>
      <w:r w:rsidR="00E703D0" w:rsidRPr="00896048">
        <w:rPr>
          <w:rFonts w:ascii="Arial" w:eastAsia="Arial" w:hAnsi="Arial" w:cs="Arial"/>
          <w:color w:val="000000"/>
          <w:lang w:val="es-MX"/>
        </w:rPr>
        <w:t xml:space="preserve">lectorales </w:t>
      </w:r>
    </w:p>
    <w:p w14:paraId="62CEEFA8" w14:textId="09674D9D" w:rsidR="0004796A" w:rsidRPr="00896048" w:rsidRDefault="00E703D0"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los mecanismos de actualizac</w:t>
      </w:r>
      <w:r w:rsidR="008E6406" w:rsidRPr="00896048">
        <w:rPr>
          <w:rFonts w:ascii="Arial" w:eastAsia="Arial" w:hAnsi="Arial" w:cs="Arial"/>
          <w:color w:val="000000"/>
          <w:lang w:val="es-MX"/>
        </w:rPr>
        <w:t>ión de los procesos registrales.</w:t>
      </w:r>
    </w:p>
    <w:p w14:paraId="37CCFAD7" w14:textId="24A3666E" w:rsidR="0004796A" w:rsidRPr="00896048" w:rsidRDefault="00E703D0"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la equidad y legalidad en el Sistema de Partidos Políticos</w:t>
      </w:r>
      <w:r w:rsidR="008E6406" w:rsidRPr="00896048">
        <w:rPr>
          <w:rFonts w:ascii="Arial" w:eastAsia="Arial" w:hAnsi="Arial" w:cs="Arial"/>
          <w:color w:val="000000"/>
          <w:lang w:val="es-MX"/>
        </w:rPr>
        <w:t>.</w:t>
      </w:r>
    </w:p>
    <w:p w14:paraId="4DBFD8C8" w14:textId="170780F9" w:rsidR="0004796A" w:rsidRPr="00896048" w:rsidRDefault="00E703D0"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Coordina</w:t>
      </w:r>
      <w:r w:rsidR="008E6406" w:rsidRPr="00896048">
        <w:rPr>
          <w:rFonts w:ascii="Arial" w:eastAsia="Arial" w:hAnsi="Arial" w:cs="Arial"/>
          <w:color w:val="000000"/>
          <w:lang w:val="es-MX"/>
        </w:rPr>
        <w:t>r el Sistema Nacional Electoral.</w:t>
      </w:r>
    </w:p>
    <w:p w14:paraId="53EC3FDB" w14:textId="65EAC9DF" w:rsidR="0004796A" w:rsidRPr="00896048" w:rsidRDefault="00E703D0"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la Cultura Democrática, la Ig</w:t>
      </w:r>
      <w:r w:rsidR="008E6406" w:rsidRPr="00896048">
        <w:rPr>
          <w:rFonts w:ascii="Arial" w:eastAsia="Arial" w:hAnsi="Arial" w:cs="Arial"/>
          <w:color w:val="000000"/>
          <w:lang w:val="es-MX"/>
        </w:rPr>
        <w:t>ualdad de Género y la Inclusión.</w:t>
      </w:r>
    </w:p>
    <w:p w14:paraId="295A8E2D" w14:textId="6166428F" w:rsidR="0004796A" w:rsidRPr="00896048" w:rsidRDefault="00E703D0"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la gestión y evaluación administrativa y cultura de Servicio Público</w:t>
      </w:r>
      <w:r w:rsidR="008E6406" w:rsidRPr="00896048">
        <w:rPr>
          <w:rFonts w:ascii="Arial" w:eastAsia="Arial" w:hAnsi="Arial" w:cs="Arial"/>
          <w:color w:val="000000"/>
          <w:lang w:val="es-MX"/>
        </w:rPr>
        <w:t>.</w:t>
      </w:r>
    </w:p>
    <w:p w14:paraId="120D111E" w14:textId="61165743" w:rsidR="0004796A" w:rsidRPr="00896048" w:rsidRDefault="00E703D0" w:rsidP="00CA7DA6">
      <w:pPr>
        <w:numPr>
          <w:ilvl w:val="0"/>
          <w:numId w:val="3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Fortalecer el acceso a la Información y Protección de Datos Pe</w:t>
      </w:r>
      <w:r w:rsidR="008E6406" w:rsidRPr="00896048">
        <w:rPr>
          <w:rFonts w:ascii="Arial" w:eastAsia="Arial" w:hAnsi="Arial" w:cs="Arial"/>
          <w:color w:val="000000"/>
          <w:lang w:val="es-MX"/>
        </w:rPr>
        <w:t>rsonales.</w:t>
      </w:r>
    </w:p>
    <w:p w14:paraId="1A566B4A" w14:textId="77777777" w:rsidR="0004796A" w:rsidRPr="00896048" w:rsidRDefault="0004796A" w:rsidP="00CA7DA6">
      <w:pPr>
        <w:jc w:val="both"/>
        <w:rPr>
          <w:rFonts w:ascii="Arial" w:eastAsia="Arial" w:hAnsi="Arial" w:cs="Arial"/>
          <w:lang w:val="es-MX"/>
        </w:rPr>
      </w:pPr>
    </w:p>
    <w:p w14:paraId="005EC2FD" w14:textId="6F991B54" w:rsidR="0004796A" w:rsidRPr="00896048" w:rsidRDefault="00E703D0" w:rsidP="00CA7DA6">
      <w:pPr>
        <w:jc w:val="both"/>
        <w:rPr>
          <w:rFonts w:ascii="Arial" w:eastAsia="Arial" w:hAnsi="Arial" w:cs="Arial"/>
          <w:lang w:val="es-MX"/>
        </w:rPr>
      </w:pPr>
      <w:r w:rsidRPr="00896048">
        <w:rPr>
          <w:rFonts w:ascii="Arial" w:eastAsia="Arial" w:hAnsi="Arial" w:cs="Arial"/>
          <w:lang w:val="es-MX"/>
        </w:rPr>
        <w:t>Por consiguiente, la JLE</w:t>
      </w:r>
      <w:r w:rsidR="007208AE" w:rsidRPr="00896048">
        <w:rPr>
          <w:rFonts w:ascii="Arial" w:eastAsia="Arial" w:hAnsi="Arial" w:cs="Arial"/>
          <w:bCs/>
          <w:lang w:val="es-MX"/>
        </w:rPr>
        <w:t xml:space="preserve"> </w:t>
      </w:r>
      <w:r w:rsidR="00382FC8" w:rsidRPr="00896048">
        <w:rPr>
          <w:rFonts w:ascii="Arial" w:eastAsia="Arial" w:hAnsi="Arial" w:cs="Arial"/>
          <w:bCs/>
          <w:lang w:val="es-MX"/>
        </w:rPr>
        <w:t xml:space="preserve">de la </w:t>
      </w:r>
      <w:r w:rsidR="00885CEA" w:rsidRPr="00896048">
        <w:rPr>
          <w:rFonts w:ascii="Arial" w:eastAsia="Arial" w:hAnsi="Arial" w:cs="Arial"/>
          <w:bCs/>
          <w:lang w:val="es-MX"/>
        </w:rPr>
        <w:t>e</w:t>
      </w:r>
      <w:r w:rsidR="00382FC8" w:rsidRPr="00896048">
        <w:rPr>
          <w:rFonts w:ascii="Arial" w:eastAsia="Arial" w:hAnsi="Arial" w:cs="Arial"/>
          <w:bCs/>
          <w:lang w:val="es-MX"/>
        </w:rPr>
        <w:t>ntidad</w:t>
      </w:r>
      <w:r w:rsidR="00FC7F83" w:rsidRPr="00896048">
        <w:rPr>
          <w:rFonts w:ascii="Arial" w:eastAsia="Arial" w:hAnsi="Arial" w:cs="Arial"/>
          <w:lang w:val="es-MX"/>
        </w:rPr>
        <w:t xml:space="preserve"> </w:t>
      </w:r>
      <w:r w:rsidRPr="00896048">
        <w:rPr>
          <w:rFonts w:ascii="Arial" w:eastAsia="Arial" w:hAnsi="Arial" w:cs="Arial"/>
          <w:lang w:val="es-MX"/>
        </w:rPr>
        <w:t xml:space="preserve">ha determinado como una decisión estratégica institucional la implementación de un </w:t>
      </w:r>
      <w:r w:rsidRPr="00896048">
        <w:rPr>
          <w:rFonts w:ascii="Arial" w:eastAsia="Arial" w:hAnsi="Arial" w:cs="Arial"/>
          <w:b/>
          <w:bCs/>
          <w:lang w:val="es-MX"/>
        </w:rPr>
        <w:t>SGC</w:t>
      </w:r>
      <w:r w:rsidRPr="00896048">
        <w:rPr>
          <w:rFonts w:ascii="Arial" w:eastAsia="Arial" w:hAnsi="Arial" w:cs="Arial"/>
          <w:lang w:val="es-MX"/>
        </w:rPr>
        <w:t xml:space="preserve"> con base </w:t>
      </w:r>
      <w:r w:rsidR="00EB17A7" w:rsidRPr="00896048">
        <w:rPr>
          <w:rFonts w:ascii="Arial" w:eastAsia="Arial" w:hAnsi="Arial" w:cs="Arial"/>
          <w:lang w:val="es-MX"/>
        </w:rPr>
        <w:t>en el</w:t>
      </w:r>
      <w:r w:rsidRPr="00896048">
        <w:rPr>
          <w:rFonts w:ascii="Arial" w:eastAsia="Arial" w:hAnsi="Arial" w:cs="Arial"/>
          <w:lang w:val="es-MX"/>
        </w:rPr>
        <w:t xml:space="preserve"> cumplimiento de la Norma </w:t>
      </w:r>
      <w:r w:rsidRPr="00896048">
        <w:rPr>
          <w:rFonts w:ascii="Arial" w:eastAsia="Arial" w:hAnsi="Arial" w:cs="Arial"/>
          <w:b/>
          <w:lang w:val="es-MX"/>
        </w:rPr>
        <w:t>ISO 9001:2015</w:t>
      </w:r>
      <w:r w:rsidRPr="00896048">
        <w:rPr>
          <w:rFonts w:ascii="Arial" w:eastAsia="Arial" w:hAnsi="Arial" w:cs="Arial"/>
          <w:lang w:val="es-MX"/>
        </w:rPr>
        <w:t>.</w:t>
      </w:r>
    </w:p>
    <w:p w14:paraId="0B7C9EFA" w14:textId="77777777" w:rsidR="00885CEA" w:rsidRPr="00896048" w:rsidRDefault="00885CEA" w:rsidP="00CA7DA6">
      <w:pPr>
        <w:jc w:val="both"/>
        <w:rPr>
          <w:rFonts w:ascii="Arial" w:eastAsia="Arial" w:hAnsi="Arial" w:cs="Arial"/>
          <w:b/>
          <w:sz w:val="22"/>
          <w:szCs w:val="22"/>
          <w:lang w:val="es-MX"/>
        </w:rPr>
      </w:pPr>
    </w:p>
    <w:p w14:paraId="7CE5E8B7" w14:textId="6C4B5319" w:rsidR="0004796A" w:rsidRPr="00896048" w:rsidRDefault="00E703D0" w:rsidP="00CA7DA6">
      <w:pPr>
        <w:jc w:val="both"/>
        <w:rPr>
          <w:rFonts w:ascii="Arial" w:eastAsia="Arial" w:hAnsi="Arial" w:cs="Arial"/>
          <w:b/>
          <w:sz w:val="22"/>
          <w:szCs w:val="22"/>
          <w:lang w:val="es-MX"/>
        </w:rPr>
      </w:pPr>
      <w:r w:rsidRPr="00896048">
        <w:rPr>
          <w:rFonts w:ascii="Arial" w:eastAsia="Arial" w:hAnsi="Arial" w:cs="Arial"/>
          <w:b/>
          <w:sz w:val="22"/>
          <w:szCs w:val="22"/>
          <w:lang w:val="es-MX"/>
        </w:rPr>
        <w:t>OBJETO Y CAMPO DE APLICACIÓN</w:t>
      </w:r>
    </w:p>
    <w:p w14:paraId="1B1D9E22" w14:textId="77777777" w:rsidR="0004796A" w:rsidRPr="00896048" w:rsidRDefault="0004796A" w:rsidP="00CA7DA6">
      <w:pPr>
        <w:jc w:val="both"/>
        <w:rPr>
          <w:rFonts w:ascii="Arial" w:eastAsia="Arial" w:hAnsi="Arial" w:cs="Arial"/>
          <w:lang w:val="es-MX"/>
        </w:rPr>
      </w:pPr>
    </w:p>
    <w:p w14:paraId="5A483652" w14:textId="0CF134C3"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lang w:val="es-MX"/>
        </w:rPr>
        <w:t xml:space="preserve"> </w:t>
      </w:r>
      <w:r w:rsidRPr="00896048">
        <w:rPr>
          <w:rFonts w:ascii="Arial" w:eastAsia="Arial" w:hAnsi="Arial" w:cs="Arial"/>
          <w:lang w:val="es-MX"/>
        </w:rPr>
        <w:t xml:space="preserve">ha establecido el </w:t>
      </w:r>
      <w:r w:rsidRPr="00896048">
        <w:rPr>
          <w:rFonts w:ascii="Arial" w:eastAsia="Arial" w:hAnsi="Arial" w:cs="Arial"/>
          <w:b/>
          <w:bCs/>
          <w:lang w:val="es-MX"/>
        </w:rPr>
        <w:t>SGC</w:t>
      </w:r>
      <w:r w:rsidRPr="00896048">
        <w:rPr>
          <w:rFonts w:ascii="Arial" w:eastAsia="Arial" w:hAnsi="Arial" w:cs="Arial"/>
          <w:lang w:val="es-MX"/>
        </w:rPr>
        <w:t xml:space="preserve"> (ver apartado 4.3 de este </w:t>
      </w:r>
      <w:r w:rsidR="00885CEA" w:rsidRPr="00896048">
        <w:rPr>
          <w:rFonts w:ascii="Arial" w:eastAsia="Arial" w:hAnsi="Arial" w:cs="Arial"/>
          <w:lang w:val="es-MX"/>
        </w:rPr>
        <w:t>m</w:t>
      </w:r>
      <w:r w:rsidRPr="00896048">
        <w:rPr>
          <w:rFonts w:ascii="Arial" w:eastAsia="Arial" w:hAnsi="Arial" w:cs="Arial"/>
          <w:lang w:val="es-MX"/>
        </w:rPr>
        <w:t>anual) como</w:t>
      </w:r>
      <w:r w:rsidR="007B4D16" w:rsidRPr="00896048">
        <w:rPr>
          <w:rFonts w:ascii="Arial" w:eastAsia="Arial" w:hAnsi="Arial" w:cs="Arial"/>
          <w:lang w:val="es-MX"/>
        </w:rPr>
        <w:t xml:space="preserve"> una decisión estratégica para:</w:t>
      </w:r>
    </w:p>
    <w:p w14:paraId="1F58DBEE" w14:textId="77777777" w:rsidR="0004796A" w:rsidRPr="00896048" w:rsidRDefault="0004796A" w:rsidP="00CA7DA6">
      <w:pPr>
        <w:jc w:val="both"/>
        <w:rPr>
          <w:rFonts w:ascii="Arial" w:eastAsia="Arial" w:hAnsi="Arial" w:cs="Arial"/>
          <w:lang w:val="es-MX"/>
        </w:rPr>
      </w:pPr>
    </w:p>
    <w:p w14:paraId="2EFA01C5" w14:textId="1C81E752" w:rsidR="0004796A" w:rsidRPr="00896048" w:rsidRDefault="00E703D0" w:rsidP="00CA7DA6">
      <w:pPr>
        <w:numPr>
          <w:ilvl w:val="0"/>
          <w:numId w:val="29"/>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Demostrar su capacidad para ofrecer un “Servicio de atención a la ciudadanía durante el trámite de expedición de su</w:t>
      </w:r>
      <w:r w:rsidR="00885CEA" w:rsidRPr="00896048">
        <w:rPr>
          <w:rFonts w:ascii="Arial" w:eastAsia="Arial" w:hAnsi="Arial" w:cs="Arial"/>
          <w:color w:val="000000"/>
          <w:lang w:val="es-MX"/>
        </w:rPr>
        <w:t xml:space="preserve"> </w:t>
      </w:r>
      <w:r w:rsidR="00885CEA" w:rsidRPr="00896048">
        <w:rPr>
          <w:rFonts w:ascii="Arial" w:eastAsia="Arial" w:hAnsi="Arial" w:cs="Arial"/>
          <w:b/>
          <w:color w:val="000000"/>
          <w:lang w:val="es-MX"/>
        </w:rPr>
        <w:t>CPV</w:t>
      </w:r>
      <w:r w:rsidRPr="00896048">
        <w:rPr>
          <w:rFonts w:ascii="Arial" w:eastAsia="Arial" w:hAnsi="Arial" w:cs="Arial"/>
          <w:color w:val="000000"/>
          <w:lang w:val="es-MX"/>
        </w:rPr>
        <w:t>, desde la primera entrevista hasta la entrega de la credencial” de acuerdo con el Modelo de Atención Ciudadana establecido por la Institución.</w:t>
      </w:r>
    </w:p>
    <w:p w14:paraId="7383C2EA" w14:textId="5E7C743C" w:rsidR="0004796A" w:rsidRPr="00896048" w:rsidRDefault="00E703D0" w:rsidP="00CA7DA6">
      <w:pPr>
        <w:numPr>
          <w:ilvl w:val="0"/>
          <w:numId w:val="29"/>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lastRenderedPageBreak/>
        <w:t xml:space="preserve">Mejorar la confianza de la ciudadanía en la aplicación eficaz del </w:t>
      </w:r>
      <w:r w:rsidRPr="00896048">
        <w:rPr>
          <w:rFonts w:ascii="Arial" w:eastAsia="Arial" w:hAnsi="Arial" w:cs="Arial"/>
          <w:b/>
          <w:bCs/>
          <w:color w:val="000000"/>
          <w:lang w:val="es-MX"/>
        </w:rPr>
        <w:t>SGC,</w:t>
      </w:r>
      <w:r w:rsidRPr="00896048">
        <w:rPr>
          <w:rFonts w:ascii="Arial" w:eastAsia="Arial" w:hAnsi="Arial" w:cs="Arial"/>
          <w:color w:val="000000"/>
          <w:lang w:val="es-MX"/>
        </w:rPr>
        <w:t xml:space="preserve"> incluidos los procesos para la mejora </w:t>
      </w:r>
      <w:r w:rsidR="009B0089" w:rsidRPr="00896048">
        <w:rPr>
          <w:rFonts w:ascii="Arial" w:eastAsia="Arial" w:hAnsi="Arial" w:cs="Arial"/>
          <w:color w:val="000000"/>
          <w:lang w:val="es-MX"/>
        </w:rPr>
        <w:t>de este</w:t>
      </w:r>
      <w:r w:rsidRPr="00896048">
        <w:rPr>
          <w:rFonts w:ascii="Arial" w:eastAsia="Arial" w:hAnsi="Arial" w:cs="Arial"/>
          <w:color w:val="000000"/>
          <w:lang w:val="es-MX"/>
        </w:rPr>
        <w:t xml:space="preserve"> y su conformidad de los requisitos establecidos, que garantizan la integración y actualización del Padrón Electoral y Lista Nominal en la entidad.</w:t>
      </w:r>
    </w:p>
    <w:p w14:paraId="365DB9D6" w14:textId="77777777" w:rsidR="008E6406" w:rsidRPr="00896048" w:rsidRDefault="008E6406" w:rsidP="00CA7DA6">
      <w:pPr>
        <w:pBdr>
          <w:top w:val="nil"/>
          <w:left w:val="nil"/>
          <w:bottom w:val="nil"/>
          <w:right w:val="nil"/>
          <w:between w:val="nil"/>
        </w:pBdr>
        <w:jc w:val="both"/>
        <w:rPr>
          <w:rFonts w:ascii="Arial" w:eastAsia="Arial" w:hAnsi="Arial" w:cs="Arial"/>
          <w:color w:val="000000"/>
          <w:lang w:val="es-MX"/>
        </w:rPr>
      </w:pPr>
    </w:p>
    <w:p w14:paraId="20D974A9" w14:textId="20BFD222" w:rsidR="0004796A" w:rsidRPr="00896048" w:rsidRDefault="00E703D0" w:rsidP="00CA7DA6">
      <w:pPr>
        <w:pStyle w:val="Ttulo1"/>
        <w:numPr>
          <w:ilvl w:val="0"/>
          <w:numId w:val="35"/>
        </w:numPr>
        <w:spacing w:before="0"/>
        <w:rPr>
          <w:lang w:val="es-MX"/>
        </w:rPr>
      </w:pPr>
      <w:bookmarkStart w:id="3" w:name="_Toc123719883"/>
      <w:r w:rsidRPr="00896048">
        <w:rPr>
          <w:rFonts w:eastAsia="Arial" w:cs="Arial"/>
          <w:color w:val="000000"/>
          <w:szCs w:val="22"/>
          <w:lang w:val="es-MX"/>
        </w:rPr>
        <w:t>REFERENCIAS NORMATIVAS</w:t>
      </w:r>
      <w:bookmarkEnd w:id="3"/>
    </w:p>
    <w:p w14:paraId="515D2F5E" w14:textId="77777777" w:rsidR="0004796A" w:rsidRPr="00896048" w:rsidRDefault="0004796A" w:rsidP="00CA7DA6">
      <w:pPr>
        <w:jc w:val="both"/>
        <w:rPr>
          <w:rFonts w:ascii="Arial" w:eastAsia="Arial" w:hAnsi="Arial" w:cs="Arial"/>
          <w:lang w:val="es-MX"/>
        </w:rPr>
      </w:pPr>
    </w:p>
    <w:p w14:paraId="7EEEF6EC" w14:textId="452C18BE"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Los documentos indicados en este </w:t>
      </w:r>
      <w:r w:rsidRPr="00896048">
        <w:rPr>
          <w:rFonts w:ascii="Arial" w:eastAsia="Arial" w:hAnsi="Arial" w:cs="Arial"/>
          <w:b/>
          <w:bCs/>
          <w:lang w:val="es-MX"/>
        </w:rPr>
        <w:t>SGC</w:t>
      </w:r>
      <w:r w:rsidRPr="00896048">
        <w:rPr>
          <w:rFonts w:ascii="Arial" w:eastAsia="Arial" w:hAnsi="Arial" w:cs="Arial"/>
          <w:lang w:val="es-MX"/>
        </w:rPr>
        <w:t xml:space="preserve"> en su totalidad o en parte, son las siguientes normas para su consulta indispensable en la aplicación de este documento:</w:t>
      </w:r>
    </w:p>
    <w:p w14:paraId="3083AA68" w14:textId="77777777" w:rsidR="0004796A" w:rsidRPr="00896048" w:rsidRDefault="0004796A" w:rsidP="00CA7DA6">
      <w:pPr>
        <w:jc w:val="both"/>
        <w:rPr>
          <w:rFonts w:ascii="Arial" w:eastAsia="Arial" w:hAnsi="Arial" w:cs="Arial"/>
          <w:lang w:val="es-MX"/>
        </w:rPr>
      </w:pPr>
    </w:p>
    <w:p w14:paraId="462D1632" w14:textId="42BCC36E" w:rsidR="0004796A" w:rsidRPr="00896048" w:rsidRDefault="00E703D0" w:rsidP="00CA7DA6">
      <w:pPr>
        <w:numPr>
          <w:ilvl w:val="0"/>
          <w:numId w:val="1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ISO 9001:2015 Sistemas de Gestión de </w:t>
      </w:r>
      <w:r w:rsidR="00DC5901" w:rsidRPr="00896048">
        <w:rPr>
          <w:rFonts w:ascii="Arial" w:eastAsia="Arial" w:hAnsi="Arial" w:cs="Arial"/>
          <w:color w:val="000000"/>
          <w:lang w:val="es-MX"/>
        </w:rPr>
        <w:t xml:space="preserve">la </w:t>
      </w:r>
      <w:r w:rsidRPr="00896048">
        <w:rPr>
          <w:rFonts w:ascii="Arial" w:eastAsia="Arial" w:hAnsi="Arial" w:cs="Arial"/>
          <w:color w:val="000000"/>
          <w:lang w:val="es-MX"/>
        </w:rPr>
        <w:t>Calidad.</w:t>
      </w:r>
    </w:p>
    <w:p w14:paraId="4AB961C4" w14:textId="77777777" w:rsidR="0004796A" w:rsidRPr="00896048" w:rsidRDefault="00E703D0" w:rsidP="00CA7DA6">
      <w:pPr>
        <w:numPr>
          <w:ilvl w:val="0"/>
          <w:numId w:val="1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ISO 9000:2015 Fundamentos y Vocabulario.</w:t>
      </w:r>
    </w:p>
    <w:p w14:paraId="44E881BB" w14:textId="238B0E88" w:rsidR="0004796A" w:rsidRPr="00896048" w:rsidRDefault="00E703D0" w:rsidP="00CA7DA6">
      <w:pPr>
        <w:numPr>
          <w:ilvl w:val="0"/>
          <w:numId w:val="1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ISO 19011:2018 Directrices para la Auditoría de los Sistemas de Gestión.</w:t>
      </w:r>
    </w:p>
    <w:p w14:paraId="28B94F4D" w14:textId="77777777" w:rsidR="008E6406" w:rsidRPr="00896048" w:rsidRDefault="008E6406" w:rsidP="00CA7DA6">
      <w:pPr>
        <w:pBdr>
          <w:top w:val="nil"/>
          <w:left w:val="nil"/>
          <w:bottom w:val="nil"/>
          <w:right w:val="nil"/>
          <w:between w:val="nil"/>
        </w:pBdr>
        <w:jc w:val="both"/>
        <w:rPr>
          <w:rFonts w:ascii="Arial" w:eastAsia="Arial" w:hAnsi="Arial" w:cs="Arial"/>
          <w:color w:val="000000"/>
          <w:lang w:val="es-MX"/>
        </w:rPr>
      </w:pPr>
    </w:p>
    <w:p w14:paraId="26C5C17F" w14:textId="77777777" w:rsidR="0004796A" w:rsidRPr="00896048" w:rsidRDefault="00E703D0" w:rsidP="00CA7DA6">
      <w:pPr>
        <w:pStyle w:val="Ttulo1"/>
        <w:numPr>
          <w:ilvl w:val="0"/>
          <w:numId w:val="35"/>
        </w:numPr>
        <w:spacing w:before="0"/>
        <w:rPr>
          <w:lang w:val="es-MX"/>
        </w:rPr>
      </w:pPr>
      <w:bookmarkStart w:id="4" w:name="_Toc123719884"/>
      <w:r w:rsidRPr="00896048">
        <w:rPr>
          <w:lang w:val="es-MX"/>
        </w:rPr>
        <w:t>TÉRMINOS Y DEFINICIONES.</w:t>
      </w:r>
      <w:bookmarkEnd w:id="4"/>
    </w:p>
    <w:p w14:paraId="0B9CE175" w14:textId="77777777" w:rsidR="0004796A" w:rsidRPr="00896048" w:rsidRDefault="0004796A" w:rsidP="00CA7DA6">
      <w:pPr>
        <w:jc w:val="both"/>
        <w:rPr>
          <w:rFonts w:ascii="Arial" w:eastAsia="Arial" w:hAnsi="Arial" w:cs="Arial"/>
          <w:lang w:val="es-MX"/>
        </w:rPr>
      </w:pPr>
    </w:p>
    <w:p w14:paraId="1C820173" w14:textId="5F8E1491" w:rsidR="0004796A" w:rsidRPr="00896048" w:rsidRDefault="00E703D0" w:rsidP="00CA7DA6">
      <w:pPr>
        <w:jc w:val="both"/>
        <w:rPr>
          <w:rFonts w:ascii="Arial" w:eastAsia="Arial" w:hAnsi="Arial" w:cs="Arial"/>
          <w:b/>
          <w:lang w:val="es-MX"/>
        </w:rPr>
      </w:pPr>
      <w:r w:rsidRPr="00896048">
        <w:rPr>
          <w:rFonts w:ascii="Arial" w:eastAsia="Arial" w:hAnsi="Arial" w:cs="Arial"/>
          <w:lang w:val="es-MX"/>
        </w:rPr>
        <w:t xml:space="preserve">Para los fines de este documento, se aplican los términos y definiciones incluidos en la Norma </w:t>
      </w:r>
      <w:r w:rsidRPr="00896048">
        <w:rPr>
          <w:rFonts w:ascii="Arial" w:eastAsia="Arial" w:hAnsi="Arial" w:cs="Arial"/>
          <w:b/>
          <w:lang w:val="es-MX"/>
        </w:rPr>
        <w:t>ISO 9000:2015.</w:t>
      </w:r>
    </w:p>
    <w:p w14:paraId="68B7DCB5" w14:textId="77777777" w:rsidR="008E6406" w:rsidRPr="00896048" w:rsidRDefault="008E6406" w:rsidP="00CA7DA6">
      <w:pPr>
        <w:jc w:val="both"/>
        <w:rPr>
          <w:rFonts w:ascii="Arial" w:eastAsia="Arial" w:hAnsi="Arial" w:cs="Arial"/>
          <w:b/>
          <w:lang w:val="es-MX"/>
        </w:rPr>
      </w:pPr>
    </w:p>
    <w:p w14:paraId="427E583E" w14:textId="79ED2A0E" w:rsidR="0004796A" w:rsidRPr="00896048" w:rsidRDefault="00E703D0" w:rsidP="00CA7DA6">
      <w:pPr>
        <w:pStyle w:val="Ttulo1"/>
        <w:numPr>
          <w:ilvl w:val="0"/>
          <w:numId w:val="35"/>
        </w:numPr>
        <w:spacing w:before="0"/>
        <w:rPr>
          <w:lang w:val="es-MX"/>
        </w:rPr>
      </w:pPr>
      <w:bookmarkStart w:id="5" w:name="_Toc123719885"/>
      <w:r w:rsidRPr="00896048">
        <w:rPr>
          <w:lang w:val="es-MX"/>
        </w:rPr>
        <w:t>CONTEXTO DE LA INSTITUCIÓN</w:t>
      </w:r>
      <w:bookmarkEnd w:id="5"/>
    </w:p>
    <w:p w14:paraId="040C1699" w14:textId="77777777" w:rsidR="0004796A" w:rsidRPr="00896048" w:rsidRDefault="0004796A" w:rsidP="00CA7DA6">
      <w:pPr>
        <w:jc w:val="both"/>
        <w:rPr>
          <w:rFonts w:ascii="Arial" w:eastAsia="Arial" w:hAnsi="Arial" w:cs="Arial"/>
          <w:lang w:val="es-MX"/>
        </w:rPr>
      </w:pPr>
    </w:p>
    <w:p w14:paraId="5ECB976A" w14:textId="77777777" w:rsidR="0004796A" w:rsidRPr="00896048" w:rsidRDefault="00E703D0" w:rsidP="00CA7DA6">
      <w:pPr>
        <w:pStyle w:val="Ttulo2"/>
        <w:jc w:val="both"/>
        <w:rPr>
          <w:lang w:val="es-MX"/>
        </w:rPr>
      </w:pPr>
      <w:bookmarkStart w:id="6" w:name="_Toc123719886"/>
      <w:r w:rsidRPr="00896048">
        <w:rPr>
          <w:lang w:val="es-MX"/>
        </w:rPr>
        <w:t>4.1 Comprensión de la Institución y de su contexto.</w:t>
      </w:r>
      <w:bookmarkEnd w:id="6"/>
    </w:p>
    <w:p w14:paraId="437CA150" w14:textId="77777777" w:rsidR="0004796A" w:rsidRPr="00896048" w:rsidRDefault="0004796A" w:rsidP="00CA7DA6">
      <w:pPr>
        <w:jc w:val="both"/>
        <w:rPr>
          <w:rFonts w:ascii="Arial" w:eastAsia="Arial" w:hAnsi="Arial" w:cs="Arial"/>
          <w:b/>
          <w:lang w:val="es-MX"/>
        </w:rPr>
      </w:pPr>
    </w:p>
    <w:p w14:paraId="1F4551CE" w14:textId="5058E460" w:rsidR="0004796A" w:rsidRPr="00896048" w:rsidRDefault="00E703D0" w:rsidP="00CA7DA6">
      <w:pPr>
        <w:jc w:val="both"/>
        <w:rPr>
          <w:rFonts w:ascii="Arial" w:eastAsia="Arial" w:hAnsi="Arial" w:cs="Arial"/>
          <w:lang w:val="es-MX"/>
        </w:rPr>
      </w:pPr>
      <w:r w:rsidRPr="00896048">
        <w:rPr>
          <w:rFonts w:ascii="Arial" w:eastAsia="Arial" w:hAnsi="Arial" w:cs="Arial"/>
          <w:bCs/>
          <w:lang w:val="es-MX"/>
        </w:rPr>
        <w:t>La</w:t>
      </w:r>
      <w:r w:rsidRPr="00896048">
        <w:rPr>
          <w:rFonts w:ascii="Arial" w:eastAsia="Arial" w:hAnsi="Arial" w:cs="Arial"/>
          <w:lang w:val="es-MX"/>
        </w:rPr>
        <w:t xml:space="preserve"> </w:t>
      </w:r>
      <w:r w:rsidRPr="00896048">
        <w:rPr>
          <w:rFonts w:ascii="Arial" w:eastAsia="Arial" w:hAnsi="Arial" w:cs="Arial"/>
          <w:bCs/>
          <w:lang w:val="es-MX"/>
        </w:rPr>
        <w:t>JLE</w:t>
      </w:r>
      <w:r w:rsidR="00394C33"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lang w:val="es-MX"/>
        </w:rPr>
        <w:t xml:space="preserve"> </w:t>
      </w:r>
      <w:r w:rsidRPr="00896048">
        <w:rPr>
          <w:rFonts w:ascii="Arial" w:eastAsia="Arial" w:hAnsi="Arial" w:cs="Arial"/>
          <w:lang w:val="es-MX"/>
        </w:rPr>
        <w:t xml:space="preserve">determina las cuestiones externas e internas que son pertinentes al propósito, </w:t>
      </w:r>
      <w:r w:rsidR="003D2D5D" w:rsidRPr="00896048">
        <w:rPr>
          <w:rFonts w:ascii="Arial" w:eastAsia="Arial" w:hAnsi="Arial" w:cs="Arial"/>
          <w:lang w:val="es-MX"/>
        </w:rPr>
        <w:t xml:space="preserve">de la </w:t>
      </w:r>
      <w:r w:rsidRPr="00896048">
        <w:rPr>
          <w:rFonts w:ascii="Arial" w:eastAsia="Arial" w:hAnsi="Arial" w:cs="Arial"/>
          <w:lang w:val="es-MX"/>
        </w:rPr>
        <w:t xml:space="preserve">dirección estratégica, y que afectan la capacidad para lograr los resultados previstos del </w:t>
      </w:r>
      <w:r w:rsidRPr="00896048">
        <w:rPr>
          <w:rFonts w:ascii="Arial" w:eastAsia="Arial" w:hAnsi="Arial" w:cs="Arial"/>
          <w:b/>
          <w:bCs/>
          <w:lang w:val="es-MX"/>
        </w:rPr>
        <w:t>SGC</w:t>
      </w:r>
      <w:r w:rsidRPr="00896048">
        <w:rPr>
          <w:rFonts w:ascii="Arial" w:eastAsia="Arial" w:hAnsi="Arial" w:cs="Arial"/>
          <w:lang w:val="es-MX"/>
        </w:rPr>
        <w:t xml:space="preserve"> bajo lo establecido en el </w:t>
      </w:r>
      <w:r w:rsidRPr="00896048">
        <w:rPr>
          <w:rFonts w:ascii="Arial" w:eastAsia="Arial" w:hAnsi="Arial" w:cs="Arial"/>
          <w:b/>
          <w:lang w:val="es-MX"/>
        </w:rPr>
        <w:t>Análisis FODA y Matriz de Posicionamiento</w:t>
      </w:r>
      <w:r w:rsidRPr="00896048">
        <w:rPr>
          <w:rFonts w:ascii="Arial" w:eastAsia="Arial" w:hAnsi="Arial" w:cs="Arial"/>
          <w:lang w:val="es-MX"/>
        </w:rPr>
        <w:t xml:space="preserve"> </w:t>
      </w:r>
      <w:r w:rsidR="00043EA0" w:rsidRPr="00896048">
        <w:rPr>
          <w:rFonts w:ascii="Arial" w:eastAsia="Arial" w:hAnsi="Arial" w:cs="Arial"/>
          <w:lang w:val="es-MX"/>
        </w:rPr>
        <w:t xml:space="preserve">integrado en </w:t>
      </w:r>
      <w:r w:rsidRPr="00896048">
        <w:rPr>
          <w:rFonts w:ascii="Arial" w:eastAsia="Arial" w:hAnsi="Arial" w:cs="Arial"/>
          <w:lang w:val="es-MX"/>
        </w:rPr>
        <w:t>e</w:t>
      </w:r>
      <w:r w:rsidR="00043EA0" w:rsidRPr="00896048">
        <w:rPr>
          <w:rFonts w:ascii="Arial" w:eastAsia="Arial" w:hAnsi="Arial" w:cs="Arial"/>
          <w:lang w:val="es-MX"/>
        </w:rPr>
        <w:t>l</w:t>
      </w:r>
      <w:r w:rsidRPr="00896048">
        <w:rPr>
          <w:rFonts w:ascii="Arial" w:eastAsia="Arial" w:hAnsi="Arial" w:cs="Arial"/>
          <w:lang w:val="es-MX"/>
        </w:rPr>
        <w:t xml:space="preserve"> </w:t>
      </w:r>
      <w:r w:rsidRPr="00896048">
        <w:rPr>
          <w:rFonts w:ascii="Arial" w:eastAsia="Arial" w:hAnsi="Arial" w:cs="Arial"/>
          <w:b/>
          <w:lang w:val="es-MX"/>
        </w:rPr>
        <w:t>Pla</w:t>
      </w:r>
      <w:r w:rsidR="00043EA0" w:rsidRPr="00896048">
        <w:rPr>
          <w:rFonts w:ascii="Arial" w:eastAsia="Arial" w:hAnsi="Arial" w:cs="Arial"/>
          <w:b/>
          <w:lang w:val="es-MX"/>
        </w:rPr>
        <w:t xml:space="preserve">n </w:t>
      </w:r>
      <w:r w:rsidRPr="00896048">
        <w:rPr>
          <w:rFonts w:ascii="Arial" w:eastAsia="Arial" w:hAnsi="Arial" w:cs="Arial"/>
          <w:b/>
          <w:lang w:val="es-MX"/>
        </w:rPr>
        <w:t>Estratégic</w:t>
      </w:r>
      <w:r w:rsidR="00043EA0" w:rsidRPr="00896048">
        <w:rPr>
          <w:rFonts w:ascii="Arial" w:eastAsia="Arial" w:hAnsi="Arial" w:cs="Arial"/>
          <w:b/>
          <w:lang w:val="es-MX"/>
        </w:rPr>
        <w:t>o</w:t>
      </w:r>
      <w:r w:rsidRPr="00896048">
        <w:rPr>
          <w:rFonts w:ascii="Arial" w:eastAsia="Arial" w:hAnsi="Arial" w:cs="Arial"/>
          <w:b/>
          <w:lang w:val="es-MX"/>
        </w:rPr>
        <w:t xml:space="preserve"> de la </w:t>
      </w:r>
      <w:r w:rsidR="006F0225">
        <w:rPr>
          <w:rFonts w:ascii="Arial" w:eastAsia="Arial" w:hAnsi="Arial" w:cs="Arial"/>
          <w:b/>
          <w:lang w:val="es-MX"/>
        </w:rPr>
        <w:t>E</w:t>
      </w:r>
      <w:r w:rsidR="00C850EA" w:rsidRPr="00896048">
        <w:rPr>
          <w:rFonts w:ascii="Arial" w:eastAsia="Arial" w:hAnsi="Arial" w:cs="Arial"/>
          <w:b/>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vigente, de igual forma</w:t>
      </w:r>
      <w:r w:rsidR="00043EA0" w:rsidRPr="00896048">
        <w:rPr>
          <w:rFonts w:ascii="Arial" w:eastAsia="Arial" w:hAnsi="Arial" w:cs="Arial"/>
          <w:lang w:val="es-MX"/>
        </w:rPr>
        <w:t xml:space="preserve"> se</w:t>
      </w:r>
      <w:r w:rsidRPr="00896048">
        <w:rPr>
          <w:rFonts w:ascii="Arial" w:eastAsia="Arial" w:hAnsi="Arial" w:cs="Arial"/>
          <w:lang w:val="es-MX"/>
        </w:rPr>
        <w:t xml:space="preserve"> realiza el seguimiento y la revisión de la información sobre estas cuestiones externas e internas en</w:t>
      </w:r>
      <w:r w:rsidR="00043EA0" w:rsidRPr="00896048">
        <w:rPr>
          <w:rFonts w:ascii="Arial" w:eastAsia="Arial" w:hAnsi="Arial" w:cs="Arial"/>
          <w:lang w:val="es-MX"/>
        </w:rPr>
        <w:t xml:space="preserve"> la </w:t>
      </w:r>
      <w:r w:rsidR="006F0225">
        <w:rPr>
          <w:rFonts w:ascii="Arial" w:eastAsia="Arial" w:hAnsi="Arial" w:cs="Arial"/>
          <w:b/>
          <w:bCs/>
          <w:lang w:val="es-MX"/>
        </w:rPr>
        <w:t>M</w:t>
      </w:r>
      <w:r w:rsidR="00043EA0" w:rsidRPr="00896048">
        <w:rPr>
          <w:rFonts w:ascii="Arial" w:eastAsia="Arial" w:hAnsi="Arial" w:cs="Arial"/>
          <w:b/>
          <w:bCs/>
          <w:lang w:val="es-MX"/>
        </w:rPr>
        <w:t xml:space="preserve">atriz de </w:t>
      </w:r>
      <w:r w:rsidR="006F0225">
        <w:rPr>
          <w:rFonts w:ascii="Arial" w:eastAsia="Arial" w:hAnsi="Arial" w:cs="Arial"/>
          <w:b/>
          <w:bCs/>
          <w:lang w:val="es-MX"/>
        </w:rPr>
        <w:t>C</w:t>
      </w:r>
      <w:r w:rsidR="00043EA0" w:rsidRPr="00896048">
        <w:rPr>
          <w:rFonts w:ascii="Arial" w:eastAsia="Arial" w:hAnsi="Arial" w:cs="Arial"/>
          <w:b/>
          <w:bCs/>
          <w:lang w:val="es-MX"/>
        </w:rPr>
        <w:t>ontexto</w:t>
      </w:r>
      <w:r w:rsidR="00043EA0" w:rsidRPr="00896048">
        <w:rPr>
          <w:rFonts w:ascii="Arial" w:eastAsia="Arial" w:hAnsi="Arial" w:cs="Arial"/>
          <w:lang w:val="es-MX"/>
        </w:rPr>
        <w:t xml:space="preserve"> de manera anual.</w:t>
      </w:r>
    </w:p>
    <w:p w14:paraId="41601A36" w14:textId="77777777" w:rsidR="0004796A" w:rsidRPr="00896048" w:rsidRDefault="0004796A" w:rsidP="00CA7DA6">
      <w:pPr>
        <w:jc w:val="both"/>
        <w:rPr>
          <w:rFonts w:ascii="Arial" w:eastAsia="Arial" w:hAnsi="Arial" w:cs="Arial"/>
          <w:lang w:val="es-MX"/>
        </w:rPr>
      </w:pPr>
    </w:p>
    <w:p w14:paraId="1EDA634F" w14:textId="77777777" w:rsidR="0004796A" w:rsidRPr="00896048" w:rsidRDefault="00E703D0" w:rsidP="00CA7DA6">
      <w:pPr>
        <w:pStyle w:val="Ttulo2"/>
        <w:jc w:val="both"/>
        <w:rPr>
          <w:lang w:val="es-MX"/>
        </w:rPr>
      </w:pPr>
      <w:bookmarkStart w:id="7" w:name="_Toc123719887"/>
      <w:r w:rsidRPr="00896048">
        <w:rPr>
          <w:lang w:val="es-MX"/>
        </w:rPr>
        <w:t>4.2 Comprensión de las necesidades y expectativas de las partes interesadas.</w:t>
      </w:r>
      <w:bookmarkEnd w:id="7"/>
    </w:p>
    <w:p w14:paraId="3B20916F" w14:textId="77777777" w:rsidR="0004796A" w:rsidRPr="00896048" w:rsidRDefault="0004796A" w:rsidP="00CA7DA6">
      <w:pPr>
        <w:jc w:val="both"/>
        <w:rPr>
          <w:rFonts w:ascii="Arial" w:eastAsia="Arial" w:hAnsi="Arial" w:cs="Arial"/>
          <w:lang w:val="es-MX"/>
        </w:rPr>
      </w:pPr>
    </w:p>
    <w:p w14:paraId="6B7830F4" w14:textId="071C42FF" w:rsidR="0004796A" w:rsidRPr="00896048" w:rsidRDefault="00E703D0" w:rsidP="00CA7DA6">
      <w:pPr>
        <w:jc w:val="both"/>
        <w:rPr>
          <w:rFonts w:ascii="Arial" w:eastAsia="Arial" w:hAnsi="Arial" w:cs="Arial"/>
          <w:lang w:val="es-MX"/>
        </w:rPr>
      </w:pPr>
      <w:r w:rsidRPr="00896048">
        <w:rPr>
          <w:rFonts w:ascii="Arial" w:eastAsia="Arial" w:hAnsi="Arial" w:cs="Arial"/>
          <w:lang w:val="es-MX"/>
        </w:rPr>
        <w:t>Debido al efecto potencial en la capacidad de proporcionar regularmente el servicio que satisfaga los requisitos de la ciudadanía, legales y reglamentarios aplicables; la</w:t>
      </w:r>
      <w:r w:rsidRPr="00896048">
        <w:rPr>
          <w:rFonts w:ascii="Arial" w:eastAsia="Arial" w:hAnsi="Arial" w:cs="Arial"/>
          <w:b/>
          <w:lang w:val="es-MX"/>
        </w:rPr>
        <w:t xml:space="preserve"> </w:t>
      </w:r>
      <w:r w:rsidRPr="00896048">
        <w:rPr>
          <w:rFonts w:ascii="Arial" w:eastAsia="Arial" w:hAnsi="Arial" w:cs="Arial"/>
          <w:bCs/>
          <w:lang w:val="es-MX"/>
        </w:rPr>
        <w:t>JLE</w:t>
      </w:r>
      <w:r w:rsidR="00394C33" w:rsidRPr="00896048">
        <w:rPr>
          <w:rFonts w:ascii="Arial" w:eastAsia="Arial" w:hAnsi="Arial" w:cs="Arial"/>
          <w:bCs/>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determina:</w:t>
      </w:r>
    </w:p>
    <w:p w14:paraId="7CFAF47A" w14:textId="77777777" w:rsidR="0004796A" w:rsidRPr="00896048" w:rsidRDefault="0004796A" w:rsidP="00CA7DA6">
      <w:pPr>
        <w:jc w:val="both"/>
        <w:rPr>
          <w:rFonts w:ascii="Arial" w:eastAsia="Arial" w:hAnsi="Arial" w:cs="Arial"/>
          <w:lang w:val="es-MX"/>
        </w:rPr>
      </w:pPr>
    </w:p>
    <w:p w14:paraId="4281E5A1" w14:textId="77777777" w:rsidR="0004796A" w:rsidRPr="00896048" w:rsidRDefault="00E703D0" w:rsidP="00CA7DA6">
      <w:pPr>
        <w:numPr>
          <w:ilvl w:val="0"/>
          <w:numId w:val="17"/>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Las partes interesadas que son pertinentes al </w:t>
      </w:r>
      <w:r w:rsidRPr="00896048">
        <w:rPr>
          <w:rFonts w:ascii="Arial" w:eastAsia="Arial" w:hAnsi="Arial" w:cs="Arial"/>
          <w:b/>
          <w:bCs/>
          <w:color w:val="000000"/>
          <w:lang w:val="es-MX"/>
        </w:rPr>
        <w:t>SGC</w:t>
      </w:r>
      <w:r w:rsidRPr="00896048">
        <w:rPr>
          <w:rFonts w:ascii="Arial" w:eastAsia="Arial" w:hAnsi="Arial" w:cs="Arial"/>
          <w:color w:val="000000"/>
          <w:lang w:val="es-MX"/>
        </w:rPr>
        <w:t>.</w:t>
      </w:r>
    </w:p>
    <w:p w14:paraId="0C532E54" w14:textId="77777777" w:rsidR="0004796A" w:rsidRPr="00896048" w:rsidRDefault="0004796A" w:rsidP="00CA7DA6">
      <w:pPr>
        <w:jc w:val="both"/>
        <w:rPr>
          <w:rFonts w:ascii="Arial" w:eastAsia="Arial" w:hAnsi="Arial" w:cs="Arial"/>
          <w:lang w:val="es-MX"/>
        </w:rPr>
      </w:pPr>
    </w:p>
    <w:p w14:paraId="6E250203" w14:textId="77777777" w:rsidR="0004796A" w:rsidRPr="00896048" w:rsidRDefault="00E703D0" w:rsidP="00CA7DA6">
      <w:pPr>
        <w:numPr>
          <w:ilvl w:val="0"/>
          <w:numId w:val="17"/>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Los requisitos pertinentes de estas partes interesadas para el </w:t>
      </w:r>
      <w:r w:rsidRPr="00896048">
        <w:rPr>
          <w:rFonts w:ascii="Arial" w:eastAsia="Arial" w:hAnsi="Arial" w:cs="Arial"/>
          <w:b/>
          <w:bCs/>
          <w:color w:val="000000"/>
          <w:lang w:val="es-MX"/>
        </w:rPr>
        <w:t>SGC</w:t>
      </w:r>
      <w:r w:rsidRPr="00896048">
        <w:rPr>
          <w:rFonts w:ascii="Arial" w:eastAsia="Arial" w:hAnsi="Arial" w:cs="Arial"/>
          <w:color w:val="000000"/>
          <w:lang w:val="es-MX"/>
        </w:rPr>
        <w:t>.</w:t>
      </w:r>
    </w:p>
    <w:p w14:paraId="1CCB2175" w14:textId="77777777" w:rsidR="0004796A" w:rsidRPr="00896048" w:rsidRDefault="0004796A" w:rsidP="00CA7DA6">
      <w:pPr>
        <w:jc w:val="both"/>
        <w:rPr>
          <w:rFonts w:ascii="Arial" w:eastAsia="Arial" w:hAnsi="Arial" w:cs="Arial"/>
          <w:lang w:val="es-MX"/>
        </w:rPr>
      </w:pPr>
    </w:p>
    <w:p w14:paraId="244E00E9" w14:textId="53F59235" w:rsidR="007208AE" w:rsidRDefault="00E703D0" w:rsidP="00CA7DA6">
      <w:pPr>
        <w:jc w:val="both"/>
        <w:rPr>
          <w:rFonts w:ascii="Arial" w:eastAsia="Arial" w:hAnsi="Arial" w:cs="Arial"/>
          <w:b/>
          <w:lang w:val="es-MX"/>
        </w:rPr>
      </w:pPr>
      <w:r w:rsidRPr="00896048">
        <w:rPr>
          <w:rFonts w:ascii="Arial" w:eastAsia="Arial" w:hAnsi="Arial" w:cs="Arial"/>
          <w:lang w:val="es-MX"/>
        </w:rPr>
        <w:t xml:space="preserve">La </w:t>
      </w:r>
      <w:r w:rsidRPr="00896048">
        <w:rPr>
          <w:rFonts w:ascii="Arial" w:eastAsia="Arial" w:hAnsi="Arial" w:cs="Arial"/>
          <w:bCs/>
          <w:lang w:val="es-MX"/>
        </w:rPr>
        <w:t>JLE</w:t>
      </w:r>
      <w:r w:rsidR="00394C33"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 xml:space="preserve">realiza el seguimiento y la revisión de la información sobre estas partes interesadas y sus requisitos pertinentes con base en lo establecido en la </w:t>
      </w:r>
      <w:r w:rsidRPr="00896048">
        <w:rPr>
          <w:rFonts w:ascii="Arial" w:eastAsia="Arial" w:hAnsi="Arial" w:cs="Arial"/>
          <w:b/>
          <w:lang w:val="es-MX"/>
        </w:rPr>
        <w:t>M</w:t>
      </w:r>
      <w:r w:rsidR="008E6406" w:rsidRPr="00896048">
        <w:rPr>
          <w:rFonts w:ascii="Arial" w:eastAsia="Arial" w:hAnsi="Arial" w:cs="Arial"/>
          <w:b/>
          <w:lang w:val="es-MX"/>
        </w:rPr>
        <w:t xml:space="preserve">atriz de Partes Interesadas </w:t>
      </w:r>
      <w:r w:rsidR="00043EA0" w:rsidRPr="00896048">
        <w:rPr>
          <w:rFonts w:ascii="Arial" w:eastAsia="Arial" w:hAnsi="Arial" w:cs="Arial"/>
          <w:lang w:val="es-MX"/>
        </w:rPr>
        <w:t xml:space="preserve">integrada en el </w:t>
      </w:r>
      <w:r w:rsidR="00043EA0" w:rsidRPr="00896048">
        <w:rPr>
          <w:rFonts w:ascii="Arial" w:eastAsia="Arial" w:hAnsi="Arial" w:cs="Arial"/>
          <w:b/>
          <w:lang w:val="es-MX"/>
        </w:rPr>
        <w:t>Plan Estratégico</w:t>
      </w:r>
      <w:r w:rsidR="00394C33" w:rsidRPr="00896048">
        <w:rPr>
          <w:rFonts w:ascii="Arial" w:eastAsia="Arial" w:hAnsi="Arial" w:cs="Arial"/>
          <w:b/>
          <w:lang w:val="es-MX"/>
        </w:rPr>
        <w:t xml:space="preserve"> de la</w:t>
      </w:r>
      <w:r w:rsidR="00043EA0" w:rsidRPr="00896048">
        <w:rPr>
          <w:rFonts w:ascii="Arial" w:eastAsia="Arial" w:hAnsi="Arial" w:cs="Arial"/>
          <w:lang w:val="es-MX"/>
        </w:rPr>
        <w:t xml:space="preserve"> </w:t>
      </w:r>
      <w:r w:rsidR="00C850EA" w:rsidRPr="00896048">
        <w:rPr>
          <w:rFonts w:ascii="Arial" w:eastAsia="Arial" w:hAnsi="Arial" w:cs="Arial"/>
          <w:b/>
          <w:lang w:val="es-MX"/>
        </w:rPr>
        <w:t>Entidad</w:t>
      </w:r>
      <w:r w:rsidR="008E6406" w:rsidRPr="00896048">
        <w:rPr>
          <w:rFonts w:ascii="Arial" w:eastAsia="Arial" w:hAnsi="Arial" w:cs="Arial"/>
          <w:b/>
          <w:lang w:val="es-MX"/>
        </w:rPr>
        <w:t>.</w:t>
      </w:r>
    </w:p>
    <w:p w14:paraId="0EF6CAAE" w14:textId="77777777" w:rsidR="00CA7DA6" w:rsidRPr="00896048" w:rsidRDefault="00CA7DA6" w:rsidP="00CA7DA6">
      <w:pPr>
        <w:jc w:val="both"/>
        <w:rPr>
          <w:rFonts w:ascii="Arial" w:eastAsia="Arial" w:hAnsi="Arial" w:cs="Arial"/>
          <w:b/>
          <w:lang w:val="es-MX"/>
        </w:rPr>
      </w:pPr>
    </w:p>
    <w:p w14:paraId="5F859FEB" w14:textId="0A199007" w:rsidR="0004796A" w:rsidRPr="00896048" w:rsidRDefault="00E703D0" w:rsidP="00CA7DA6">
      <w:pPr>
        <w:pStyle w:val="Ttulo2"/>
        <w:jc w:val="both"/>
        <w:rPr>
          <w:lang w:val="es-MX"/>
        </w:rPr>
      </w:pPr>
      <w:bookmarkStart w:id="8" w:name="_Toc123719888"/>
      <w:r w:rsidRPr="00896048">
        <w:rPr>
          <w:lang w:val="es-MX"/>
        </w:rPr>
        <w:t>4</w:t>
      </w:r>
      <w:r w:rsidR="008E6406" w:rsidRPr="00896048">
        <w:rPr>
          <w:lang w:val="es-MX"/>
        </w:rPr>
        <w:t>.3 Determinación del alcance del</w:t>
      </w:r>
      <w:r w:rsidRPr="00896048">
        <w:rPr>
          <w:lang w:val="es-MX"/>
        </w:rPr>
        <w:t xml:space="preserve"> S</w:t>
      </w:r>
      <w:r w:rsidR="008E6406" w:rsidRPr="00896048">
        <w:rPr>
          <w:lang w:val="es-MX"/>
        </w:rPr>
        <w:t xml:space="preserve">istema de </w:t>
      </w:r>
      <w:r w:rsidRPr="00896048">
        <w:rPr>
          <w:lang w:val="es-MX"/>
        </w:rPr>
        <w:t>G</w:t>
      </w:r>
      <w:r w:rsidR="008E6406" w:rsidRPr="00896048">
        <w:rPr>
          <w:lang w:val="es-MX"/>
        </w:rPr>
        <w:t xml:space="preserve">estión de la </w:t>
      </w:r>
      <w:r w:rsidRPr="00896048">
        <w:rPr>
          <w:lang w:val="es-MX"/>
        </w:rPr>
        <w:t>C</w:t>
      </w:r>
      <w:r w:rsidR="008E6406" w:rsidRPr="00896048">
        <w:rPr>
          <w:lang w:val="es-MX"/>
        </w:rPr>
        <w:t>alidad</w:t>
      </w:r>
      <w:r w:rsidRPr="00896048">
        <w:rPr>
          <w:lang w:val="es-MX"/>
        </w:rPr>
        <w:t>.</w:t>
      </w:r>
      <w:bookmarkEnd w:id="8"/>
    </w:p>
    <w:p w14:paraId="2454D9D5" w14:textId="77777777" w:rsidR="0004796A" w:rsidRPr="00896048" w:rsidRDefault="0004796A" w:rsidP="00CA7DA6">
      <w:pPr>
        <w:jc w:val="both"/>
        <w:rPr>
          <w:rFonts w:ascii="Arial" w:eastAsia="Arial" w:hAnsi="Arial" w:cs="Arial"/>
          <w:lang w:val="es-MX"/>
        </w:rPr>
      </w:pPr>
    </w:p>
    <w:p w14:paraId="66358396" w14:textId="3BA6192A"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Pr="00896048">
        <w:rPr>
          <w:rFonts w:ascii="Arial" w:eastAsia="Arial" w:hAnsi="Arial" w:cs="Arial"/>
          <w:bCs/>
          <w:lang w:val="es-MX"/>
        </w:rPr>
        <w:t>JLE</w:t>
      </w:r>
      <w:r w:rsidR="00394C33"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 xml:space="preserve">determina los límites y la aplicabilidad del </w:t>
      </w:r>
      <w:r w:rsidRPr="00896048">
        <w:rPr>
          <w:rFonts w:ascii="Arial" w:eastAsia="Arial" w:hAnsi="Arial" w:cs="Arial"/>
          <w:b/>
          <w:bCs/>
          <w:lang w:val="es-MX"/>
        </w:rPr>
        <w:t>SGC</w:t>
      </w:r>
      <w:r w:rsidRPr="00896048">
        <w:rPr>
          <w:rFonts w:ascii="Arial" w:eastAsia="Arial" w:hAnsi="Arial" w:cs="Arial"/>
          <w:lang w:val="es-MX"/>
        </w:rPr>
        <w:t xml:space="preserve"> para establecer su alcance, considerando:</w:t>
      </w:r>
    </w:p>
    <w:p w14:paraId="2E060F13" w14:textId="77777777" w:rsidR="0004796A" w:rsidRPr="00896048" w:rsidRDefault="0004796A" w:rsidP="00CA7DA6">
      <w:pPr>
        <w:jc w:val="both"/>
        <w:rPr>
          <w:rFonts w:ascii="Arial" w:eastAsia="Arial" w:hAnsi="Arial" w:cs="Arial"/>
          <w:lang w:val="es-MX"/>
        </w:rPr>
      </w:pPr>
    </w:p>
    <w:p w14:paraId="397D0FDD" w14:textId="6E203260" w:rsidR="0004796A" w:rsidRPr="00896048" w:rsidRDefault="00E703D0" w:rsidP="00CA7DA6">
      <w:pPr>
        <w:numPr>
          <w:ilvl w:val="0"/>
          <w:numId w:val="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Las cuestiones externas e internas indicadas en el apartado 4.1 de este </w:t>
      </w:r>
      <w:r w:rsidR="00885CEA" w:rsidRPr="00896048">
        <w:rPr>
          <w:rFonts w:ascii="Arial" w:eastAsia="Arial" w:hAnsi="Arial" w:cs="Arial"/>
          <w:color w:val="000000"/>
          <w:lang w:val="es-MX"/>
        </w:rPr>
        <w:t>m</w:t>
      </w:r>
      <w:r w:rsidRPr="00896048">
        <w:rPr>
          <w:rFonts w:ascii="Arial" w:eastAsia="Arial" w:hAnsi="Arial" w:cs="Arial"/>
          <w:color w:val="000000"/>
          <w:lang w:val="es-MX"/>
        </w:rPr>
        <w:t>anual.</w:t>
      </w:r>
    </w:p>
    <w:p w14:paraId="0DD66176" w14:textId="77777777" w:rsidR="0004796A" w:rsidRPr="00896048" w:rsidRDefault="0004796A" w:rsidP="00CA7DA6">
      <w:pPr>
        <w:jc w:val="both"/>
        <w:rPr>
          <w:rFonts w:ascii="Arial" w:eastAsia="Arial" w:hAnsi="Arial" w:cs="Arial"/>
          <w:lang w:val="es-MX"/>
        </w:rPr>
      </w:pPr>
    </w:p>
    <w:p w14:paraId="7465ACFA" w14:textId="64399013" w:rsidR="0004796A" w:rsidRPr="00896048" w:rsidRDefault="00E703D0" w:rsidP="00CA7DA6">
      <w:pPr>
        <w:numPr>
          <w:ilvl w:val="0"/>
          <w:numId w:val="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Los requisitos de las partes interesadas pertinentes indicados en el apartado 4.2 de este </w:t>
      </w:r>
      <w:r w:rsidR="00885CEA" w:rsidRPr="00896048">
        <w:rPr>
          <w:rFonts w:ascii="Arial" w:eastAsia="Arial" w:hAnsi="Arial" w:cs="Arial"/>
          <w:color w:val="000000"/>
          <w:lang w:val="es-MX"/>
        </w:rPr>
        <w:t>m</w:t>
      </w:r>
      <w:r w:rsidRPr="00896048">
        <w:rPr>
          <w:rFonts w:ascii="Arial" w:eastAsia="Arial" w:hAnsi="Arial" w:cs="Arial"/>
          <w:color w:val="000000"/>
          <w:lang w:val="es-MX"/>
        </w:rPr>
        <w:t>anual.</w:t>
      </w:r>
    </w:p>
    <w:p w14:paraId="40F9E912" w14:textId="6A48269D" w:rsidR="0004796A" w:rsidRPr="00896048" w:rsidRDefault="00E703D0" w:rsidP="00CA7DA6">
      <w:pPr>
        <w:numPr>
          <w:ilvl w:val="0"/>
          <w:numId w:val="4"/>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lastRenderedPageBreak/>
        <w:t>El servicio que brindan los Módulos de Atención Ciudadana.</w:t>
      </w:r>
    </w:p>
    <w:p w14:paraId="6CFE3A1C" w14:textId="54935BAE" w:rsidR="00FC7F83" w:rsidRPr="00896048" w:rsidRDefault="00FC7F83" w:rsidP="00CA7DA6">
      <w:pPr>
        <w:pBdr>
          <w:top w:val="nil"/>
          <w:left w:val="nil"/>
          <w:bottom w:val="nil"/>
          <w:right w:val="nil"/>
          <w:between w:val="nil"/>
        </w:pBdr>
        <w:jc w:val="both"/>
        <w:rPr>
          <w:rFonts w:ascii="Arial" w:eastAsia="Arial" w:hAnsi="Arial" w:cs="Arial"/>
          <w:color w:val="000000"/>
          <w:lang w:val="es-MX"/>
        </w:rPr>
      </w:pPr>
    </w:p>
    <w:p w14:paraId="17C3CA92" w14:textId="4F8FD020" w:rsidR="0004796A" w:rsidRPr="00FB368C" w:rsidRDefault="00E703D0" w:rsidP="00CA7DA6">
      <w:pPr>
        <w:adjustRightInd w:val="0"/>
        <w:jc w:val="both"/>
        <w:rPr>
          <w:rFonts w:ascii="Arial" w:eastAsia="Arial" w:hAnsi="Arial" w:cs="Arial"/>
          <w:b/>
          <w:bCs/>
          <w:lang w:val="es-MX"/>
        </w:rPr>
      </w:pPr>
      <w:r w:rsidRPr="00896048">
        <w:rPr>
          <w:rFonts w:ascii="Arial" w:eastAsia="Arial" w:hAnsi="Arial" w:cs="Arial"/>
          <w:lang w:val="es-MX"/>
        </w:rPr>
        <w:t>Por</w:t>
      </w:r>
      <w:r w:rsidR="00382FC8" w:rsidRPr="00896048">
        <w:rPr>
          <w:rFonts w:ascii="Arial" w:eastAsia="Arial" w:hAnsi="Arial" w:cs="Arial"/>
          <w:lang w:val="es-MX"/>
        </w:rPr>
        <w:t xml:space="preserve"> lo</w:t>
      </w:r>
      <w:r w:rsidRPr="00896048">
        <w:rPr>
          <w:rFonts w:ascii="Arial" w:eastAsia="Arial" w:hAnsi="Arial" w:cs="Arial"/>
          <w:lang w:val="es-MX"/>
        </w:rPr>
        <w:t xml:space="preserve"> tanto, el alcance determinado por la</w:t>
      </w:r>
      <w:r w:rsidRPr="00896048">
        <w:rPr>
          <w:rFonts w:ascii="Arial" w:eastAsia="Arial" w:hAnsi="Arial" w:cs="Arial"/>
          <w:bCs/>
          <w:lang w:val="es-MX"/>
        </w:rPr>
        <w:t xml:space="preserve"> JLE</w:t>
      </w:r>
      <w:r w:rsidR="00394C33"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00011E56" w:rsidRPr="00896048">
        <w:rPr>
          <w:rFonts w:ascii="Arial" w:eastAsia="Arial" w:hAnsi="Arial" w:cs="Arial"/>
          <w:lang w:val="es-MX"/>
        </w:rPr>
        <w:t xml:space="preserve">es dar un </w:t>
      </w:r>
      <w:r w:rsidR="00885CEA" w:rsidRPr="00896048">
        <w:rPr>
          <w:rFonts w:ascii="Arial" w:eastAsia="Arial" w:hAnsi="Arial" w:cs="Arial"/>
          <w:lang w:val="es-MX"/>
        </w:rPr>
        <w:t>s</w:t>
      </w:r>
      <w:r w:rsidR="00011E56" w:rsidRPr="00896048">
        <w:rPr>
          <w:rFonts w:ascii="Arial" w:eastAsia="Arial" w:hAnsi="Arial" w:cs="Arial"/>
          <w:lang w:val="es-MX"/>
        </w:rPr>
        <w:t xml:space="preserve">ervicio de </w:t>
      </w:r>
      <w:r w:rsidR="00885CEA" w:rsidRPr="00896048">
        <w:rPr>
          <w:rFonts w:ascii="Arial" w:eastAsia="Arial" w:hAnsi="Arial" w:cs="Arial"/>
          <w:lang w:val="es-MX"/>
        </w:rPr>
        <w:t>a</w:t>
      </w:r>
      <w:r w:rsidR="00011E56" w:rsidRPr="00896048">
        <w:rPr>
          <w:rFonts w:ascii="Arial" w:eastAsia="Arial" w:hAnsi="Arial" w:cs="Arial"/>
          <w:lang w:val="es-MX"/>
        </w:rPr>
        <w:t xml:space="preserve">tención a la </w:t>
      </w:r>
      <w:r w:rsidR="00885CEA" w:rsidRPr="00896048">
        <w:rPr>
          <w:rFonts w:ascii="Arial" w:eastAsia="Arial" w:hAnsi="Arial" w:cs="Arial"/>
          <w:lang w:val="es-MX"/>
        </w:rPr>
        <w:t>c</w:t>
      </w:r>
      <w:r w:rsidR="00011E56" w:rsidRPr="00896048">
        <w:rPr>
          <w:rFonts w:ascii="Arial" w:eastAsia="Arial" w:hAnsi="Arial" w:cs="Arial"/>
          <w:lang w:val="es-MX"/>
        </w:rPr>
        <w:t>iudadanía durante el trámite de expedición de su</w:t>
      </w:r>
      <w:r w:rsidR="00885CEA" w:rsidRPr="00896048">
        <w:rPr>
          <w:rFonts w:ascii="Arial" w:eastAsia="Arial" w:hAnsi="Arial" w:cs="Arial"/>
          <w:lang w:val="es-MX"/>
        </w:rPr>
        <w:t xml:space="preserve"> </w:t>
      </w:r>
      <w:r w:rsidR="00885CEA" w:rsidRPr="00896048">
        <w:rPr>
          <w:rFonts w:ascii="Arial" w:eastAsia="Arial" w:hAnsi="Arial" w:cs="Arial"/>
          <w:b/>
          <w:color w:val="000000"/>
          <w:lang w:val="es-MX"/>
        </w:rPr>
        <w:t>CPV</w:t>
      </w:r>
      <w:r w:rsidR="00011E56" w:rsidRPr="00896048">
        <w:rPr>
          <w:rFonts w:ascii="Arial" w:eastAsia="Arial" w:hAnsi="Arial" w:cs="Arial"/>
          <w:lang w:val="es-MX"/>
        </w:rPr>
        <w:t xml:space="preserve">, </w:t>
      </w:r>
      <w:r w:rsidR="00011E56" w:rsidRPr="00FB368C">
        <w:rPr>
          <w:rFonts w:ascii="Arial" w:eastAsia="Arial" w:hAnsi="Arial" w:cs="Arial"/>
          <w:b/>
          <w:bCs/>
          <w:lang w:val="es-MX"/>
        </w:rPr>
        <w:t xml:space="preserve">desde la primera entrevista hasta </w:t>
      </w:r>
      <w:r w:rsidR="00885CEA" w:rsidRPr="00FB368C">
        <w:rPr>
          <w:rFonts w:ascii="Arial" w:eastAsia="Arial" w:hAnsi="Arial" w:cs="Arial"/>
          <w:b/>
          <w:bCs/>
          <w:lang w:val="es-MX"/>
        </w:rPr>
        <w:t xml:space="preserve">su </w:t>
      </w:r>
      <w:r w:rsidR="00011E56" w:rsidRPr="00FB368C">
        <w:rPr>
          <w:rFonts w:ascii="Arial" w:eastAsia="Arial" w:hAnsi="Arial" w:cs="Arial"/>
          <w:b/>
          <w:bCs/>
          <w:lang w:val="es-MX"/>
        </w:rPr>
        <w:t xml:space="preserve">entrega en los Módulos de Atención Ciudadana </w:t>
      </w:r>
      <w:r w:rsidR="00382FC8" w:rsidRPr="00FB368C">
        <w:rPr>
          <w:rFonts w:ascii="Arial" w:eastAsia="Arial" w:hAnsi="Arial" w:cs="Arial"/>
          <w:b/>
          <w:bCs/>
          <w:lang w:val="es-MX"/>
        </w:rPr>
        <w:t xml:space="preserve">de la </w:t>
      </w:r>
      <w:r w:rsidR="00885CEA" w:rsidRPr="00FB368C">
        <w:rPr>
          <w:rFonts w:ascii="Arial" w:eastAsia="Arial" w:hAnsi="Arial" w:cs="Arial"/>
          <w:b/>
          <w:bCs/>
          <w:lang w:val="es-MX"/>
        </w:rPr>
        <w:t>e</w:t>
      </w:r>
      <w:r w:rsidR="00382FC8" w:rsidRPr="00FB368C">
        <w:rPr>
          <w:rFonts w:ascii="Arial" w:eastAsia="Arial" w:hAnsi="Arial" w:cs="Arial"/>
          <w:b/>
          <w:bCs/>
          <w:lang w:val="es-MX"/>
        </w:rPr>
        <w:t>ntidad</w:t>
      </w:r>
      <w:r w:rsidR="007208AE" w:rsidRPr="00FB368C">
        <w:rPr>
          <w:rFonts w:ascii="Arial" w:eastAsia="Arial" w:hAnsi="Arial" w:cs="Arial"/>
          <w:b/>
          <w:bCs/>
          <w:lang w:val="es-MX"/>
        </w:rPr>
        <w:t>.</w:t>
      </w:r>
    </w:p>
    <w:p w14:paraId="4D3F1456" w14:textId="77777777" w:rsidR="007208AE" w:rsidRPr="00896048" w:rsidRDefault="007208AE" w:rsidP="00CA7DA6">
      <w:pPr>
        <w:adjustRightInd w:val="0"/>
        <w:jc w:val="both"/>
        <w:rPr>
          <w:rFonts w:ascii="Arial" w:eastAsia="Arial" w:hAnsi="Arial" w:cs="Arial"/>
          <w:lang w:val="es-MX"/>
        </w:rPr>
      </w:pPr>
    </w:p>
    <w:p w14:paraId="07FC0428" w14:textId="5B3042A6" w:rsidR="0004796A" w:rsidRPr="00896048" w:rsidRDefault="00E703D0" w:rsidP="00CA7DA6">
      <w:pPr>
        <w:jc w:val="both"/>
        <w:rPr>
          <w:rFonts w:ascii="Arial" w:eastAsia="Arial" w:hAnsi="Arial" w:cs="Arial"/>
          <w:b/>
          <w:bCs/>
          <w:lang w:val="es-MX"/>
        </w:rPr>
      </w:pPr>
      <w:r w:rsidRPr="00896048">
        <w:rPr>
          <w:rFonts w:ascii="Arial" w:eastAsia="Arial" w:hAnsi="Arial" w:cs="Arial"/>
          <w:lang w:val="es-MX"/>
        </w:rPr>
        <w:t>Siendo el servicio aplicable, a través de los siguientes centros de trabaj</w:t>
      </w:r>
      <w:r w:rsidR="002E6CD0" w:rsidRPr="00896048">
        <w:rPr>
          <w:rFonts w:ascii="Arial" w:eastAsia="Arial" w:hAnsi="Arial" w:cs="Arial"/>
          <w:lang w:val="es-MX"/>
        </w:rPr>
        <w:t>o</w:t>
      </w:r>
      <w:r w:rsidR="00394C33" w:rsidRPr="00896048">
        <w:rPr>
          <w:rFonts w:ascii="Arial" w:eastAsia="Arial" w:hAnsi="Arial" w:cs="Arial"/>
          <w:lang w:val="es-MX"/>
        </w:rPr>
        <w:t>,</w:t>
      </w:r>
      <w:r w:rsidR="002E6CD0" w:rsidRPr="00896048">
        <w:rPr>
          <w:rFonts w:ascii="Arial" w:eastAsia="Arial" w:hAnsi="Arial" w:cs="Arial"/>
          <w:lang w:val="es-MX"/>
        </w:rPr>
        <w:t xml:space="preserve"> </w:t>
      </w:r>
      <w:r w:rsidR="00394C33" w:rsidRPr="00896048">
        <w:rPr>
          <w:rFonts w:ascii="Arial" w:eastAsia="Arial" w:hAnsi="Arial" w:cs="Arial"/>
          <w:b/>
          <w:bCs/>
          <w:lang w:val="es-MX"/>
        </w:rPr>
        <w:t>ver P</w:t>
      </w:r>
      <w:r w:rsidR="002E6CD0" w:rsidRPr="00896048">
        <w:rPr>
          <w:rFonts w:ascii="Arial" w:eastAsia="Arial" w:hAnsi="Arial" w:cs="Arial"/>
          <w:b/>
          <w:bCs/>
          <w:lang w:val="es-MX"/>
        </w:rPr>
        <w:t xml:space="preserve">lan </w:t>
      </w:r>
      <w:r w:rsidR="00394C33" w:rsidRPr="00896048">
        <w:rPr>
          <w:rFonts w:ascii="Arial" w:eastAsia="Arial" w:hAnsi="Arial" w:cs="Arial"/>
          <w:b/>
          <w:bCs/>
          <w:lang w:val="es-MX"/>
        </w:rPr>
        <w:t>E</w:t>
      </w:r>
      <w:r w:rsidR="002E6CD0" w:rsidRPr="00896048">
        <w:rPr>
          <w:rFonts w:ascii="Arial" w:eastAsia="Arial" w:hAnsi="Arial" w:cs="Arial"/>
          <w:b/>
          <w:bCs/>
          <w:lang w:val="es-MX"/>
        </w:rPr>
        <w:t>stratégico de la Entidad.</w:t>
      </w:r>
    </w:p>
    <w:p w14:paraId="056343C4" w14:textId="6F930066" w:rsidR="00B23275" w:rsidRPr="00896048" w:rsidRDefault="00B23275" w:rsidP="00CA7DA6">
      <w:pPr>
        <w:autoSpaceDE/>
        <w:autoSpaceDN/>
        <w:rPr>
          <w:rFonts w:ascii="Arial" w:eastAsia="Arial" w:hAnsi="Arial" w:cs="Arial"/>
          <w:lang w:val="es-MX"/>
        </w:rPr>
      </w:pPr>
    </w:p>
    <w:p w14:paraId="67FC06BA" w14:textId="6579D124" w:rsidR="00B23275" w:rsidRPr="00896048" w:rsidRDefault="00B23275" w:rsidP="00CA7DA6">
      <w:pPr>
        <w:jc w:val="both"/>
        <w:rPr>
          <w:rFonts w:ascii="Arial" w:eastAsia="Arial" w:hAnsi="Arial" w:cs="Arial"/>
          <w:lang w:val="es-MX"/>
        </w:rPr>
      </w:pPr>
      <w:r w:rsidRPr="00896048">
        <w:rPr>
          <w:rFonts w:ascii="Arial" w:eastAsia="Arial" w:hAnsi="Arial" w:cs="Arial"/>
          <w:lang w:val="es-MX"/>
        </w:rPr>
        <w:t xml:space="preserve">Dicho servicio se difunde a la </w:t>
      </w:r>
      <w:r w:rsidR="00885CEA" w:rsidRPr="00896048">
        <w:rPr>
          <w:rFonts w:ascii="Arial" w:eastAsia="Arial" w:hAnsi="Arial" w:cs="Arial"/>
          <w:lang w:val="es-MX"/>
        </w:rPr>
        <w:t>c</w:t>
      </w:r>
      <w:r w:rsidRPr="00896048">
        <w:rPr>
          <w:rFonts w:ascii="Arial" w:eastAsia="Arial" w:hAnsi="Arial" w:cs="Arial"/>
          <w:lang w:val="es-MX"/>
        </w:rPr>
        <w:t>iudadanía a través de los siguientes medios de comunicación:</w:t>
      </w:r>
    </w:p>
    <w:p w14:paraId="3EC87EFD" w14:textId="77777777" w:rsidR="0004796A" w:rsidRPr="00896048" w:rsidRDefault="0004796A" w:rsidP="00CA7DA6">
      <w:pPr>
        <w:jc w:val="both"/>
        <w:rPr>
          <w:rFonts w:ascii="Arial" w:eastAsia="Arial" w:hAnsi="Arial" w:cs="Arial"/>
          <w:lang w:val="es-MX"/>
        </w:rPr>
      </w:pPr>
    </w:p>
    <w:p w14:paraId="61D3B026" w14:textId="77777777" w:rsidR="000C74EB" w:rsidRPr="00896048" w:rsidRDefault="00E703D0" w:rsidP="00CA7DA6">
      <w:pPr>
        <w:numPr>
          <w:ilvl w:val="0"/>
          <w:numId w:val="10"/>
        </w:numPr>
        <w:pBdr>
          <w:top w:val="nil"/>
          <w:left w:val="nil"/>
          <w:bottom w:val="nil"/>
          <w:right w:val="nil"/>
          <w:between w:val="nil"/>
        </w:pBdr>
        <w:rPr>
          <w:rFonts w:ascii="Arial" w:eastAsia="Arial" w:hAnsi="Arial" w:cs="Arial"/>
          <w:b/>
          <w:color w:val="000000"/>
          <w:lang w:val="es-MX"/>
        </w:rPr>
      </w:pPr>
      <w:r w:rsidRPr="00896048">
        <w:rPr>
          <w:rFonts w:ascii="Arial" w:eastAsia="Arial" w:hAnsi="Arial" w:cs="Arial"/>
          <w:color w:val="000000"/>
          <w:lang w:val="es-MX"/>
        </w:rPr>
        <w:t>Página web del Instituto Nacional Electoral (INE):</w:t>
      </w:r>
    </w:p>
    <w:p w14:paraId="2CBC7CF0" w14:textId="7A1A664E" w:rsidR="0004796A" w:rsidRPr="00896048" w:rsidRDefault="00E703D0" w:rsidP="00CA7DA6">
      <w:pPr>
        <w:pBdr>
          <w:top w:val="nil"/>
          <w:left w:val="nil"/>
          <w:bottom w:val="nil"/>
          <w:right w:val="nil"/>
          <w:between w:val="nil"/>
        </w:pBdr>
        <w:ind w:left="720"/>
        <w:rPr>
          <w:rFonts w:ascii="Arial" w:eastAsia="Arial" w:hAnsi="Arial" w:cs="Arial"/>
          <w:b/>
          <w:color w:val="000000"/>
          <w:lang w:val="es-MX"/>
        </w:rPr>
      </w:pPr>
      <w:r w:rsidRPr="00896048">
        <w:rPr>
          <w:rFonts w:ascii="Arial" w:eastAsia="Arial" w:hAnsi="Arial" w:cs="Arial"/>
          <w:b/>
          <w:color w:val="000000"/>
          <w:lang w:val="es-MX"/>
        </w:rPr>
        <w:t xml:space="preserve"> https://www.ine.mx</w:t>
      </w:r>
    </w:p>
    <w:p w14:paraId="5611D289" w14:textId="77777777" w:rsidR="0004796A" w:rsidRPr="00896048" w:rsidRDefault="0004796A" w:rsidP="00CA7DA6">
      <w:pPr>
        <w:pBdr>
          <w:top w:val="nil"/>
          <w:left w:val="nil"/>
          <w:bottom w:val="nil"/>
          <w:right w:val="nil"/>
          <w:between w:val="nil"/>
        </w:pBdr>
        <w:ind w:left="720" w:hanging="720"/>
        <w:rPr>
          <w:rFonts w:ascii="Arial" w:eastAsia="Arial" w:hAnsi="Arial" w:cs="Arial"/>
          <w:b/>
          <w:color w:val="000000"/>
          <w:lang w:val="es-MX"/>
        </w:rPr>
      </w:pPr>
    </w:p>
    <w:p w14:paraId="56C059AD" w14:textId="0D592F11" w:rsidR="008407ED" w:rsidRPr="00896048" w:rsidRDefault="00E703D0" w:rsidP="00CA7DA6">
      <w:pPr>
        <w:numPr>
          <w:ilvl w:val="0"/>
          <w:numId w:val="10"/>
        </w:numPr>
        <w:pBdr>
          <w:top w:val="nil"/>
          <w:left w:val="nil"/>
          <w:bottom w:val="nil"/>
          <w:right w:val="nil"/>
          <w:between w:val="nil"/>
        </w:pBdr>
        <w:rPr>
          <w:rFonts w:ascii="Arial" w:eastAsia="Arial" w:hAnsi="Arial" w:cs="Arial"/>
          <w:b/>
          <w:color w:val="000000"/>
          <w:lang w:val="es-MX"/>
        </w:rPr>
      </w:pPr>
      <w:r w:rsidRPr="00896048">
        <w:rPr>
          <w:rFonts w:ascii="Arial" w:eastAsia="Arial" w:hAnsi="Arial" w:cs="Arial"/>
          <w:color w:val="000000"/>
          <w:lang w:val="es-MX"/>
        </w:rPr>
        <w:t>Pantallas informativas en los Módulos de Atención Ciudadana</w:t>
      </w:r>
      <w:r w:rsidRPr="00896048">
        <w:rPr>
          <w:rFonts w:ascii="Arial" w:eastAsia="Arial" w:hAnsi="Arial" w:cs="Arial"/>
          <w:b/>
          <w:color w:val="000000"/>
          <w:lang w:val="es-MX"/>
        </w:rPr>
        <w:t xml:space="preserve"> </w:t>
      </w:r>
    </w:p>
    <w:p w14:paraId="140C2196" w14:textId="3CD77969" w:rsidR="009D750E" w:rsidRPr="00896048" w:rsidRDefault="009D750E" w:rsidP="00CA7DA6">
      <w:pPr>
        <w:autoSpaceDE/>
        <w:autoSpaceDN/>
        <w:rPr>
          <w:rFonts w:ascii="Arial" w:eastAsia="Arial" w:hAnsi="Arial" w:cs="Arial"/>
          <w:b/>
          <w:color w:val="000000"/>
          <w:lang w:val="es-MX"/>
        </w:rPr>
      </w:pPr>
    </w:p>
    <w:p w14:paraId="076C968B" w14:textId="316F629D" w:rsidR="0004796A" w:rsidRPr="00896048" w:rsidRDefault="00E703D0" w:rsidP="00CA7DA6">
      <w:pPr>
        <w:numPr>
          <w:ilvl w:val="0"/>
          <w:numId w:val="10"/>
        </w:numPr>
        <w:pBdr>
          <w:top w:val="nil"/>
          <w:left w:val="nil"/>
          <w:bottom w:val="nil"/>
          <w:right w:val="nil"/>
          <w:between w:val="nil"/>
        </w:pBdr>
        <w:jc w:val="both"/>
        <w:rPr>
          <w:rFonts w:ascii="Arial" w:eastAsia="Arial" w:hAnsi="Arial" w:cs="Arial"/>
          <w:lang w:val="es-MX"/>
        </w:rPr>
      </w:pPr>
      <w:r w:rsidRPr="00896048">
        <w:rPr>
          <w:rFonts w:ascii="Arial" w:eastAsia="Arial" w:hAnsi="Arial" w:cs="Arial"/>
          <w:color w:val="000000"/>
          <w:lang w:val="es-MX"/>
        </w:rPr>
        <w:t xml:space="preserve">Comunicación </w:t>
      </w:r>
      <w:r w:rsidR="00885CEA" w:rsidRPr="00896048">
        <w:rPr>
          <w:rFonts w:ascii="Arial" w:eastAsia="Arial" w:hAnsi="Arial" w:cs="Arial"/>
          <w:color w:val="000000"/>
          <w:lang w:val="es-MX"/>
        </w:rPr>
        <w:t>t</w:t>
      </w:r>
      <w:r w:rsidRPr="00896048">
        <w:rPr>
          <w:rFonts w:ascii="Arial" w:eastAsia="Arial" w:hAnsi="Arial" w:cs="Arial"/>
          <w:color w:val="000000"/>
          <w:lang w:val="es-MX"/>
        </w:rPr>
        <w:t>elefónica (INETEL):</w:t>
      </w:r>
      <w:r w:rsidRPr="00896048">
        <w:rPr>
          <w:rFonts w:ascii="Arial" w:eastAsia="Arial" w:hAnsi="Arial" w:cs="Arial"/>
          <w:b/>
          <w:color w:val="000000"/>
          <w:lang w:val="es-MX"/>
        </w:rPr>
        <w:t xml:space="preserve"> 800 433 2000</w:t>
      </w:r>
    </w:p>
    <w:p w14:paraId="5D042E98" w14:textId="77777777" w:rsidR="00F348C5" w:rsidRPr="00896048" w:rsidRDefault="00F348C5" w:rsidP="00CA7DA6">
      <w:pPr>
        <w:pBdr>
          <w:top w:val="nil"/>
          <w:left w:val="nil"/>
          <w:bottom w:val="nil"/>
          <w:right w:val="nil"/>
          <w:between w:val="nil"/>
        </w:pBdr>
        <w:jc w:val="both"/>
        <w:rPr>
          <w:rFonts w:ascii="Arial" w:eastAsia="Arial" w:hAnsi="Arial" w:cs="Arial"/>
          <w:lang w:val="es-MX"/>
        </w:rPr>
      </w:pPr>
    </w:p>
    <w:p w14:paraId="6BD801EC" w14:textId="6475D87D"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4.3.1</w:t>
      </w:r>
      <w:r w:rsidRPr="00896048">
        <w:rPr>
          <w:rFonts w:ascii="Arial" w:eastAsia="Arial" w:hAnsi="Arial" w:cs="Arial"/>
          <w:lang w:val="es-MX"/>
        </w:rPr>
        <w:t xml:space="preserve"> Justificación de no aplicabilidad de los requisitos de esta norma con la </w:t>
      </w:r>
      <w:r w:rsidR="00885CEA" w:rsidRPr="00896048">
        <w:rPr>
          <w:rFonts w:ascii="Arial" w:eastAsia="Arial" w:hAnsi="Arial" w:cs="Arial"/>
          <w:lang w:val="es-MX"/>
        </w:rPr>
        <w:t xml:space="preserve">entidad </w:t>
      </w:r>
      <w:r w:rsidRPr="00896048">
        <w:rPr>
          <w:rFonts w:ascii="Arial" w:eastAsia="Arial" w:hAnsi="Arial" w:cs="Arial"/>
          <w:lang w:val="es-MX"/>
        </w:rPr>
        <w:t xml:space="preserve">para el alcance del </w:t>
      </w:r>
      <w:r w:rsidRPr="00896048">
        <w:rPr>
          <w:rFonts w:ascii="Arial" w:eastAsia="Arial" w:hAnsi="Arial" w:cs="Arial"/>
          <w:b/>
          <w:bCs/>
          <w:lang w:val="es-MX"/>
        </w:rPr>
        <w:t>SGC</w:t>
      </w:r>
      <w:r w:rsidRPr="00896048">
        <w:rPr>
          <w:rFonts w:ascii="Arial" w:eastAsia="Arial" w:hAnsi="Arial" w:cs="Arial"/>
          <w:lang w:val="es-MX"/>
        </w:rPr>
        <w:t>. La</w:t>
      </w:r>
      <w:r w:rsidRPr="00896048">
        <w:rPr>
          <w:rFonts w:ascii="Arial" w:eastAsia="Arial" w:hAnsi="Arial" w:cs="Arial"/>
          <w:b/>
          <w:lang w:val="es-MX"/>
        </w:rPr>
        <w:t xml:space="preserve"> </w:t>
      </w:r>
      <w:r w:rsidRPr="00896048">
        <w:rPr>
          <w:rFonts w:ascii="Arial" w:eastAsia="Arial" w:hAnsi="Arial" w:cs="Arial"/>
          <w:bCs/>
          <w:lang w:val="es-MX"/>
        </w:rPr>
        <w:t>JLE</w:t>
      </w:r>
      <w:r w:rsidR="0043427B"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885CE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 xml:space="preserve">declara en este </w:t>
      </w:r>
      <w:r w:rsidR="00885CEA" w:rsidRPr="00896048">
        <w:rPr>
          <w:rFonts w:ascii="Arial" w:eastAsia="Arial" w:hAnsi="Arial" w:cs="Arial"/>
          <w:lang w:val="es-MX"/>
        </w:rPr>
        <w:t>m</w:t>
      </w:r>
      <w:r w:rsidRPr="00896048">
        <w:rPr>
          <w:rFonts w:ascii="Arial" w:eastAsia="Arial" w:hAnsi="Arial" w:cs="Arial"/>
          <w:lang w:val="es-MX"/>
        </w:rPr>
        <w:t xml:space="preserve">anual los requisitos de la </w:t>
      </w:r>
      <w:r w:rsidRPr="00896048">
        <w:rPr>
          <w:rFonts w:ascii="Arial" w:eastAsia="Arial" w:hAnsi="Arial" w:cs="Arial"/>
          <w:b/>
          <w:bCs/>
          <w:lang w:val="es-MX"/>
        </w:rPr>
        <w:t>Norma ISO 9001:2015</w:t>
      </w:r>
      <w:r w:rsidRPr="00896048">
        <w:rPr>
          <w:rFonts w:ascii="Arial" w:eastAsia="Arial" w:hAnsi="Arial" w:cs="Arial"/>
          <w:lang w:val="es-MX"/>
        </w:rPr>
        <w:t xml:space="preserve"> determinados como </w:t>
      </w:r>
      <w:r w:rsidRPr="00896048">
        <w:rPr>
          <w:rFonts w:ascii="Arial" w:eastAsia="Arial" w:hAnsi="Arial" w:cs="Arial"/>
          <w:b/>
          <w:lang w:val="es-MX"/>
        </w:rPr>
        <w:t>No Aplicables</w:t>
      </w:r>
      <w:r w:rsidRPr="00896048">
        <w:rPr>
          <w:rFonts w:ascii="Arial" w:eastAsia="Arial" w:hAnsi="Arial" w:cs="Arial"/>
          <w:lang w:val="es-MX"/>
        </w:rPr>
        <w:t xml:space="preserve"> y que no afectan a la capacidad o a la responsabilidad de la </w:t>
      </w:r>
      <w:r w:rsidR="00AB39CA" w:rsidRPr="00896048">
        <w:rPr>
          <w:rFonts w:ascii="Arial" w:eastAsia="Arial" w:hAnsi="Arial" w:cs="Arial"/>
          <w:lang w:val="es-MX"/>
        </w:rPr>
        <w:t>e</w:t>
      </w:r>
      <w:r w:rsidR="00C850EA" w:rsidRPr="00896048">
        <w:rPr>
          <w:rFonts w:ascii="Arial" w:eastAsia="Arial" w:hAnsi="Arial" w:cs="Arial"/>
          <w:lang w:val="es-MX"/>
        </w:rPr>
        <w:t>ntidad</w:t>
      </w:r>
      <w:r w:rsidR="00FC7F83" w:rsidRPr="00896048">
        <w:rPr>
          <w:rFonts w:ascii="Arial" w:eastAsia="Arial" w:hAnsi="Arial" w:cs="Arial"/>
          <w:lang w:val="es-MX"/>
        </w:rPr>
        <w:t xml:space="preserve"> </w:t>
      </w:r>
      <w:r w:rsidRPr="00896048">
        <w:rPr>
          <w:rFonts w:ascii="Arial" w:eastAsia="Arial" w:hAnsi="Arial" w:cs="Arial"/>
          <w:lang w:val="es-MX"/>
        </w:rPr>
        <w:t>de asegurarse de la conformidad de sus servicios y del aumento de la satisfacción de la ciudadanía.</w:t>
      </w:r>
    </w:p>
    <w:p w14:paraId="2180118F" w14:textId="77777777" w:rsidR="00FC7F83" w:rsidRPr="00896048" w:rsidRDefault="00FC7F83" w:rsidP="00CA7DA6">
      <w:pPr>
        <w:jc w:val="both"/>
        <w:rPr>
          <w:rFonts w:ascii="Arial" w:eastAsia="Arial" w:hAnsi="Arial" w:cs="Arial"/>
          <w:lang w:val="es-MX"/>
        </w:rPr>
      </w:pPr>
    </w:p>
    <w:p w14:paraId="0DC6BC49" w14:textId="32311F07" w:rsidR="0004796A" w:rsidRPr="00896048" w:rsidRDefault="00E703D0" w:rsidP="00CA7DA6">
      <w:pPr>
        <w:jc w:val="both"/>
        <w:rPr>
          <w:rFonts w:ascii="Arial" w:eastAsia="Arial" w:hAnsi="Arial" w:cs="Arial"/>
          <w:lang w:val="es-MX"/>
        </w:rPr>
      </w:pPr>
      <w:r w:rsidRPr="00896048">
        <w:rPr>
          <w:rFonts w:ascii="Arial" w:eastAsia="Arial" w:hAnsi="Arial" w:cs="Arial"/>
          <w:lang w:val="es-MX"/>
        </w:rPr>
        <w:t>Dichos apartados son:</w:t>
      </w:r>
    </w:p>
    <w:p w14:paraId="1C31F684" w14:textId="77777777" w:rsidR="0004796A" w:rsidRPr="00896048" w:rsidRDefault="0004796A" w:rsidP="00CA7DA6">
      <w:pPr>
        <w:jc w:val="both"/>
        <w:rPr>
          <w:rFonts w:ascii="Arial" w:eastAsia="Arial" w:hAnsi="Arial" w:cs="Arial"/>
          <w:lang w:val="es-MX"/>
        </w:rPr>
      </w:pPr>
    </w:p>
    <w:p w14:paraId="43CAF00F" w14:textId="4C2340AA" w:rsidR="0004796A" w:rsidRPr="00896048" w:rsidRDefault="00E703D0" w:rsidP="00CA7DA6">
      <w:pPr>
        <w:ind w:left="708"/>
        <w:jc w:val="both"/>
        <w:rPr>
          <w:rFonts w:ascii="Arial" w:eastAsia="Arial" w:hAnsi="Arial" w:cs="Arial"/>
          <w:lang w:val="es-MX"/>
        </w:rPr>
      </w:pPr>
      <w:r w:rsidRPr="00896048">
        <w:rPr>
          <w:rFonts w:ascii="Arial" w:eastAsia="Arial" w:hAnsi="Arial" w:cs="Arial"/>
          <w:b/>
          <w:lang w:val="es-MX"/>
        </w:rPr>
        <w:t>7.1.5 Recursos de seguimiento y medición</w:t>
      </w:r>
      <w:r w:rsidRPr="00896048">
        <w:rPr>
          <w:rFonts w:ascii="Arial" w:eastAsia="Arial" w:hAnsi="Arial" w:cs="Arial"/>
          <w:lang w:val="es-MX"/>
        </w:rPr>
        <w:t>. La</w:t>
      </w:r>
      <w:r w:rsidRPr="00896048">
        <w:rPr>
          <w:rFonts w:ascii="Arial" w:eastAsia="Arial" w:hAnsi="Arial" w:cs="Arial"/>
          <w:b/>
          <w:lang w:val="es-MX"/>
        </w:rPr>
        <w:t xml:space="preserve"> </w:t>
      </w:r>
      <w:r w:rsidRPr="00896048">
        <w:rPr>
          <w:rFonts w:ascii="Arial" w:eastAsia="Arial" w:hAnsi="Arial" w:cs="Arial"/>
          <w:bCs/>
          <w:lang w:val="es-MX"/>
        </w:rPr>
        <w:t>JLE</w:t>
      </w:r>
      <w:r w:rsidR="00394C33"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AB39CA"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 xml:space="preserve">no considera como un requisito esencial los recursos de seguimiento y medición para proporcionar confianza en la </w:t>
      </w:r>
      <w:r w:rsidR="00CA7DA6">
        <w:rPr>
          <w:rFonts w:ascii="Arial" w:eastAsia="Arial" w:hAnsi="Arial" w:cs="Arial"/>
          <w:lang w:val="es-MX"/>
        </w:rPr>
        <w:t>en el servicio para el trámite de la CPV</w:t>
      </w:r>
      <w:r w:rsidRPr="00896048">
        <w:rPr>
          <w:rFonts w:ascii="Arial" w:eastAsia="Arial" w:hAnsi="Arial" w:cs="Arial"/>
          <w:lang w:val="es-MX"/>
        </w:rPr>
        <w:t xml:space="preserve">, </w:t>
      </w:r>
      <w:r w:rsidR="00CA7DA6">
        <w:rPr>
          <w:rFonts w:ascii="Arial" w:eastAsia="Arial" w:hAnsi="Arial" w:cs="Arial"/>
          <w:lang w:val="es-MX"/>
        </w:rPr>
        <w:t>por lo que</w:t>
      </w:r>
      <w:r w:rsidRPr="00896048">
        <w:rPr>
          <w:rFonts w:ascii="Arial" w:eastAsia="Arial" w:hAnsi="Arial" w:cs="Arial"/>
          <w:lang w:val="es-MX"/>
        </w:rPr>
        <w:t>, no se requiere un equipo</w:t>
      </w:r>
      <w:r w:rsidR="00CA7DA6">
        <w:rPr>
          <w:rFonts w:ascii="Arial" w:eastAsia="Arial" w:hAnsi="Arial" w:cs="Arial"/>
          <w:lang w:val="es-MX"/>
        </w:rPr>
        <w:t xml:space="preserve"> e instrumentos</w:t>
      </w:r>
      <w:r w:rsidRPr="00896048">
        <w:rPr>
          <w:rFonts w:ascii="Arial" w:eastAsia="Arial" w:hAnsi="Arial" w:cs="Arial"/>
          <w:lang w:val="es-MX"/>
        </w:rPr>
        <w:t xml:space="preserve"> de medición para el desarrollo del servicio que se le proporciona a la ciudadanía.</w:t>
      </w:r>
    </w:p>
    <w:p w14:paraId="7974637A" w14:textId="77777777" w:rsidR="000C74EB" w:rsidRPr="00896048" w:rsidRDefault="00FB1EF6" w:rsidP="00CA7DA6">
      <w:pPr>
        <w:ind w:left="708"/>
        <w:jc w:val="both"/>
        <w:rPr>
          <w:rFonts w:ascii="Arial" w:eastAsia="Arial" w:hAnsi="Arial" w:cs="Arial"/>
          <w:lang w:val="es-MX"/>
        </w:rPr>
      </w:pPr>
      <w:r w:rsidRPr="00896048">
        <w:rPr>
          <w:rFonts w:ascii="Arial" w:eastAsia="Arial" w:hAnsi="Arial" w:cs="Arial"/>
          <w:lang w:val="es-MX"/>
        </w:rPr>
        <w:tab/>
      </w:r>
    </w:p>
    <w:p w14:paraId="1E9ABC15" w14:textId="31D99D53" w:rsidR="00FB1EF6" w:rsidRPr="00896048" w:rsidRDefault="00FB1EF6" w:rsidP="00CA7DA6">
      <w:pPr>
        <w:ind w:left="708"/>
        <w:jc w:val="both"/>
        <w:rPr>
          <w:rFonts w:ascii="Arial" w:eastAsia="Arial" w:hAnsi="Arial" w:cs="Arial"/>
          <w:lang w:val="es-MX"/>
        </w:rPr>
      </w:pPr>
      <w:r w:rsidRPr="00896048">
        <w:rPr>
          <w:rFonts w:ascii="Arial" w:eastAsia="Arial" w:hAnsi="Arial" w:cs="Arial"/>
          <w:lang w:val="es-MX"/>
        </w:rPr>
        <w:t xml:space="preserve">Así mismo, los recursos de seguimiento y medición, dada la naturaleza del servicio del trámite de la </w:t>
      </w:r>
      <w:r w:rsidR="00AB39CA" w:rsidRPr="00896048">
        <w:rPr>
          <w:rFonts w:ascii="Arial" w:eastAsia="Arial" w:hAnsi="Arial" w:cs="Arial"/>
          <w:b/>
          <w:color w:val="000000"/>
          <w:lang w:val="es-MX"/>
        </w:rPr>
        <w:t>CPV</w:t>
      </w:r>
      <w:r w:rsidR="00AB39CA" w:rsidRPr="00896048">
        <w:rPr>
          <w:rFonts w:ascii="Arial" w:eastAsia="Arial" w:hAnsi="Arial" w:cs="Arial"/>
          <w:lang w:val="es-MX"/>
        </w:rPr>
        <w:t xml:space="preserve"> </w:t>
      </w:r>
      <w:r w:rsidRPr="00896048">
        <w:rPr>
          <w:rFonts w:ascii="Arial" w:eastAsia="Arial" w:hAnsi="Arial" w:cs="Arial"/>
          <w:lang w:val="es-MX"/>
        </w:rPr>
        <w:t xml:space="preserve">que se brinda en la </w:t>
      </w:r>
      <w:r w:rsidR="00111EA1" w:rsidRPr="00896048">
        <w:rPr>
          <w:rFonts w:ascii="Arial" w:eastAsia="Arial" w:hAnsi="Arial" w:cs="Arial"/>
          <w:lang w:val="es-MX"/>
        </w:rPr>
        <w:t>e</w:t>
      </w:r>
      <w:r w:rsidRPr="00896048">
        <w:rPr>
          <w:rFonts w:ascii="Arial" w:eastAsia="Arial" w:hAnsi="Arial" w:cs="Arial"/>
          <w:lang w:val="es-MX"/>
        </w:rPr>
        <w:t xml:space="preserve">ntidad, se verifica por medio de los indicadores de desempeño de cada </w:t>
      </w:r>
      <w:r w:rsidR="00111EA1" w:rsidRPr="00896048">
        <w:rPr>
          <w:rFonts w:ascii="Arial" w:eastAsia="Arial" w:hAnsi="Arial" w:cs="Arial"/>
          <w:lang w:val="es-MX"/>
        </w:rPr>
        <w:t>P</w:t>
      </w:r>
      <w:r w:rsidRPr="00896048">
        <w:rPr>
          <w:rFonts w:ascii="Arial" w:eastAsia="Arial" w:hAnsi="Arial" w:cs="Arial"/>
          <w:lang w:val="es-MX"/>
        </w:rPr>
        <w:t xml:space="preserve">roceso Sustantivo o de </w:t>
      </w:r>
      <w:r w:rsidR="00DC5901" w:rsidRPr="00896048">
        <w:rPr>
          <w:rFonts w:ascii="Arial" w:eastAsia="Arial" w:hAnsi="Arial" w:cs="Arial"/>
          <w:lang w:val="es-MX"/>
        </w:rPr>
        <w:t xml:space="preserve">Apoyo </w:t>
      </w:r>
      <w:r w:rsidR="00942149" w:rsidRPr="00896048">
        <w:rPr>
          <w:rFonts w:ascii="Arial" w:eastAsia="Arial" w:hAnsi="Arial" w:cs="Arial"/>
          <w:lang w:val="es-MX"/>
        </w:rPr>
        <w:t>y de los Objetivos de la Calidad.</w:t>
      </w:r>
    </w:p>
    <w:p w14:paraId="5B683B93" w14:textId="7F7490F9" w:rsidR="000C74EB" w:rsidRPr="00896048" w:rsidRDefault="000C74EB" w:rsidP="00CA7DA6">
      <w:pPr>
        <w:autoSpaceDE/>
        <w:autoSpaceDN/>
        <w:rPr>
          <w:rFonts w:ascii="Arial" w:eastAsia="Arial" w:hAnsi="Arial" w:cs="Arial"/>
          <w:lang w:val="es-MX"/>
        </w:rPr>
      </w:pPr>
    </w:p>
    <w:p w14:paraId="56B05CC0" w14:textId="1242270B" w:rsidR="00FB1EF6" w:rsidRPr="00896048" w:rsidRDefault="00E703D0" w:rsidP="00CA7DA6">
      <w:pPr>
        <w:ind w:left="708"/>
        <w:jc w:val="both"/>
        <w:rPr>
          <w:rFonts w:ascii="Arial" w:eastAsia="Arial" w:hAnsi="Arial" w:cs="Arial"/>
          <w:color w:val="000000"/>
          <w:lang w:val="es-MX"/>
        </w:rPr>
      </w:pPr>
      <w:r w:rsidRPr="00896048">
        <w:rPr>
          <w:rFonts w:ascii="Arial" w:eastAsia="Arial" w:hAnsi="Arial" w:cs="Arial"/>
          <w:b/>
          <w:lang w:val="es-MX"/>
        </w:rPr>
        <w:t>8.3 Diseño y desarrollo de los productos y servicios</w:t>
      </w:r>
      <w:r w:rsidRPr="00896048">
        <w:rPr>
          <w:rFonts w:ascii="Arial" w:eastAsia="Arial" w:hAnsi="Arial" w:cs="Arial"/>
          <w:lang w:val="es-MX"/>
        </w:rPr>
        <w:t xml:space="preserve">, no es aplicable para </w:t>
      </w:r>
      <w:r w:rsidRPr="00105E0F">
        <w:rPr>
          <w:rFonts w:ascii="Arial" w:eastAsia="Arial" w:hAnsi="Arial" w:cs="Arial"/>
          <w:lang w:val="es-MX"/>
        </w:rPr>
        <w:t xml:space="preserve">la </w:t>
      </w:r>
      <w:r w:rsidR="00111EA1" w:rsidRPr="00105E0F">
        <w:rPr>
          <w:rFonts w:ascii="Arial" w:eastAsia="Arial" w:hAnsi="Arial" w:cs="Arial"/>
          <w:lang w:val="es-MX"/>
        </w:rPr>
        <w:t>e</w:t>
      </w:r>
      <w:r w:rsidR="009B0089" w:rsidRPr="00105E0F">
        <w:rPr>
          <w:rFonts w:ascii="Arial" w:eastAsia="Arial" w:hAnsi="Arial" w:cs="Arial"/>
          <w:lang w:val="es-MX"/>
        </w:rPr>
        <w:t>ntidad</w:t>
      </w:r>
      <w:r w:rsidR="009B0089" w:rsidRPr="00896048">
        <w:rPr>
          <w:rFonts w:ascii="Arial" w:eastAsia="Arial" w:hAnsi="Arial" w:cs="Arial"/>
          <w:b/>
          <w:bCs/>
          <w:lang w:val="es-MX"/>
        </w:rPr>
        <w:t xml:space="preserve"> </w:t>
      </w:r>
      <w:r w:rsidR="009D750E" w:rsidRPr="00896048">
        <w:rPr>
          <w:rFonts w:ascii="Arial" w:eastAsia="Arial" w:hAnsi="Arial" w:cs="Arial"/>
          <w:color w:val="000000"/>
          <w:lang w:val="es-MX"/>
        </w:rPr>
        <w:t>ya que no fabrica</w:t>
      </w:r>
      <w:r w:rsidRPr="00896048">
        <w:rPr>
          <w:rFonts w:ascii="Arial" w:eastAsia="Arial" w:hAnsi="Arial" w:cs="Arial"/>
          <w:color w:val="000000"/>
          <w:lang w:val="es-MX"/>
        </w:rPr>
        <w:t xml:space="preserve"> la </w:t>
      </w:r>
      <w:r w:rsidR="00111EA1" w:rsidRPr="00896048">
        <w:rPr>
          <w:rFonts w:ascii="Arial" w:eastAsia="Arial" w:hAnsi="Arial" w:cs="Arial"/>
          <w:b/>
          <w:color w:val="000000"/>
          <w:lang w:val="es-MX"/>
        </w:rPr>
        <w:t>CPV</w:t>
      </w:r>
      <w:r w:rsidRPr="00896048">
        <w:rPr>
          <w:rFonts w:ascii="Arial" w:eastAsia="Arial" w:hAnsi="Arial" w:cs="Arial"/>
          <w:color w:val="000000"/>
          <w:lang w:val="es-MX"/>
        </w:rPr>
        <w:t xml:space="preserve">, </w:t>
      </w:r>
      <w:r w:rsidR="008F2F94">
        <w:rPr>
          <w:rFonts w:ascii="Arial" w:eastAsia="Arial" w:hAnsi="Arial" w:cs="Arial"/>
          <w:color w:val="000000"/>
          <w:lang w:val="es-MX"/>
        </w:rPr>
        <w:t xml:space="preserve">esto </w:t>
      </w:r>
      <w:r w:rsidRPr="00896048">
        <w:rPr>
          <w:rFonts w:ascii="Arial" w:eastAsia="Arial" w:hAnsi="Arial" w:cs="Arial"/>
          <w:color w:val="000000"/>
          <w:lang w:val="es-MX"/>
        </w:rPr>
        <w:t>depende de una empresa externa para la elaboración</w:t>
      </w:r>
      <w:r w:rsidR="0063477A" w:rsidRPr="00896048">
        <w:rPr>
          <w:rFonts w:ascii="Arial" w:eastAsia="Arial" w:hAnsi="Arial" w:cs="Arial"/>
          <w:color w:val="000000"/>
          <w:lang w:val="es-MX"/>
        </w:rPr>
        <w:t>,</w:t>
      </w:r>
      <w:r w:rsidRPr="00896048">
        <w:rPr>
          <w:rFonts w:ascii="Arial" w:eastAsia="Arial" w:hAnsi="Arial" w:cs="Arial"/>
          <w:color w:val="000000"/>
          <w:lang w:val="es-MX"/>
        </w:rPr>
        <w:t xml:space="preserve"> de acuerdo con los requerimientos solicitados por el Instituto Nacional </w:t>
      </w:r>
      <w:r w:rsidR="00FB1EF6" w:rsidRPr="00896048">
        <w:rPr>
          <w:rFonts w:ascii="Arial" w:eastAsia="Arial" w:hAnsi="Arial" w:cs="Arial"/>
          <w:color w:val="000000"/>
          <w:lang w:val="es-MX"/>
        </w:rPr>
        <w:t xml:space="preserve">Electoral (INE) para su entrega. </w:t>
      </w:r>
    </w:p>
    <w:p w14:paraId="6877A18A" w14:textId="77777777" w:rsidR="000C74EB" w:rsidRPr="00896048" w:rsidRDefault="000C74EB" w:rsidP="00CA7DA6">
      <w:pPr>
        <w:ind w:left="708"/>
        <w:jc w:val="both"/>
        <w:rPr>
          <w:rFonts w:ascii="Arial" w:eastAsia="Arial" w:hAnsi="Arial" w:cs="Arial"/>
          <w:color w:val="000000"/>
          <w:lang w:val="es-MX"/>
        </w:rPr>
      </w:pPr>
    </w:p>
    <w:p w14:paraId="48C26539" w14:textId="4AF756F6" w:rsidR="0004796A" w:rsidRPr="00896048" w:rsidRDefault="00FB1EF6" w:rsidP="00CA7DA6">
      <w:pPr>
        <w:ind w:left="708"/>
        <w:jc w:val="both"/>
        <w:rPr>
          <w:rFonts w:ascii="Arial" w:eastAsia="Arial" w:hAnsi="Arial" w:cs="Arial"/>
          <w:color w:val="000000"/>
          <w:lang w:val="es-MX"/>
        </w:rPr>
      </w:pPr>
      <w:r w:rsidRPr="00896048">
        <w:rPr>
          <w:rFonts w:ascii="Arial" w:eastAsia="Arial" w:hAnsi="Arial" w:cs="Arial"/>
          <w:color w:val="000000"/>
          <w:lang w:val="es-MX"/>
        </w:rPr>
        <w:t xml:space="preserve">Así mismo, </w:t>
      </w:r>
      <w:r w:rsidR="00CA7DA6">
        <w:rPr>
          <w:rFonts w:ascii="Arial" w:eastAsia="Arial" w:hAnsi="Arial" w:cs="Arial"/>
          <w:color w:val="000000"/>
          <w:lang w:val="es-MX"/>
        </w:rPr>
        <w:t xml:space="preserve">el diseño y desarrollo del </w:t>
      </w:r>
      <w:r w:rsidRPr="00896048">
        <w:rPr>
          <w:rFonts w:ascii="Arial" w:eastAsia="Arial" w:hAnsi="Arial" w:cs="Arial"/>
          <w:color w:val="000000"/>
          <w:lang w:val="es-MX"/>
        </w:rPr>
        <w:t>servicio</w:t>
      </w:r>
      <w:r w:rsidR="00CA7DA6">
        <w:rPr>
          <w:rFonts w:ascii="Arial" w:eastAsia="Arial" w:hAnsi="Arial" w:cs="Arial"/>
          <w:color w:val="000000"/>
          <w:lang w:val="es-MX"/>
        </w:rPr>
        <w:t xml:space="preserve"> para el trámite de la CPV,</w:t>
      </w:r>
      <w:r w:rsidRPr="00896048">
        <w:rPr>
          <w:rFonts w:ascii="Arial" w:eastAsia="Arial" w:hAnsi="Arial" w:cs="Arial"/>
          <w:color w:val="000000"/>
          <w:lang w:val="es-MX"/>
        </w:rPr>
        <w:t xml:space="preserve"> está establecido por la normatividad vigente </w:t>
      </w:r>
      <w:r w:rsidR="00CA7DA6">
        <w:rPr>
          <w:rFonts w:ascii="Arial" w:eastAsia="Arial" w:hAnsi="Arial" w:cs="Arial"/>
          <w:color w:val="000000"/>
          <w:lang w:val="es-MX"/>
        </w:rPr>
        <w:t>d</w:t>
      </w:r>
      <w:r w:rsidRPr="00896048">
        <w:rPr>
          <w:rFonts w:ascii="Arial" w:eastAsia="Arial" w:hAnsi="Arial" w:cs="Arial"/>
          <w:color w:val="000000"/>
          <w:lang w:val="es-MX"/>
        </w:rPr>
        <w:t xml:space="preserve">el INE, por lo tanto, el </w:t>
      </w:r>
      <w:r w:rsidR="00111EA1" w:rsidRPr="00896048">
        <w:rPr>
          <w:rFonts w:ascii="Arial" w:eastAsia="Arial" w:hAnsi="Arial" w:cs="Arial"/>
          <w:b/>
          <w:bCs/>
          <w:color w:val="000000"/>
          <w:lang w:val="es-MX"/>
        </w:rPr>
        <w:t>SGC</w:t>
      </w:r>
      <w:r w:rsidR="00111EA1" w:rsidRPr="00896048">
        <w:rPr>
          <w:rFonts w:ascii="Arial" w:eastAsia="Arial" w:hAnsi="Arial" w:cs="Arial"/>
          <w:color w:val="000000"/>
          <w:lang w:val="es-MX"/>
        </w:rPr>
        <w:t xml:space="preserve"> </w:t>
      </w:r>
      <w:r w:rsidRPr="00896048">
        <w:rPr>
          <w:rFonts w:ascii="Arial" w:eastAsia="Arial" w:hAnsi="Arial" w:cs="Arial"/>
          <w:color w:val="000000"/>
          <w:lang w:val="es-MX"/>
        </w:rPr>
        <w:t xml:space="preserve">de la </w:t>
      </w:r>
      <w:r w:rsidR="00E32B9C" w:rsidRPr="00896048">
        <w:rPr>
          <w:rFonts w:ascii="Arial" w:eastAsia="Arial" w:hAnsi="Arial" w:cs="Arial"/>
          <w:color w:val="000000"/>
          <w:lang w:val="es-MX"/>
        </w:rPr>
        <w:t>e</w:t>
      </w:r>
      <w:r w:rsidRPr="00896048">
        <w:rPr>
          <w:rFonts w:ascii="Arial" w:eastAsia="Arial" w:hAnsi="Arial" w:cs="Arial"/>
          <w:color w:val="000000"/>
          <w:lang w:val="es-MX"/>
        </w:rPr>
        <w:t>ntidad, no puede realizar modificaciones en la normatividad vigente.</w:t>
      </w:r>
    </w:p>
    <w:p w14:paraId="373AF596" w14:textId="71009FC4" w:rsidR="0004796A" w:rsidRPr="00896048" w:rsidRDefault="0004796A" w:rsidP="00CA7DA6">
      <w:pPr>
        <w:jc w:val="both"/>
        <w:rPr>
          <w:rFonts w:ascii="Arial" w:eastAsia="Arial" w:hAnsi="Arial" w:cs="Arial"/>
          <w:lang w:val="es-MX"/>
        </w:rPr>
      </w:pPr>
    </w:p>
    <w:p w14:paraId="6BEC52A2" w14:textId="6BD6037E" w:rsidR="0004796A" w:rsidRPr="00896048" w:rsidRDefault="00E703D0" w:rsidP="00CA7DA6">
      <w:pPr>
        <w:pStyle w:val="Ttulo2"/>
        <w:jc w:val="both"/>
        <w:rPr>
          <w:lang w:val="es-MX"/>
        </w:rPr>
      </w:pPr>
      <w:bookmarkStart w:id="9" w:name="_Toc123719889"/>
      <w:r w:rsidRPr="00896048">
        <w:rPr>
          <w:lang w:val="es-MX"/>
        </w:rPr>
        <w:t xml:space="preserve">4.4 Sistema de Gestión de </w:t>
      </w:r>
      <w:r w:rsidR="009D750E" w:rsidRPr="00896048">
        <w:rPr>
          <w:lang w:val="es-MX"/>
        </w:rPr>
        <w:t xml:space="preserve">la </w:t>
      </w:r>
      <w:r w:rsidRPr="00896048">
        <w:rPr>
          <w:lang w:val="es-MX"/>
        </w:rPr>
        <w:t>Calidad y sus procesos.</w:t>
      </w:r>
      <w:bookmarkEnd w:id="9"/>
    </w:p>
    <w:p w14:paraId="642AF434" w14:textId="77777777" w:rsidR="0004796A" w:rsidRPr="00896048" w:rsidRDefault="0004796A" w:rsidP="00CA7DA6">
      <w:pPr>
        <w:jc w:val="both"/>
        <w:rPr>
          <w:rFonts w:ascii="Arial" w:eastAsia="Arial" w:hAnsi="Arial" w:cs="Arial"/>
          <w:b/>
          <w:lang w:val="es-MX"/>
        </w:rPr>
      </w:pPr>
    </w:p>
    <w:p w14:paraId="5EE769B2" w14:textId="219F273C"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4.4.1</w:t>
      </w:r>
      <w:r w:rsidRPr="00896048">
        <w:rPr>
          <w:rFonts w:ascii="Arial" w:eastAsia="Arial" w:hAnsi="Arial" w:cs="Arial"/>
          <w:lang w:val="es-MX"/>
        </w:rPr>
        <w:t xml:space="preserve"> La</w:t>
      </w:r>
      <w:r w:rsidRPr="00896048">
        <w:rPr>
          <w:rFonts w:ascii="Arial" w:eastAsia="Arial" w:hAnsi="Arial" w:cs="Arial"/>
          <w:b/>
          <w:lang w:val="es-MX"/>
        </w:rPr>
        <w:t xml:space="preserve"> </w:t>
      </w:r>
      <w:r w:rsidRPr="00896048">
        <w:rPr>
          <w:rFonts w:ascii="Arial" w:eastAsia="Arial" w:hAnsi="Arial" w:cs="Arial"/>
          <w:bCs/>
          <w:lang w:val="es-MX"/>
        </w:rPr>
        <w:t>JLE</w:t>
      </w:r>
      <w:r w:rsidR="00394C33"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111EA1"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Pr="00896048">
        <w:rPr>
          <w:rFonts w:ascii="Arial" w:eastAsia="Arial" w:hAnsi="Arial" w:cs="Arial"/>
          <w:lang w:val="es-MX"/>
        </w:rPr>
        <w:t>establece, implementa,</w:t>
      </w:r>
      <w:r w:rsidR="005800AA" w:rsidRPr="00896048">
        <w:rPr>
          <w:rFonts w:ascii="Arial" w:eastAsia="Arial" w:hAnsi="Arial" w:cs="Arial"/>
          <w:lang w:val="es-MX"/>
        </w:rPr>
        <w:t xml:space="preserve"> </w:t>
      </w:r>
      <w:r w:rsidRPr="00896048">
        <w:rPr>
          <w:rFonts w:ascii="Arial" w:eastAsia="Arial" w:hAnsi="Arial" w:cs="Arial"/>
          <w:lang w:val="es-MX"/>
        </w:rPr>
        <w:t>mantiene</w:t>
      </w:r>
      <w:r w:rsidR="005800AA" w:rsidRPr="00896048">
        <w:rPr>
          <w:rFonts w:ascii="Arial" w:eastAsia="Arial" w:hAnsi="Arial" w:cs="Arial"/>
          <w:lang w:val="es-MX"/>
        </w:rPr>
        <w:t xml:space="preserve"> y mejora</w:t>
      </w:r>
      <w:r w:rsidRPr="00896048">
        <w:rPr>
          <w:rFonts w:ascii="Arial" w:eastAsia="Arial" w:hAnsi="Arial" w:cs="Arial"/>
          <w:lang w:val="es-MX"/>
        </w:rPr>
        <w:t xml:space="preserve"> continuamente el </w:t>
      </w:r>
      <w:r w:rsidRPr="00896048">
        <w:rPr>
          <w:rFonts w:ascii="Arial" w:eastAsia="Arial" w:hAnsi="Arial" w:cs="Arial"/>
          <w:b/>
          <w:bCs/>
          <w:lang w:val="es-MX"/>
        </w:rPr>
        <w:t>SGC</w:t>
      </w:r>
      <w:r w:rsidRPr="00896048">
        <w:rPr>
          <w:rFonts w:ascii="Arial" w:eastAsia="Arial" w:hAnsi="Arial" w:cs="Arial"/>
          <w:lang w:val="es-MX"/>
        </w:rPr>
        <w:t xml:space="preserve">, incluidos los procesos necesarios y sus interacciones de acuerdo con la </w:t>
      </w:r>
      <w:r w:rsidRPr="00896048">
        <w:rPr>
          <w:rFonts w:ascii="Arial" w:eastAsia="Arial" w:hAnsi="Arial" w:cs="Arial"/>
          <w:b/>
          <w:bCs/>
          <w:lang w:val="es-MX"/>
        </w:rPr>
        <w:t>Norma ISO 9001:2015</w:t>
      </w:r>
      <w:r w:rsidRPr="00896048">
        <w:rPr>
          <w:rFonts w:ascii="Arial" w:eastAsia="Arial" w:hAnsi="Arial" w:cs="Arial"/>
          <w:lang w:val="es-MX"/>
        </w:rPr>
        <w:t>.</w:t>
      </w:r>
    </w:p>
    <w:p w14:paraId="6ECEC6B3" w14:textId="77777777" w:rsidR="0004796A" w:rsidRPr="00896048" w:rsidRDefault="0004796A" w:rsidP="00CA7DA6">
      <w:pPr>
        <w:jc w:val="both"/>
        <w:rPr>
          <w:rFonts w:ascii="Arial" w:eastAsia="Arial" w:hAnsi="Arial" w:cs="Arial"/>
          <w:lang w:val="es-MX"/>
        </w:rPr>
      </w:pPr>
    </w:p>
    <w:p w14:paraId="0DA9B698" w14:textId="1B689164" w:rsidR="0004796A" w:rsidRPr="00896048" w:rsidRDefault="00E703D0" w:rsidP="00CA7DA6">
      <w:pPr>
        <w:jc w:val="both"/>
        <w:rPr>
          <w:rFonts w:ascii="Arial" w:eastAsia="Arial" w:hAnsi="Arial" w:cs="Arial"/>
          <w:lang w:val="es-MX"/>
        </w:rPr>
      </w:pPr>
      <w:r w:rsidRPr="00896048">
        <w:rPr>
          <w:rFonts w:ascii="Arial" w:eastAsia="Arial" w:hAnsi="Arial" w:cs="Arial"/>
          <w:lang w:val="es-MX"/>
        </w:rPr>
        <w:lastRenderedPageBreak/>
        <w:t xml:space="preserve">La </w:t>
      </w:r>
      <w:r w:rsidRPr="00896048">
        <w:rPr>
          <w:rFonts w:ascii="Arial" w:eastAsia="Arial" w:hAnsi="Arial" w:cs="Arial"/>
          <w:bCs/>
          <w:lang w:val="es-MX"/>
        </w:rPr>
        <w:t>JLE</w:t>
      </w:r>
      <w:r w:rsidR="00394C33"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111EA1" w:rsidRPr="00896048">
        <w:rPr>
          <w:rFonts w:ascii="Arial" w:eastAsia="Arial" w:hAnsi="Arial" w:cs="Arial"/>
          <w:lang w:val="es-MX"/>
        </w:rPr>
        <w:t>e</w:t>
      </w:r>
      <w:r w:rsidR="00382FC8" w:rsidRPr="00896048">
        <w:rPr>
          <w:rFonts w:ascii="Arial" w:eastAsia="Arial" w:hAnsi="Arial" w:cs="Arial"/>
          <w:lang w:val="es-MX"/>
        </w:rPr>
        <w:t>ntidad</w:t>
      </w:r>
      <w:r w:rsidR="00FC7F83" w:rsidRPr="00896048">
        <w:rPr>
          <w:rFonts w:ascii="Arial" w:eastAsia="Arial" w:hAnsi="Arial" w:cs="Arial"/>
          <w:b/>
          <w:lang w:val="es-MX"/>
        </w:rPr>
        <w:t xml:space="preserve"> </w:t>
      </w:r>
      <w:r w:rsidR="00F46D1E" w:rsidRPr="00896048">
        <w:rPr>
          <w:rFonts w:ascii="Arial" w:eastAsia="Arial" w:hAnsi="Arial" w:cs="Arial"/>
          <w:lang w:val="es-MX"/>
        </w:rPr>
        <w:t xml:space="preserve">define las actividades </w:t>
      </w:r>
      <w:r w:rsidRPr="00896048">
        <w:rPr>
          <w:rFonts w:ascii="Arial" w:eastAsia="Arial" w:hAnsi="Arial" w:cs="Arial"/>
          <w:lang w:val="es-MX"/>
        </w:rPr>
        <w:t>necesari</w:t>
      </w:r>
      <w:r w:rsidR="00F46D1E" w:rsidRPr="00896048">
        <w:rPr>
          <w:rFonts w:ascii="Arial" w:eastAsia="Arial" w:hAnsi="Arial" w:cs="Arial"/>
          <w:lang w:val="es-MX"/>
        </w:rPr>
        <w:t>a</w:t>
      </w:r>
      <w:r w:rsidRPr="00896048">
        <w:rPr>
          <w:rFonts w:ascii="Arial" w:eastAsia="Arial" w:hAnsi="Arial" w:cs="Arial"/>
          <w:lang w:val="es-MX"/>
        </w:rPr>
        <w:t xml:space="preserve">s para el </w:t>
      </w:r>
      <w:r w:rsidRPr="00896048">
        <w:rPr>
          <w:rFonts w:ascii="Arial" w:eastAsia="Arial" w:hAnsi="Arial" w:cs="Arial"/>
          <w:b/>
          <w:bCs/>
          <w:lang w:val="es-MX"/>
        </w:rPr>
        <w:t>SGC</w:t>
      </w:r>
      <w:r w:rsidRPr="00896048">
        <w:rPr>
          <w:rFonts w:ascii="Arial" w:eastAsia="Arial" w:hAnsi="Arial" w:cs="Arial"/>
          <w:lang w:val="es-MX"/>
        </w:rPr>
        <w:t xml:space="preserve"> y su aplicación, a través, del </w:t>
      </w:r>
      <w:r w:rsidRPr="00896048">
        <w:rPr>
          <w:rFonts w:ascii="Arial" w:eastAsia="Arial" w:hAnsi="Arial" w:cs="Arial"/>
          <w:b/>
          <w:lang w:val="es-MX"/>
        </w:rPr>
        <w:t>Mapa General del SGC</w:t>
      </w:r>
      <w:r w:rsidRPr="00896048">
        <w:rPr>
          <w:rFonts w:ascii="Arial" w:eastAsia="Arial" w:hAnsi="Arial" w:cs="Arial"/>
          <w:lang w:val="es-MX"/>
        </w:rPr>
        <w:t xml:space="preserve"> y en cada </w:t>
      </w:r>
      <w:r w:rsidRPr="00896048">
        <w:rPr>
          <w:rFonts w:ascii="Arial" w:eastAsia="Arial" w:hAnsi="Arial" w:cs="Arial"/>
          <w:b/>
          <w:lang w:val="es-MX"/>
        </w:rPr>
        <w:t xml:space="preserve">Proceso Sustantivo </w:t>
      </w:r>
      <w:r w:rsidRPr="00896048">
        <w:rPr>
          <w:rFonts w:ascii="Arial" w:eastAsia="Arial" w:hAnsi="Arial" w:cs="Arial"/>
          <w:lang w:val="es-MX"/>
        </w:rPr>
        <w:t>y de</w:t>
      </w:r>
      <w:r w:rsidRPr="00896048">
        <w:rPr>
          <w:rFonts w:ascii="Arial" w:eastAsia="Arial" w:hAnsi="Arial" w:cs="Arial"/>
          <w:b/>
          <w:lang w:val="es-MX"/>
        </w:rPr>
        <w:t xml:space="preserve"> </w:t>
      </w:r>
      <w:r w:rsidR="00E32B9C" w:rsidRPr="00896048">
        <w:rPr>
          <w:rFonts w:ascii="Arial" w:eastAsia="Arial" w:hAnsi="Arial" w:cs="Arial"/>
          <w:b/>
          <w:lang w:val="es-MX"/>
        </w:rPr>
        <w:t>Apoyo</w:t>
      </w:r>
      <w:r w:rsidRPr="00896048">
        <w:rPr>
          <w:rFonts w:ascii="Arial" w:eastAsia="Arial" w:hAnsi="Arial" w:cs="Arial"/>
          <w:lang w:val="es-MX"/>
        </w:rPr>
        <w:t xml:space="preserve"> vigentes </w:t>
      </w:r>
      <w:r w:rsidRPr="00CA7DA6">
        <w:rPr>
          <w:rFonts w:ascii="Arial" w:eastAsia="Arial" w:hAnsi="Arial" w:cs="Arial"/>
          <w:b/>
          <w:bCs/>
          <w:lang w:val="es-MX"/>
        </w:rPr>
        <w:t xml:space="preserve">(Anexo 1 de este </w:t>
      </w:r>
      <w:r w:rsidR="00657BB2">
        <w:rPr>
          <w:rFonts w:ascii="Arial" w:eastAsia="Arial" w:hAnsi="Arial" w:cs="Arial"/>
          <w:b/>
          <w:bCs/>
          <w:lang w:val="es-MX"/>
        </w:rPr>
        <w:t>m</w:t>
      </w:r>
      <w:r w:rsidRPr="00CA7DA6">
        <w:rPr>
          <w:rFonts w:ascii="Arial" w:eastAsia="Arial" w:hAnsi="Arial" w:cs="Arial"/>
          <w:b/>
          <w:bCs/>
          <w:lang w:val="es-MX"/>
        </w:rPr>
        <w:t>anual)</w:t>
      </w:r>
      <w:r w:rsidRPr="00896048">
        <w:rPr>
          <w:rFonts w:ascii="Arial" w:eastAsia="Arial" w:hAnsi="Arial" w:cs="Arial"/>
          <w:lang w:val="es-MX"/>
        </w:rPr>
        <w:t xml:space="preserve">, </w:t>
      </w:r>
      <w:r w:rsidR="00F46D1E" w:rsidRPr="00896048">
        <w:rPr>
          <w:rFonts w:ascii="Arial" w:eastAsia="Arial" w:hAnsi="Arial" w:cs="Arial"/>
          <w:lang w:val="es-MX"/>
        </w:rPr>
        <w:t xml:space="preserve">de acuerdo </w:t>
      </w:r>
      <w:r w:rsidR="00E32B9C" w:rsidRPr="00896048">
        <w:rPr>
          <w:rFonts w:ascii="Arial" w:eastAsia="Arial" w:hAnsi="Arial" w:cs="Arial"/>
          <w:lang w:val="es-MX"/>
        </w:rPr>
        <w:t>con</w:t>
      </w:r>
      <w:r w:rsidR="00F46D1E" w:rsidRPr="00896048">
        <w:rPr>
          <w:rFonts w:ascii="Arial" w:eastAsia="Arial" w:hAnsi="Arial" w:cs="Arial"/>
          <w:lang w:val="es-MX"/>
        </w:rPr>
        <w:t xml:space="preserve"> lo </w:t>
      </w:r>
      <w:r w:rsidRPr="00896048">
        <w:rPr>
          <w:rFonts w:ascii="Arial" w:eastAsia="Arial" w:hAnsi="Arial" w:cs="Arial"/>
          <w:lang w:val="es-MX"/>
        </w:rPr>
        <w:t>siguiente:</w:t>
      </w:r>
    </w:p>
    <w:p w14:paraId="42CE988B" w14:textId="77777777" w:rsidR="0004796A" w:rsidRPr="00896048" w:rsidRDefault="0004796A" w:rsidP="00CA7DA6">
      <w:pPr>
        <w:jc w:val="both"/>
        <w:rPr>
          <w:rFonts w:ascii="Arial" w:eastAsia="Arial" w:hAnsi="Arial" w:cs="Arial"/>
          <w:lang w:val="es-MX"/>
        </w:rPr>
      </w:pPr>
    </w:p>
    <w:p w14:paraId="0ABEF699" w14:textId="77777777"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Entradas requeridas y las salidas esperadas de estos procesos.</w:t>
      </w:r>
    </w:p>
    <w:p w14:paraId="5B0706D9" w14:textId="77777777" w:rsidR="0004796A" w:rsidRPr="00896048" w:rsidRDefault="0004796A" w:rsidP="00CA7DA6">
      <w:pPr>
        <w:jc w:val="both"/>
        <w:rPr>
          <w:rFonts w:ascii="Arial" w:eastAsia="Arial" w:hAnsi="Arial" w:cs="Arial"/>
          <w:lang w:val="es-MX"/>
        </w:rPr>
      </w:pPr>
    </w:p>
    <w:p w14:paraId="379EA6AC" w14:textId="77777777"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 secuencia e interacción de estos procesos.</w:t>
      </w:r>
    </w:p>
    <w:p w14:paraId="5C6CE747" w14:textId="77777777" w:rsidR="0004796A" w:rsidRPr="00896048" w:rsidRDefault="0004796A" w:rsidP="00CA7DA6">
      <w:pPr>
        <w:jc w:val="both"/>
        <w:rPr>
          <w:rFonts w:ascii="Arial" w:eastAsia="Arial" w:hAnsi="Arial" w:cs="Arial"/>
          <w:lang w:val="es-MX"/>
        </w:rPr>
      </w:pPr>
    </w:p>
    <w:p w14:paraId="58F183FB" w14:textId="77777777"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Aplicación de los criterios y los métodos (incluyendo el seguimiento, las mediciones y los indicadores de desempeño relacionados) necesarios para asegurarse de la operación eficaz y el control de estos procesos.</w:t>
      </w:r>
    </w:p>
    <w:p w14:paraId="44611152" w14:textId="77777777" w:rsidR="0004796A" w:rsidRPr="00896048" w:rsidRDefault="0004796A" w:rsidP="00CA7DA6">
      <w:pPr>
        <w:jc w:val="both"/>
        <w:rPr>
          <w:rFonts w:ascii="Arial" w:eastAsia="Arial" w:hAnsi="Arial" w:cs="Arial"/>
          <w:lang w:val="es-MX"/>
        </w:rPr>
      </w:pPr>
    </w:p>
    <w:p w14:paraId="5AE24829" w14:textId="77777777"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Aplicación de los recursos necesarios para estos procesos y asegurarse de su gestión para su disponibilidad.</w:t>
      </w:r>
    </w:p>
    <w:p w14:paraId="35F730C6"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color w:val="000000"/>
          <w:lang w:val="es-MX"/>
        </w:rPr>
      </w:pPr>
    </w:p>
    <w:p w14:paraId="6716FAA3" w14:textId="77777777"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Las responsabilidades y autoridades para estos procesos.</w:t>
      </w:r>
    </w:p>
    <w:p w14:paraId="779A2FD4" w14:textId="2F01F7B3" w:rsidR="009D750E" w:rsidRPr="00896048" w:rsidRDefault="009D750E" w:rsidP="00CA7DA6">
      <w:pPr>
        <w:autoSpaceDE/>
        <w:autoSpaceDN/>
        <w:rPr>
          <w:rFonts w:ascii="Arial" w:eastAsia="Arial" w:hAnsi="Arial" w:cs="Arial"/>
          <w:lang w:val="es-MX"/>
        </w:rPr>
      </w:pPr>
    </w:p>
    <w:p w14:paraId="7129D871" w14:textId="73CC3EDD"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Los riesgos y oportunidades determinados (requisitos del apartado 6.1 de este </w:t>
      </w:r>
      <w:r w:rsidR="00E32B9C" w:rsidRPr="00896048">
        <w:rPr>
          <w:rFonts w:ascii="Arial" w:eastAsia="Arial" w:hAnsi="Arial" w:cs="Arial"/>
          <w:color w:val="000000"/>
          <w:lang w:val="es-MX"/>
        </w:rPr>
        <w:t>m</w:t>
      </w:r>
      <w:r w:rsidRPr="00896048">
        <w:rPr>
          <w:rFonts w:ascii="Arial" w:eastAsia="Arial" w:hAnsi="Arial" w:cs="Arial"/>
          <w:color w:val="000000"/>
          <w:lang w:val="es-MX"/>
        </w:rPr>
        <w:t xml:space="preserve">anual) en cada uno de los procesos definidos por la </w:t>
      </w:r>
      <w:r w:rsidRPr="00896048">
        <w:rPr>
          <w:rFonts w:ascii="Arial" w:eastAsia="Arial" w:hAnsi="Arial" w:cs="Arial"/>
          <w:bCs/>
          <w:color w:val="000000"/>
          <w:lang w:val="es-MX"/>
        </w:rPr>
        <w:t xml:space="preserve">JLE </w:t>
      </w:r>
      <w:r w:rsidR="00382FC8" w:rsidRPr="00896048">
        <w:rPr>
          <w:rFonts w:ascii="Arial" w:eastAsia="Arial" w:hAnsi="Arial" w:cs="Arial"/>
          <w:lang w:val="es-MX"/>
        </w:rPr>
        <w:t xml:space="preserve">de la </w:t>
      </w:r>
      <w:r w:rsidR="006238EE" w:rsidRPr="00896048">
        <w:rPr>
          <w:rFonts w:ascii="Arial" w:eastAsia="Arial" w:hAnsi="Arial" w:cs="Arial"/>
          <w:lang w:val="es-MX"/>
        </w:rPr>
        <w:t>e</w:t>
      </w:r>
      <w:r w:rsidR="00382FC8" w:rsidRPr="00896048">
        <w:rPr>
          <w:rFonts w:ascii="Arial" w:eastAsia="Arial" w:hAnsi="Arial" w:cs="Arial"/>
          <w:lang w:val="es-MX"/>
        </w:rPr>
        <w:t>ntidad</w:t>
      </w:r>
      <w:r w:rsidRPr="00896048">
        <w:rPr>
          <w:rFonts w:ascii="Arial" w:eastAsia="Arial" w:hAnsi="Arial" w:cs="Arial"/>
          <w:color w:val="000000"/>
          <w:lang w:val="es-MX"/>
        </w:rPr>
        <w:t>.</w:t>
      </w:r>
    </w:p>
    <w:p w14:paraId="6D614DC6" w14:textId="77777777" w:rsidR="0004796A" w:rsidRPr="00896048" w:rsidRDefault="0004796A" w:rsidP="00CA7DA6">
      <w:pPr>
        <w:jc w:val="both"/>
        <w:rPr>
          <w:rFonts w:ascii="Arial" w:eastAsia="Arial" w:hAnsi="Arial" w:cs="Arial"/>
          <w:lang w:val="es-MX"/>
        </w:rPr>
      </w:pPr>
    </w:p>
    <w:p w14:paraId="48F1A655" w14:textId="1B81C1B9" w:rsidR="0004796A" w:rsidRPr="00896048" w:rsidRDefault="00B23275" w:rsidP="00CA7DA6">
      <w:pPr>
        <w:numPr>
          <w:ilvl w:val="0"/>
          <w:numId w:val="18"/>
        </w:numPr>
        <w:pBdr>
          <w:top w:val="nil"/>
          <w:left w:val="nil"/>
          <w:bottom w:val="nil"/>
          <w:right w:val="nil"/>
          <w:between w:val="nil"/>
        </w:pBdr>
        <w:jc w:val="both"/>
        <w:rPr>
          <w:rFonts w:ascii="Arial" w:eastAsia="Arial" w:hAnsi="Arial" w:cs="Arial"/>
          <w:b/>
          <w:bCs/>
          <w:color w:val="000000"/>
          <w:lang w:val="es-MX"/>
        </w:rPr>
      </w:pPr>
      <w:r w:rsidRPr="00896048">
        <w:rPr>
          <w:rFonts w:ascii="Arial" w:eastAsia="Arial" w:hAnsi="Arial" w:cs="Arial"/>
          <w:color w:val="000000"/>
          <w:lang w:val="es-MX"/>
        </w:rPr>
        <w:t>La e</w:t>
      </w:r>
      <w:r w:rsidR="00E703D0" w:rsidRPr="00896048">
        <w:rPr>
          <w:rFonts w:ascii="Arial" w:eastAsia="Arial" w:hAnsi="Arial" w:cs="Arial"/>
          <w:color w:val="000000"/>
          <w:lang w:val="es-MX"/>
        </w:rPr>
        <w:t xml:space="preserve">valuación de estos procesos </w:t>
      </w:r>
      <w:r w:rsidRPr="00896048">
        <w:rPr>
          <w:rFonts w:ascii="Arial" w:eastAsia="Arial" w:hAnsi="Arial" w:cs="Arial"/>
          <w:color w:val="000000"/>
          <w:lang w:val="es-MX"/>
        </w:rPr>
        <w:t xml:space="preserve">para que </w:t>
      </w:r>
      <w:r w:rsidR="00E703D0" w:rsidRPr="00896048">
        <w:rPr>
          <w:rFonts w:ascii="Arial" w:eastAsia="Arial" w:hAnsi="Arial" w:cs="Arial"/>
          <w:color w:val="000000"/>
          <w:lang w:val="es-MX"/>
        </w:rPr>
        <w:t xml:space="preserve">logren los resultados </w:t>
      </w:r>
      <w:r w:rsidRPr="00896048">
        <w:rPr>
          <w:rFonts w:ascii="Arial" w:eastAsia="Arial" w:hAnsi="Arial" w:cs="Arial"/>
          <w:color w:val="000000"/>
          <w:lang w:val="es-MX"/>
        </w:rPr>
        <w:t xml:space="preserve">previstos de acuerdo con el </w:t>
      </w:r>
      <w:r w:rsidR="00E703D0" w:rsidRPr="00896048">
        <w:rPr>
          <w:rFonts w:ascii="Arial" w:eastAsia="Arial" w:hAnsi="Arial" w:cs="Arial"/>
          <w:b/>
          <w:bCs/>
          <w:color w:val="000000"/>
          <w:lang w:val="es-MX"/>
        </w:rPr>
        <w:t>Tablero de Control de Indicadores vigente</w:t>
      </w:r>
      <w:r w:rsidRPr="00896048">
        <w:rPr>
          <w:rFonts w:ascii="Arial" w:eastAsia="Arial" w:hAnsi="Arial" w:cs="Arial"/>
          <w:color w:val="000000"/>
          <w:lang w:val="es-MX"/>
        </w:rPr>
        <w:t>,</w:t>
      </w:r>
      <w:r w:rsidR="00E703D0" w:rsidRPr="00896048">
        <w:rPr>
          <w:rFonts w:ascii="Arial" w:eastAsia="Arial" w:hAnsi="Arial" w:cs="Arial"/>
          <w:color w:val="000000"/>
          <w:lang w:val="es-MX"/>
        </w:rPr>
        <w:t xml:space="preserve"> realizando los cambios </w:t>
      </w:r>
      <w:r w:rsidRPr="00896048">
        <w:rPr>
          <w:rFonts w:ascii="Arial" w:eastAsia="Arial" w:hAnsi="Arial" w:cs="Arial"/>
          <w:color w:val="000000"/>
          <w:lang w:val="es-MX"/>
        </w:rPr>
        <w:t xml:space="preserve">cuando sean </w:t>
      </w:r>
      <w:r w:rsidR="00E703D0" w:rsidRPr="00896048">
        <w:rPr>
          <w:rFonts w:ascii="Arial" w:eastAsia="Arial" w:hAnsi="Arial" w:cs="Arial"/>
          <w:color w:val="000000"/>
          <w:lang w:val="es-MX"/>
        </w:rPr>
        <w:t xml:space="preserve">necesarios en los procesos y con base en lo establecido en el </w:t>
      </w:r>
      <w:r w:rsidR="00E703D0" w:rsidRPr="00896048">
        <w:rPr>
          <w:rFonts w:ascii="Arial" w:eastAsia="Arial" w:hAnsi="Arial" w:cs="Arial"/>
          <w:b/>
          <w:bCs/>
          <w:color w:val="000000"/>
          <w:lang w:val="es-MX"/>
        </w:rPr>
        <w:t>Procedimiento de Información Documentada</w:t>
      </w:r>
      <w:r w:rsidRPr="00896048">
        <w:rPr>
          <w:rFonts w:ascii="Arial" w:eastAsia="Arial" w:hAnsi="Arial" w:cs="Arial"/>
          <w:b/>
          <w:bCs/>
          <w:color w:val="000000"/>
          <w:lang w:val="es-MX"/>
        </w:rPr>
        <w:t xml:space="preserve"> </w:t>
      </w:r>
      <w:r w:rsidRPr="00896048">
        <w:rPr>
          <w:rFonts w:ascii="Arial" w:eastAsia="Arial" w:hAnsi="Arial" w:cs="Arial"/>
          <w:color w:val="000000"/>
          <w:lang w:val="es-MX"/>
        </w:rPr>
        <w:t xml:space="preserve">y </w:t>
      </w:r>
      <w:r w:rsidRPr="00896048">
        <w:rPr>
          <w:rFonts w:ascii="Arial" w:eastAsia="Arial" w:hAnsi="Arial" w:cs="Arial"/>
          <w:b/>
          <w:bCs/>
          <w:color w:val="000000"/>
          <w:lang w:val="es-MX"/>
        </w:rPr>
        <w:t>Procedimiento de Acciones Correctivas</w:t>
      </w:r>
      <w:r w:rsidR="00E32B9C" w:rsidRPr="00896048">
        <w:rPr>
          <w:rFonts w:ascii="Arial" w:eastAsia="Arial" w:hAnsi="Arial" w:cs="Arial"/>
          <w:b/>
          <w:bCs/>
          <w:color w:val="000000"/>
          <w:lang w:val="es-MX"/>
        </w:rPr>
        <w:t>.</w:t>
      </w:r>
    </w:p>
    <w:p w14:paraId="7986D907" w14:textId="77777777" w:rsidR="0004796A" w:rsidRPr="00896048" w:rsidRDefault="0004796A" w:rsidP="00CA7DA6">
      <w:pPr>
        <w:jc w:val="both"/>
        <w:rPr>
          <w:rFonts w:ascii="Arial" w:eastAsia="Arial" w:hAnsi="Arial" w:cs="Arial"/>
          <w:lang w:val="es-MX"/>
        </w:rPr>
      </w:pPr>
    </w:p>
    <w:p w14:paraId="4540CCB1" w14:textId="77777777" w:rsidR="0004796A" w:rsidRPr="00896048" w:rsidRDefault="00E703D0" w:rsidP="00CA7DA6">
      <w:pPr>
        <w:numPr>
          <w:ilvl w:val="0"/>
          <w:numId w:val="18"/>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Mejorando los procesos y el </w:t>
      </w:r>
      <w:r w:rsidRPr="00896048">
        <w:rPr>
          <w:rFonts w:ascii="Arial" w:eastAsia="Arial" w:hAnsi="Arial" w:cs="Arial"/>
          <w:b/>
          <w:bCs/>
          <w:color w:val="000000"/>
          <w:lang w:val="es-MX"/>
        </w:rPr>
        <w:t xml:space="preserve">SGC </w:t>
      </w:r>
      <w:r w:rsidRPr="00896048">
        <w:rPr>
          <w:rFonts w:ascii="Arial" w:eastAsia="Arial" w:hAnsi="Arial" w:cs="Arial"/>
          <w:color w:val="000000"/>
          <w:lang w:val="es-MX"/>
        </w:rPr>
        <w:t>documentado.</w:t>
      </w:r>
    </w:p>
    <w:p w14:paraId="61F9728C" w14:textId="77777777" w:rsidR="0004796A" w:rsidRPr="00896048" w:rsidRDefault="0004796A" w:rsidP="00CA7DA6">
      <w:pPr>
        <w:ind w:left="142"/>
        <w:jc w:val="both"/>
        <w:rPr>
          <w:rFonts w:ascii="Arial" w:eastAsia="Arial" w:hAnsi="Arial" w:cs="Arial"/>
          <w:lang w:val="es-MX"/>
        </w:rPr>
      </w:pPr>
    </w:p>
    <w:p w14:paraId="39AC534E" w14:textId="7D949FC3" w:rsidR="0004796A" w:rsidRPr="00896048" w:rsidRDefault="00E703D0" w:rsidP="00CA7DA6">
      <w:pPr>
        <w:jc w:val="both"/>
        <w:rPr>
          <w:rFonts w:ascii="Arial" w:eastAsia="Arial" w:hAnsi="Arial" w:cs="Arial"/>
          <w:b/>
          <w:lang w:val="es-MX"/>
        </w:rPr>
      </w:pPr>
      <w:r w:rsidRPr="00896048">
        <w:rPr>
          <w:rFonts w:ascii="Arial" w:eastAsia="Arial" w:hAnsi="Arial" w:cs="Arial"/>
          <w:b/>
          <w:lang w:val="es-MX"/>
        </w:rPr>
        <w:t>4.4.2</w:t>
      </w:r>
      <w:r w:rsidRPr="00896048">
        <w:rPr>
          <w:rFonts w:ascii="Arial" w:eastAsia="Arial" w:hAnsi="Arial" w:cs="Arial"/>
          <w:lang w:val="es-MX"/>
        </w:rPr>
        <w:t xml:space="preserve"> La</w:t>
      </w:r>
      <w:r w:rsidRPr="00896048">
        <w:rPr>
          <w:rFonts w:ascii="Arial" w:eastAsia="Arial" w:hAnsi="Arial" w:cs="Arial"/>
          <w:b/>
          <w:lang w:val="es-MX"/>
        </w:rPr>
        <w:t xml:space="preserve"> </w:t>
      </w:r>
      <w:r w:rsidRPr="00896048">
        <w:rPr>
          <w:rFonts w:ascii="Arial" w:eastAsia="Arial" w:hAnsi="Arial" w:cs="Arial"/>
          <w:bCs/>
          <w:lang w:val="es-MX"/>
        </w:rPr>
        <w:t>JLE</w:t>
      </w:r>
      <w:r w:rsidR="00394C33"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6238EE"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con base en lo establecido en el</w:t>
      </w:r>
      <w:r w:rsidRPr="00896048">
        <w:rPr>
          <w:rFonts w:ascii="Arial" w:eastAsia="Arial" w:hAnsi="Arial" w:cs="Arial"/>
          <w:b/>
          <w:lang w:val="es-MX"/>
        </w:rPr>
        <w:t xml:space="preserve"> Procedimiento de Información Documentada </w:t>
      </w:r>
      <w:r w:rsidRPr="00896048">
        <w:rPr>
          <w:rFonts w:ascii="Arial" w:eastAsia="Arial" w:hAnsi="Arial" w:cs="Arial"/>
          <w:bCs/>
          <w:lang w:val="es-MX"/>
        </w:rPr>
        <w:t>debe:</w:t>
      </w:r>
    </w:p>
    <w:p w14:paraId="2304A723" w14:textId="77777777" w:rsidR="0004796A" w:rsidRPr="00896048" w:rsidRDefault="0004796A" w:rsidP="00CA7DA6">
      <w:pPr>
        <w:jc w:val="both"/>
        <w:rPr>
          <w:rFonts w:ascii="Arial" w:eastAsia="Arial" w:hAnsi="Arial" w:cs="Arial"/>
          <w:lang w:val="es-MX"/>
        </w:rPr>
      </w:pPr>
    </w:p>
    <w:p w14:paraId="048CAE5A" w14:textId="77777777" w:rsidR="0004796A" w:rsidRPr="00896048" w:rsidRDefault="00E703D0" w:rsidP="00CA7DA6">
      <w:pPr>
        <w:numPr>
          <w:ilvl w:val="0"/>
          <w:numId w:val="19"/>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Mantener información documentada para apoyar la operación de los procesos, y</w:t>
      </w:r>
    </w:p>
    <w:p w14:paraId="240974DC" w14:textId="77777777" w:rsidR="0004796A" w:rsidRPr="00896048" w:rsidRDefault="0004796A" w:rsidP="00CA7DA6">
      <w:pPr>
        <w:jc w:val="both"/>
        <w:rPr>
          <w:rFonts w:ascii="Arial" w:eastAsia="Arial" w:hAnsi="Arial" w:cs="Arial"/>
          <w:lang w:val="es-MX"/>
        </w:rPr>
      </w:pPr>
    </w:p>
    <w:p w14:paraId="19D4DE50" w14:textId="29AFCBA7" w:rsidR="0004796A" w:rsidRPr="00896048" w:rsidRDefault="00E703D0" w:rsidP="00CA7DA6">
      <w:pPr>
        <w:numPr>
          <w:ilvl w:val="0"/>
          <w:numId w:val="19"/>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Conservar la información documentada para tener la confianza de que los procesos se realizan según lo planificado.</w:t>
      </w:r>
    </w:p>
    <w:p w14:paraId="58249A09" w14:textId="0DCFF6C8" w:rsidR="005F145A" w:rsidRPr="00896048" w:rsidRDefault="005F145A" w:rsidP="00CA7DA6">
      <w:pPr>
        <w:autoSpaceDE/>
        <w:autoSpaceDN/>
        <w:rPr>
          <w:rFonts w:ascii="Arial" w:eastAsia="Arial" w:hAnsi="Arial" w:cs="Arial"/>
          <w:color w:val="000000"/>
          <w:lang w:val="es-MX"/>
        </w:rPr>
      </w:pPr>
    </w:p>
    <w:p w14:paraId="166153FE" w14:textId="7B2A51BE" w:rsidR="0004796A" w:rsidRPr="00896048" w:rsidRDefault="00E703D0" w:rsidP="00CA7DA6">
      <w:pPr>
        <w:pStyle w:val="Ttulo1"/>
        <w:numPr>
          <w:ilvl w:val="0"/>
          <w:numId w:val="35"/>
        </w:numPr>
        <w:spacing w:before="0"/>
        <w:rPr>
          <w:lang w:val="es-MX"/>
        </w:rPr>
      </w:pPr>
      <w:bookmarkStart w:id="10" w:name="_Toc123719890"/>
      <w:r w:rsidRPr="00896048">
        <w:rPr>
          <w:lang w:val="es-MX"/>
        </w:rPr>
        <w:t>LIDERAZGO</w:t>
      </w:r>
      <w:bookmarkEnd w:id="10"/>
    </w:p>
    <w:p w14:paraId="6E5E587F" w14:textId="3475EC1C" w:rsidR="009B0089" w:rsidRPr="00896048" w:rsidRDefault="009B0089" w:rsidP="00CA7DA6">
      <w:pPr>
        <w:rPr>
          <w:lang w:val="es-MX"/>
        </w:rPr>
      </w:pPr>
    </w:p>
    <w:p w14:paraId="707F3325" w14:textId="218ED871" w:rsidR="00B176AD" w:rsidRPr="00896048" w:rsidRDefault="00B176AD" w:rsidP="00CA7DA6">
      <w:pPr>
        <w:pStyle w:val="Ttulo2"/>
        <w:jc w:val="both"/>
        <w:rPr>
          <w:lang w:val="es-MX"/>
        </w:rPr>
      </w:pPr>
      <w:bookmarkStart w:id="11" w:name="_Toc123719891"/>
      <w:r w:rsidRPr="00896048">
        <w:rPr>
          <w:lang w:val="es-MX"/>
        </w:rPr>
        <w:t>5.1 Liderazgo y Compromiso</w:t>
      </w:r>
      <w:bookmarkEnd w:id="11"/>
      <w:r w:rsidR="002C395F">
        <w:rPr>
          <w:lang w:val="es-MX"/>
        </w:rPr>
        <w:t>.</w:t>
      </w:r>
    </w:p>
    <w:p w14:paraId="3C0C3D2D" w14:textId="588EB4B9" w:rsidR="009B0089" w:rsidRPr="00896048" w:rsidRDefault="009B0089" w:rsidP="00CA7DA6">
      <w:pPr>
        <w:pStyle w:val="Ttulo2"/>
        <w:jc w:val="both"/>
        <w:rPr>
          <w:rFonts w:cs="Arial"/>
          <w:b w:val="0"/>
          <w:bCs/>
          <w:lang w:val="es-MX"/>
        </w:rPr>
      </w:pPr>
      <w:bookmarkStart w:id="12" w:name="_Toc123719892"/>
      <w:r w:rsidRPr="00896048">
        <w:rPr>
          <w:lang w:val="es-MX"/>
        </w:rPr>
        <w:t>5.1</w:t>
      </w:r>
      <w:r w:rsidR="00B176AD" w:rsidRPr="00896048">
        <w:rPr>
          <w:lang w:val="es-MX"/>
        </w:rPr>
        <w:t>.1</w:t>
      </w:r>
      <w:r w:rsidR="007B3887">
        <w:rPr>
          <w:lang w:val="es-MX"/>
        </w:rPr>
        <w:t xml:space="preserve"> </w:t>
      </w:r>
      <w:r w:rsidRPr="00896048">
        <w:rPr>
          <w:lang w:val="es-MX"/>
        </w:rPr>
        <w:t>Generalidades.</w:t>
      </w:r>
      <w:bookmarkEnd w:id="12"/>
    </w:p>
    <w:p w14:paraId="5B20EA67" w14:textId="77777777" w:rsidR="009B0089" w:rsidRPr="00896048" w:rsidRDefault="009B0089" w:rsidP="00CA7DA6">
      <w:pPr>
        <w:jc w:val="both"/>
        <w:rPr>
          <w:rFonts w:ascii="Arial" w:hAnsi="Arial" w:cs="Arial"/>
          <w:lang w:val="es-MX"/>
        </w:rPr>
      </w:pPr>
    </w:p>
    <w:p w14:paraId="18CD5C45" w14:textId="763D8BD7" w:rsidR="009B0089" w:rsidRPr="00896048" w:rsidRDefault="009B0089" w:rsidP="00CA7DA6">
      <w:pPr>
        <w:jc w:val="both"/>
        <w:rPr>
          <w:rFonts w:ascii="Arial" w:hAnsi="Arial" w:cs="Arial"/>
          <w:lang w:val="es-MX"/>
        </w:rPr>
      </w:pPr>
      <w:r w:rsidRPr="00896048">
        <w:rPr>
          <w:rFonts w:ascii="Arial" w:hAnsi="Arial" w:cs="Arial"/>
          <w:lang w:val="es-MX"/>
        </w:rPr>
        <w:t xml:space="preserve">La </w:t>
      </w:r>
      <w:r w:rsidRPr="00896048">
        <w:rPr>
          <w:rFonts w:ascii="Arial" w:hAnsi="Arial" w:cs="Arial"/>
          <w:b/>
          <w:bCs/>
          <w:lang w:val="es-MX"/>
        </w:rPr>
        <w:t>Alta Dirección</w:t>
      </w:r>
      <w:r w:rsidRPr="00896048">
        <w:rPr>
          <w:rFonts w:ascii="Arial" w:hAnsi="Arial" w:cs="Arial"/>
          <w:lang w:val="es-MX"/>
        </w:rPr>
        <w:t xml:space="preserve"> demuestra liderazgo y compromiso con respecto al </w:t>
      </w:r>
      <w:r w:rsidR="006238EE" w:rsidRPr="00896048">
        <w:rPr>
          <w:rFonts w:ascii="Arial" w:hAnsi="Arial" w:cs="Arial"/>
          <w:lang w:val="es-MX"/>
        </w:rPr>
        <w:t xml:space="preserve">SGC </w:t>
      </w:r>
      <w:r w:rsidRPr="00896048">
        <w:rPr>
          <w:rFonts w:ascii="Arial" w:hAnsi="Arial" w:cs="Arial"/>
          <w:lang w:val="es-MX"/>
        </w:rPr>
        <w:t>mediante:</w:t>
      </w:r>
    </w:p>
    <w:p w14:paraId="1959774B" w14:textId="77777777" w:rsidR="009B0089" w:rsidRPr="00896048" w:rsidRDefault="009B0089" w:rsidP="00CA7DA6">
      <w:pPr>
        <w:jc w:val="both"/>
        <w:rPr>
          <w:rFonts w:ascii="Arial" w:hAnsi="Arial" w:cs="Arial"/>
          <w:lang w:val="es-MX"/>
        </w:rPr>
      </w:pPr>
    </w:p>
    <w:p w14:paraId="184242E1" w14:textId="322ABC41" w:rsidR="009B0089" w:rsidRPr="00896048" w:rsidRDefault="009B0089" w:rsidP="00CA7DA6">
      <w:pPr>
        <w:pStyle w:val="Prrafodelista"/>
        <w:numPr>
          <w:ilvl w:val="1"/>
          <w:numId w:val="47"/>
        </w:numPr>
        <w:ind w:left="709"/>
        <w:jc w:val="both"/>
        <w:rPr>
          <w:rFonts w:ascii="Arial" w:hAnsi="Arial" w:cs="Arial"/>
          <w:lang w:val="es-MX"/>
        </w:rPr>
      </w:pPr>
      <w:r w:rsidRPr="00896048">
        <w:rPr>
          <w:rFonts w:ascii="Arial" w:hAnsi="Arial" w:cs="Arial"/>
          <w:lang w:val="es-MX"/>
        </w:rPr>
        <w:t xml:space="preserve">Asumir la responsabilidad y obligación de rendir cuentas con relación a la eficacia del </w:t>
      </w:r>
      <w:r w:rsidR="006238EE" w:rsidRPr="00896048">
        <w:rPr>
          <w:rFonts w:ascii="Arial" w:hAnsi="Arial" w:cs="Arial"/>
          <w:lang w:val="es-MX"/>
        </w:rPr>
        <w:t>SGC</w:t>
      </w:r>
      <w:r w:rsidRPr="00896048">
        <w:rPr>
          <w:rFonts w:ascii="Arial" w:hAnsi="Arial" w:cs="Arial"/>
          <w:lang w:val="es-MX"/>
        </w:rPr>
        <w:t xml:space="preserve">, documentando su seguimiento en una </w:t>
      </w:r>
      <w:r w:rsidR="00901B4A" w:rsidRPr="00896048">
        <w:rPr>
          <w:rFonts w:ascii="Arial" w:hAnsi="Arial" w:cs="Arial"/>
          <w:b/>
          <w:bCs/>
          <w:lang w:val="es-MX"/>
        </w:rPr>
        <w:t>Minuta de Revisión al</w:t>
      </w:r>
      <w:r w:rsidR="000668F3" w:rsidRPr="00896048">
        <w:rPr>
          <w:rFonts w:ascii="Arial" w:hAnsi="Arial" w:cs="Arial"/>
          <w:b/>
          <w:bCs/>
          <w:lang w:val="es-MX"/>
        </w:rPr>
        <w:t xml:space="preserve"> </w:t>
      </w:r>
      <w:r w:rsidRPr="00896048">
        <w:rPr>
          <w:rFonts w:ascii="Arial" w:hAnsi="Arial" w:cs="Arial"/>
          <w:b/>
          <w:bCs/>
          <w:lang w:val="es-MX"/>
        </w:rPr>
        <w:t>SGC</w:t>
      </w:r>
      <w:r w:rsidR="005F145A" w:rsidRPr="00896048">
        <w:rPr>
          <w:rFonts w:ascii="Arial" w:hAnsi="Arial" w:cs="Arial"/>
          <w:lang w:val="es-MX"/>
        </w:rPr>
        <w:t>.</w:t>
      </w:r>
    </w:p>
    <w:p w14:paraId="18B40D67" w14:textId="02FCA690" w:rsidR="00394C33" w:rsidRPr="00896048" w:rsidRDefault="00394C33" w:rsidP="00CA7DA6">
      <w:pPr>
        <w:rPr>
          <w:rFonts w:ascii="Arial" w:hAnsi="Arial" w:cs="Arial"/>
          <w:lang w:val="es-MX"/>
        </w:rPr>
      </w:pPr>
    </w:p>
    <w:p w14:paraId="34B383F6" w14:textId="76935C0D" w:rsidR="00394C33" w:rsidRPr="00896048" w:rsidRDefault="00394C33" w:rsidP="00CA7DA6">
      <w:pPr>
        <w:pStyle w:val="Prrafodelista"/>
        <w:numPr>
          <w:ilvl w:val="1"/>
          <w:numId w:val="47"/>
        </w:numPr>
        <w:ind w:left="709"/>
        <w:jc w:val="both"/>
        <w:rPr>
          <w:rFonts w:ascii="Arial" w:hAnsi="Arial" w:cs="Arial"/>
          <w:lang w:val="es-MX"/>
        </w:rPr>
      </w:pPr>
      <w:proofErr w:type="gramStart"/>
      <w:r w:rsidRPr="00896048">
        <w:rPr>
          <w:rFonts w:ascii="Arial" w:hAnsi="Arial" w:cs="Arial"/>
          <w:lang w:val="es-MX"/>
        </w:rPr>
        <w:t>Asegurar</w:t>
      </w:r>
      <w:proofErr w:type="gramEnd"/>
      <w:r w:rsidRPr="00896048">
        <w:rPr>
          <w:rFonts w:ascii="Arial" w:hAnsi="Arial" w:cs="Arial"/>
          <w:lang w:val="es-MX"/>
        </w:rPr>
        <w:t xml:space="preserve"> que se establezca la </w:t>
      </w:r>
      <w:r w:rsidRPr="00896048">
        <w:rPr>
          <w:rFonts w:ascii="Arial" w:hAnsi="Arial" w:cs="Arial"/>
          <w:b/>
          <w:bCs/>
          <w:lang w:val="es-MX"/>
        </w:rPr>
        <w:t>Política de la Calidad</w:t>
      </w:r>
      <w:r w:rsidRPr="00896048">
        <w:rPr>
          <w:rFonts w:ascii="Arial" w:hAnsi="Arial" w:cs="Arial"/>
          <w:lang w:val="es-MX"/>
        </w:rPr>
        <w:t xml:space="preserve"> y los </w:t>
      </w:r>
      <w:r w:rsidRPr="00896048">
        <w:rPr>
          <w:rFonts w:ascii="Arial" w:hAnsi="Arial" w:cs="Arial"/>
          <w:b/>
          <w:bCs/>
          <w:lang w:val="es-MX"/>
        </w:rPr>
        <w:t>Objetivos de la Calidad</w:t>
      </w:r>
      <w:r w:rsidRPr="00896048">
        <w:rPr>
          <w:rFonts w:ascii="Arial" w:hAnsi="Arial" w:cs="Arial"/>
          <w:lang w:val="es-MX"/>
        </w:rPr>
        <w:t xml:space="preserve"> para el </w:t>
      </w:r>
      <w:r w:rsidRPr="00896048">
        <w:rPr>
          <w:rFonts w:ascii="Arial" w:hAnsi="Arial" w:cs="Arial"/>
          <w:b/>
          <w:bCs/>
          <w:lang w:val="es-MX"/>
        </w:rPr>
        <w:t>SGC</w:t>
      </w:r>
      <w:r w:rsidRPr="00896048">
        <w:rPr>
          <w:rFonts w:ascii="Arial" w:hAnsi="Arial" w:cs="Arial"/>
          <w:lang w:val="es-MX"/>
        </w:rPr>
        <w:t xml:space="preserve"> y que sean compatibles con el contexto y la Dirección Estratégica de la Institución, con base en las revisiones periódicas del </w:t>
      </w:r>
      <w:r w:rsidRPr="00896048">
        <w:rPr>
          <w:rFonts w:ascii="Arial" w:hAnsi="Arial" w:cs="Arial"/>
          <w:b/>
          <w:lang w:val="es-MX"/>
        </w:rPr>
        <w:t xml:space="preserve">Plan Estratégico de la Entidad </w:t>
      </w:r>
      <w:r w:rsidRPr="00896048">
        <w:rPr>
          <w:rFonts w:ascii="Arial" w:hAnsi="Arial" w:cs="Arial"/>
          <w:lang w:val="es-MX"/>
        </w:rPr>
        <w:t xml:space="preserve">y el seguimiento al cumplimiento del </w:t>
      </w:r>
      <w:r w:rsidRPr="00896048">
        <w:rPr>
          <w:rFonts w:ascii="Arial" w:hAnsi="Arial" w:cs="Arial"/>
          <w:b/>
          <w:lang w:val="es-MX"/>
        </w:rPr>
        <w:t>Tablero de Indicadores de los Objetivos de la Calidad.</w:t>
      </w:r>
    </w:p>
    <w:p w14:paraId="215CDC91" w14:textId="16FA1ECB" w:rsidR="000668F3" w:rsidRPr="00896048" w:rsidRDefault="000668F3" w:rsidP="00CA7DA6">
      <w:pPr>
        <w:jc w:val="both"/>
        <w:rPr>
          <w:rFonts w:ascii="Arial" w:hAnsi="Arial" w:cs="Arial"/>
          <w:lang w:val="es-MX"/>
        </w:rPr>
      </w:pPr>
    </w:p>
    <w:p w14:paraId="7F965CCD" w14:textId="18EEF36A" w:rsidR="00394C33" w:rsidRPr="00896048" w:rsidRDefault="00394C33" w:rsidP="00CA7DA6">
      <w:pPr>
        <w:pStyle w:val="Prrafodelista"/>
        <w:numPr>
          <w:ilvl w:val="1"/>
          <w:numId w:val="47"/>
        </w:numPr>
        <w:ind w:left="709"/>
        <w:jc w:val="both"/>
        <w:rPr>
          <w:rFonts w:ascii="Arial" w:hAnsi="Arial" w:cs="Arial"/>
          <w:lang w:val="es-MX"/>
        </w:rPr>
      </w:pPr>
      <w:proofErr w:type="gramStart"/>
      <w:r w:rsidRPr="00896048">
        <w:rPr>
          <w:rFonts w:ascii="Arial" w:hAnsi="Arial" w:cs="Arial"/>
          <w:lang w:val="es-MX"/>
        </w:rPr>
        <w:lastRenderedPageBreak/>
        <w:t>Asegurar</w:t>
      </w:r>
      <w:proofErr w:type="gramEnd"/>
      <w:r w:rsidRPr="00896048">
        <w:rPr>
          <w:rFonts w:ascii="Arial" w:hAnsi="Arial" w:cs="Arial"/>
          <w:lang w:val="es-MX"/>
        </w:rPr>
        <w:t xml:space="preserve"> que se integran los requisitos del </w:t>
      </w:r>
      <w:r w:rsidR="006238EE" w:rsidRPr="00896048">
        <w:rPr>
          <w:rFonts w:ascii="Arial" w:hAnsi="Arial" w:cs="Arial"/>
          <w:lang w:val="es-MX"/>
        </w:rPr>
        <w:t xml:space="preserve">SGC </w:t>
      </w:r>
      <w:r w:rsidR="005F145A" w:rsidRPr="00896048">
        <w:rPr>
          <w:rFonts w:ascii="Arial" w:hAnsi="Arial" w:cs="Arial"/>
          <w:lang w:val="es-MX"/>
        </w:rPr>
        <w:t xml:space="preserve">con base en las </w:t>
      </w:r>
      <w:r w:rsidR="005F145A" w:rsidRPr="00896048">
        <w:rPr>
          <w:rFonts w:ascii="Arial" w:hAnsi="Arial" w:cs="Arial"/>
          <w:b/>
          <w:lang w:val="es-MX"/>
        </w:rPr>
        <w:t>Fichas de los P</w:t>
      </w:r>
      <w:r w:rsidRPr="00896048">
        <w:rPr>
          <w:rFonts w:ascii="Arial" w:hAnsi="Arial" w:cs="Arial"/>
          <w:b/>
          <w:lang w:val="es-MX"/>
        </w:rPr>
        <w:t>rocesos Sustantivos</w:t>
      </w:r>
      <w:r w:rsidR="005F145A" w:rsidRPr="00896048">
        <w:rPr>
          <w:rFonts w:ascii="Arial" w:hAnsi="Arial" w:cs="Arial"/>
          <w:b/>
          <w:lang w:val="es-MX"/>
        </w:rPr>
        <w:t xml:space="preserve"> y Procesos de </w:t>
      </w:r>
      <w:r w:rsidR="00E32B9C" w:rsidRPr="00896048">
        <w:rPr>
          <w:rFonts w:ascii="Arial" w:hAnsi="Arial" w:cs="Arial"/>
          <w:b/>
          <w:lang w:val="es-MX"/>
        </w:rPr>
        <w:t>Apoyo</w:t>
      </w:r>
      <w:r w:rsidR="00E32B9C" w:rsidRPr="00896048">
        <w:rPr>
          <w:rFonts w:ascii="Arial" w:hAnsi="Arial" w:cs="Arial"/>
          <w:lang w:val="es-MX"/>
        </w:rPr>
        <w:t xml:space="preserve"> </w:t>
      </w:r>
      <w:r w:rsidRPr="00896048">
        <w:rPr>
          <w:rFonts w:ascii="Arial" w:hAnsi="Arial" w:cs="Arial"/>
          <w:lang w:val="es-MX"/>
        </w:rPr>
        <w:t xml:space="preserve">de la </w:t>
      </w:r>
      <w:r w:rsidR="00E32B9C" w:rsidRPr="00896048">
        <w:rPr>
          <w:rFonts w:ascii="Arial" w:hAnsi="Arial" w:cs="Arial"/>
          <w:lang w:val="es-MX"/>
        </w:rPr>
        <w:t>e</w:t>
      </w:r>
      <w:r w:rsidRPr="00896048">
        <w:rPr>
          <w:rFonts w:ascii="Arial" w:hAnsi="Arial" w:cs="Arial"/>
          <w:lang w:val="es-MX"/>
        </w:rPr>
        <w:t>ntidad</w:t>
      </w:r>
      <w:r w:rsidR="005F145A" w:rsidRPr="00896048">
        <w:rPr>
          <w:rFonts w:ascii="Arial" w:hAnsi="Arial" w:cs="Arial"/>
          <w:lang w:val="es-MX"/>
        </w:rPr>
        <w:t>.</w:t>
      </w:r>
    </w:p>
    <w:p w14:paraId="15493E1A" w14:textId="77777777" w:rsidR="00394C33" w:rsidRPr="00896048" w:rsidRDefault="00394C33" w:rsidP="00CA7DA6">
      <w:pPr>
        <w:pStyle w:val="Prrafodelista"/>
        <w:rPr>
          <w:rFonts w:ascii="Arial" w:hAnsi="Arial" w:cs="Arial"/>
          <w:lang w:val="es-MX"/>
        </w:rPr>
      </w:pPr>
    </w:p>
    <w:p w14:paraId="5164834D" w14:textId="2FD4D410" w:rsidR="00394C33" w:rsidRPr="00896048" w:rsidRDefault="00394C33" w:rsidP="00CA7DA6">
      <w:pPr>
        <w:pStyle w:val="Prrafodelista"/>
        <w:numPr>
          <w:ilvl w:val="1"/>
          <w:numId w:val="47"/>
        </w:numPr>
        <w:ind w:left="709"/>
        <w:jc w:val="both"/>
        <w:rPr>
          <w:rFonts w:ascii="Arial" w:hAnsi="Arial" w:cs="Arial"/>
          <w:lang w:val="es-MX"/>
        </w:rPr>
      </w:pPr>
      <w:r w:rsidRPr="00896048">
        <w:rPr>
          <w:rFonts w:ascii="Arial" w:hAnsi="Arial" w:cs="Arial"/>
          <w:lang w:val="es-MX"/>
        </w:rPr>
        <w:t>Promover el uso del enfoque a procesos y el pensamiento basado en riesgos y oportunidades bajo lo establecido en</w:t>
      </w:r>
      <w:r w:rsidR="005F145A" w:rsidRPr="00896048">
        <w:rPr>
          <w:rFonts w:ascii="Arial" w:hAnsi="Arial" w:cs="Arial"/>
          <w:lang w:val="es-MX"/>
        </w:rPr>
        <w:t xml:space="preserve"> las </w:t>
      </w:r>
      <w:r w:rsidR="005F145A" w:rsidRPr="00896048">
        <w:rPr>
          <w:rFonts w:ascii="Arial" w:hAnsi="Arial" w:cs="Arial"/>
          <w:b/>
          <w:lang w:val="es-MX"/>
        </w:rPr>
        <w:t xml:space="preserve">Fichas de los Procesos Sustantivos y Procesos de </w:t>
      </w:r>
      <w:r w:rsidR="00E32B9C" w:rsidRPr="00896048">
        <w:rPr>
          <w:rFonts w:ascii="Arial" w:hAnsi="Arial" w:cs="Arial"/>
          <w:b/>
          <w:lang w:val="es-MX"/>
        </w:rPr>
        <w:t>Apoyo</w:t>
      </w:r>
      <w:r w:rsidR="00E32B9C" w:rsidRPr="00896048">
        <w:rPr>
          <w:rFonts w:ascii="Arial" w:hAnsi="Arial" w:cs="Arial"/>
          <w:lang w:val="es-MX"/>
        </w:rPr>
        <w:t xml:space="preserve">, </w:t>
      </w:r>
      <w:r w:rsidR="005F145A" w:rsidRPr="00896048">
        <w:rPr>
          <w:rFonts w:ascii="Arial" w:hAnsi="Arial" w:cs="Arial"/>
          <w:lang w:val="es-MX"/>
        </w:rPr>
        <w:t>en</w:t>
      </w:r>
      <w:r w:rsidRPr="00896048">
        <w:rPr>
          <w:rFonts w:ascii="Arial" w:hAnsi="Arial" w:cs="Arial"/>
          <w:lang w:val="es-MX"/>
        </w:rPr>
        <w:t xml:space="preserve"> el </w:t>
      </w:r>
      <w:r w:rsidR="00F41F5B" w:rsidRPr="00896048">
        <w:rPr>
          <w:rFonts w:ascii="Arial" w:hAnsi="Arial" w:cs="Arial"/>
          <w:b/>
          <w:lang w:val="es-MX"/>
        </w:rPr>
        <w:t>Procedimiento de Análisis de R</w:t>
      </w:r>
      <w:r w:rsidRPr="00896048">
        <w:rPr>
          <w:rFonts w:ascii="Arial" w:hAnsi="Arial" w:cs="Arial"/>
          <w:b/>
          <w:lang w:val="es-MX"/>
        </w:rPr>
        <w:t>iesgo</w:t>
      </w:r>
      <w:r w:rsidR="00F41F5B" w:rsidRPr="00896048">
        <w:rPr>
          <w:rFonts w:ascii="Arial" w:hAnsi="Arial" w:cs="Arial"/>
          <w:b/>
          <w:lang w:val="es-MX"/>
        </w:rPr>
        <w:t>s</w:t>
      </w:r>
      <w:r w:rsidRPr="00896048">
        <w:rPr>
          <w:rFonts w:ascii="Arial" w:hAnsi="Arial" w:cs="Arial"/>
          <w:b/>
          <w:lang w:val="es-MX"/>
        </w:rPr>
        <w:t xml:space="preserve"> y </w:t>
      </w:r>
      <w:r w:rsidR="005F145A" w:rsidRPr="00896048">
        <w:rPr>
          <w:rFonts w:ascii="Arial" w:hAnsi="Arial" w:cs="Arial"/>
          <w:b/>
          <w:lang w:val="es-MX"/>
        </w:rPr>
        <w:t xml:space="preserve">Oportunidades </w:t>
      </w:r>
      <w:r w:rsidR="005F145A" w:rsidRPr="00896048">
        <w:rPr>
          <w:rFonts w:ascii="Arial" w:hAnsi="Arial" w:cs="Arial"/>
          <w:lang w:val="es-MX"/>
        </w:rPr>
        <w:t>y</w:t>
      </w:r>
      <w:r w:rsidRPr="00896048">
        <w:rPr>
          <w:rFonts w:ascii="Arial" w:hAnsi="Arial" w:cs="Arial"/>
          <w:lang w:val="es-MX"/>
        </w:rPr>
        <w:t xml:space="preserve"> el </w:t>
      </w:r>
      <w:r w:rsidRPr="00896048">
        <w:rPr>
          <w:rFonts w:ascii="Arial" w:hAnsi="Arial" w:cs="Arial"/>
          <w:b/>
          <w:lang w:val="es-MX"/>
        </w:rPr>
        <w:t>Análisis FODA</w:t>
      </w:r>
      <w:r w:rsidRPr="00896048">
        <w:rPr>
          <w:rFonts w:ascii="Arial" w:hAnsi="Arial" w:cs="Arial"/>
          <w:lang w:val="es-MX"/>
        </w:rPr>
        <w:t xml:space="preserve">, </w:t>
      </w:r>
      <w:r w:rsidR="00E32B9C" w:rsidRPr="00896048">
        <w:rPr>
          <w:rFonts w:ascii="Arial" w:hAnsi="Arial" w:cs="Arial"/>
          <w:lang w:val="es-MX"/>
        </w:rPr>
        <w:t>é</w:t>
      </w:r>
      <w:r w:rsidRPr="00896048">
        <w:rPr>
          <w:rFonts w:ascii="Arial" w:hAnsi="Arial" w:cs="Arial"/>
          <w:lang w:val="es-MX"/>
        </w:rPr>
        <w:t xml:space="preserve">stos deben ser revisados por lo menos una vez al año, considerando el término de las acciones establecidas y/o cuando el </w:t>
      </w:r>
      <w:r w:rsidRPr="00896048">
        <w:rPr>
          <w:rFonts w:ascii="Arial" w:hAnsi="Arial" w:cs="Arial"/>
          <w:b/>
          <w:bCs/>
          <w:lang w:val="es-MX"/>
        </w:rPr>
        <w:t>SGC</w:t>
      </w:r>
      <w:r w:rsidRPr="00896048">
        <w:rPr>
          <w:rFonts w:ascii="Arial" w:hAnsi="Arial" w:cs="Arial"/>
          <w:lang w:val="es-MX"/>
        </w:rPr>
        <w:t xml:space="preserve"> se vea afectado por cuestiones externas e internas.</w:t>
      </w:r>
    </w:p>
    <w:p w14:paraId="412ECED8" w14:textId="77777777" w:rsidR="00F41F5B" w:rsidRPr="00896048" w:rsidRDefault="00F41F5B" w:rsidP="00CA7DA6">
      <w:pPr>
        <w:pStyle w:val="Prrafodelista"/>
        <w:rPr>
          <w:rFonts w:ascii="Arial" w:hAnsi="Arial" w:cs="Arial"/>
          <w:lang w:val="es-MX"/>
        </w:rPr>
      </w:pPr>
    </w:p>
    <w:p w14:paraId="12093536" w14:textId="3662ECEE" w:rsidR="005F145A" w:rsidRPr="00896048" w:rsidRDefault="00F41F5B" w:rsidP="00CA7DA6">
      <w:pPr>
        <w:pStyle w:val="Prrafodelista"/>
        <w:numPr>
          <w:ilvl w:val="1"/>
          <w:numId w:val="47"/>
        </w:numPr>
        <w:ind w:left="709"/>
        <w:jc w:val="both"/>
        <w:rPr>
          <w:rFonts w:ascii="Arial" w:hAnsi="Arial" w:cs="Arial"/>
          <w:lang w:val="es-MX"/>
        </w:rPr>
      </w:pPr>
      <w:r w:rsidRPr="00896048">
        <w:rPr>
          <w:rFonts w:ascii="Arial" w:hAnsi="Arial" w:cs="Arial"/>
          <w:lang w:val="es-MX"/>
        </w:rPr>
        <w:t xml:space="preserve">Asegurar la gestión de los recursos necesarios para el </w:t>
      </w:r>
      <w:r w:rsidR="006238EE" w:rsidRPr="00896048">
        <w:rPr>
          <w:rFonts w:ascii="Arial" w:hAnsi="Arial" w:cs="Arial"/>
          <w:lang w:val="es-MX"/>
        </w:rPr>
        <w:t xml:space="preserve">SGC </w:t>
      </w:r>
      <w:r w:rsidRPr="00896048">
        <w:rPr>
          <w:rFonts w:ascii="Arial" w:hAnsi="Arial" w:cs="Arial"/>
          <w:lang w:val="es-MX"/>
        </w:rPr>
        <w:t xml:space="preserve">para la implementación, mantenimiento y </w:t>
      </w:r>
      <w:r w:rsidR="00B445F2" w:rsidRPr="00896048">
        <w:rPr>
          <w:rFonts w:ascii="Arial" w:hAnsi="Arial" w:cs="Arial"/>
          <w:lang w:val="es-MX"/>
        </w:rPr>
        <w:t xml:space="preserve">su </w:t>
      </w:r>
      <w:r w:rsidRPr="00896048">
        <w:rPr>
          <w:rFonts w:ascii="Arial" w:hAnsi="Arial" w:cs="Arial"/>
          <w:lang w:val="es-MX"/>
        </w:rPr>
        <w:t xml:space="preserve">mejora, con el fin de garantizar el cumplimiento de </w:t>
      </w:r>
      <w:r w:rsidR="00B445F2" w:rsidRPr="00896048">
        <w:rPr>
          <w:rFonts w:ascii="Arial" w:hAnsi="Arial" w:cs="Arial"/>
          <w:lang w:val="es-MX"/>
        </w:rPr>
        <w:t xml:space="preserve">los </w:t>
      </w:r>
      <w:r w:rsidRPr="00896048">
        <w:rPr>
          <w:rFonts w:ascii="Arial" w:hAnsi="Arial" w:cs="Arial"/>
          <w:lang w:val="es-MX"/>
        </w:rPr>
        <w:t xml:space="preserve">requisitos, con base en el </w:t>
      </w:r>
      <w:r w:rsidRPr="00896048">
        <w:rPr>
          <w:rFonts w:ascii="Arial" w:hAnsi="Arial" w:cs="Arial"/>
          <w:b/>
          <w:lang w:val="es-MX"/>
        </w:rPr>
        <w:t>Plan de Implementación</w:t>
      </w:r>
      <w:r w:rsidR="00657BB2">
        <w:rPr>
          <w:rFonts w:ascii="Arial" w:hAnsi="Arial" w:cs="Arial"/>
          <w:b/>
          <w:lang w:val="es-MX"/>
        </w:rPr>
        <w:t xml:space="preserve"> del SGC</w:t>
      </w:r>
      <w:r w:rsidRPr="00896048">
        <w:rPr>
          <w:rFonts w:ascii="Arial" w:hAnsi="Arial" w:cs="Arial"/>
          <w:lang w:val="es-MX"/>
        </w:rPr>
        <w:t xml:space="preserve"> o el </w:t>
      </w:r>
      <w:r w:rsidRPr="00896048">
        <w:rPr>
          <w:rFonts w:ascii="Arial" w:hAnsi="Arial" w:cs="Arial"/>
          <w:b/>
          <w:lang w:val="es-MX"/>
        </w:rPr>
        <w:t>Plan de Mantenimiento del</w:t>
      </w:r>
      <w:r w:rsidRPr="00896048">
        <w:rPr>
          <w:rFonts w:ascii="Arial" w:hAnsi="Arial" w:cs="Arial"/>
          <w:lang w:val="es-MX"/>
        </w:rPr>
        <w:t xml:space="preserve"> </w:t>
      </w:r>
      <w:r w:rsidRPr="00896048">
        <w:rPr>
          <w:rFonts w:ascii="Arial" w:hAnsi="Arial" w:cs="Arial"/>
          <w:b/>
          <w:bCs/>
          <w:lang w:val="es-MX"/>
        </w:rPr>
        <w:t>SGC</w:t>
      </w:r>
      <w:r w:rsidRPr="00896048">
        <w:rPr>
          <w:rFonts w:ascii="Arial" w:hAnsi="Arial" w:cs="Arial"/>
          <w:lang w:val="es-MX"/>
        </w:rPr>
        <w:t xml:space="preserve"> vigente </w:t>
      </w:r>
      <w:r w:rsidR="00382FC8" w:rsidRPr="00896048">
        <w:rPr>
          <w:rFonts w:ascii="Arial" w:hAnsi="Arial" w:cs="Arial"/>
          <w:lang w:val="es-MX"/>
        </w:rPr>
        <w:t xml:space="preserve">de la </w:t>
      </w:r>
      <w:r w:rsidR="00B445F2" w:rsidRPr="00896048">
        <w:rPr>
          <w:rFonts w:ascii="Arial" w:hAnsi="Arial" w:cs="Arial"/>
          <w:lang w:val="es-MX"/>
        </w:rPr>
        <w:t>e</w:t>
      </w:r>
      <w:r w:rsidR="00382FC8" w:rsidRPr="00896048">
        <w:rPr>
          <w:rFonts w:ascii="Arial" w:hAnsi="Arial" w:cs="Arial"/>
          <w:lang w:val="es-MX"/>
        </w:rPr>
        <w:t>ntidad</w:t>
      </w:r>
      <w:r w:rsidRPr="00896048">
        <w:rPr>
          <w:rFonts w:ascii="Arial" w:hAnsi="Arial" w:cs="Arial"/>
          <w:b/>
          <w:lang w:val="es-MX"/>
        </w:rPr>
        <w:t>.</w:t>
      </w:r>
    </w:p>
    <w:p w14:paraId="4F33886F" w14:textId="77777777" w:rsidR="005F145A" w:rsidRPr="00896048" w:rsidRDefault="005F145A" w:rsidP="00CA7DA6">
      <w:pPr>
        <w:pStyle w:val="Prrafodelista"/>
        <w:rPr>
          <w:rFonts w:ascii="Arial" w:hAnsi="Arial" w:cs="Arial"/>
          <w:highlight w:val="yellow"/>
          <w:lang w:val="es-MX"/>
        </w:rPr>
      </w:pPr>
    </w:p>
    <w:p w14:paraId="138CCC8C" w14:textId="07CDA019" w:rsidR="00F41F5B" w:rsidRPr="00896048" w:rsidRDefault="00F41F5B" w:rsidP="00CA7DA6">
      <w:pPr>
        <w:pStyle w:val="Prrafodelista"/>
        <w:numPr>
          <w:ilvl w:val="1"/>
          <w:numId w:val="47"/>
        </w:numPr>
        <w:ind w:left="709"/>
        <w:jc w:val="both"/>
        <w:rPr>
          <w:rFonts w:ascii="Arial" w:hAnsi="Arial" w:cs="Arial"/>
          <w:lang w:val="es-MX"/>
        </w:rPr>
      </w:pPr>
      <w:proofErr w:type="gramStart"/>
      <w:r w:rsidRPr="00896048">
        <w:rPr>
          <w:rFonts w:ascii="Arial" w:hAnsi="Arial" w:cs="Arial"/>
          <w:lang w:val="es-MX"/>
        </w:rPr>
        <w:t>Asegurar</w:t>
      </w:r>
      <w:proofErr w:type="gramEnd"/>
      <w:r w:rsidRPr="00896048">
        <w:rPr>
          <w:rFonts w:ascii="Arial" w:hAnsi="Arial" w:cs="Arial"/>
          <w:lang w:val="es-MX"/>
        </w:rPr>
        <w:t xml:space="preserve"> que la comunicación del </w:t>
      </w:r>
      <w:r w:rsidR="00B445F2" w:rsidRPr="00896048">
        <w:rPr>
          <w:rFonts w:ascii="Arial" w:hAnsi="Arial" w:cs="Arial"/>
          <w:lang w:val="es-MX"/>
        </w:rPr>
        <w:t xml:space="preserve">SGC </w:t>
      </w:r>
      <w:r w:rsidRPr="00896048">
        <w:rPr>
          <w:rFonts w:ascii="Arial" w:hAnsi="Arial" w:cs="Arial"/>
          <w:lang w:val="es-MX"/>
        </w:rPr>
        <w:t>es eficaz, por medio de los mecanismos de comunicación, así como lo definido por la Alta Dirección y el Comité de la Calidad en</w:t>
      </w:r>
      <w:r w:rsidR="00E42547" w:rsidRPr="00896048">
        <w:rPr>
          <w:rFonts w:ascii="Arial" w:hAnsi="Arial" w:cs="Arial"/>
          <w:lang w:val="es-MX"/>
        </w:rPr>
        <w:t xml:space="preserve"> la</w:t>
      </w:r>
      <w:r w:rsidRPr="00896048">
        <w:rPr>
          <w:rFonts w:ascii="Arial" w:hAnsi="Arial" w:cs="Arial"/>
          <w:lang w:val="es-MX"/>
        </w:rPr>
        <w:t xml:space="preserve"> </w:t>
      </w:r>
      <w:r w:rsidRPr="00896048">
        <w:rPr>
          <w:rFonts w:ascii="Arial" w:hAnsi="Arial" w:cs="Arial"/>
          <w:b/>
          <w:lang w:val="es-MX"/>
        </w:rPr>
        <w:t>Matriz de Comunicación del SGC</w:t>
      </w:r>
      <w:r w:rsidRPr="00896048">
        <w:rPr>
          <w:rFonts w:ascii="Arial" w:hAnsi="Arial" w:cs="Arial"/>
          <w:lang w:val="es-MX"/>
        </w:rPr>
        <w:t xml:space="preserve"> y </w:t>
      </w:r>
      <w:r w:rsidRPr="00896048">
        <w:rPr>
          <w:rFonts w:ascii="Arial" w:hAnsi="Arial" w:cs="Arial"/>
          <w:b/>
          <w:lang w:val="es-MX"/>
        </w:rPr>
        <w:t>Documento del Comité de la Calidad</w:t>
      </w:r>
      <w:r w:rsidRPr="00896048">
        <w:rPr>
          <w:rFonts w:ascii="Arial" w:hAnsi="Arial" w:cs="Arial"/>
          <w:lang w:val="es-MX"/>
        </w:rPr>
        <w:t xml:space="preserve">, vigente </w:t>
      </w:r>
      <w:r w:rsidR="00382FC8" w:rsidRPr="00896048">
        <w:rPr>
          <w:rFonts w:ascii="Arial" w:hAnsi="Arial" w:cs="Arial"/>
          <w:lang w:val="es-MX"/>
        </w:rPr>
        <w:t xml:space="preserve">de la </w:t>
      </w:r>
      <w:r w:rsidR="00E42547" w:rsidRPr="00896048">
        <w:rPr>
          <w:rFonts w:ascii="Arial" w:hAnsi="Arial" w:cs="Arial"/>
          <w:lang w:val="es-MX"/>
        </w:rPr>
        <w:t>e</w:t>
      </w:r>
      <w:r w:rsidR="00382FC8" w:rsidRPr="00896048">
        <w:rPr>
          <w:rFonts w:ascii="Arial" w:hAnsi="Arial" w:cs="Arial"/>
          <w:lang w:val="es-MX"/>
        </w:rPr>
        <w:t>ntidad</w:t>
      </w:r>
      <w:r w:rsidRPr="00896048">
        <w:rPr>
          <w:rFonts w:ascii="Arial" w:hAnsi="Arial" w:cs="Arial"/>
          <w:b/>
          <w:lang w:val="es-MX"/>
        </w:rPr>
        <w:t>.</w:t>
      </w:r>
    </w:p>
    <w:p w14:paraId="5F7A12EF" w14:textId="77777777" w:rsidR="00985FE9" w:rsidRPr="00896048" w:rsidRDefault="00985FE9" w:rsidP="00CA7DA6">
      <w:pPr>
        <w:jc w:val="both"/>
        <w:rPr>
          <w:rFonts w:ascii="Arial" w:hAnsi="Arial" w:cs="Arial"/>
          <w:strike/>
          <w:lang w:val="es-MX"/>
        </w:rPr>
      </w:pPr>
    </w:p>
    <w:p w14:paraId="65685C25" w14:textId="06D2404D" w:rsidR="00985FE9" w:rsidRPr="00896048" w:rsidRDefault="00985FE9" w:rsidP="00CA7DA6">
      <w:pPr>
        <w:pStyle w:val="Prrafodelista"/>
        <w:numPr>
          <w:ilvl w:val="1"/>
          <w:numId w:val="47"/>
        </w:numPr>
        <w:ind w:left="709"/>
        <w:jc w:val="both"/>
        <w:rPr>
          <w:rFonts w:ascii="Arial" w:hAnsi="Arial" w:cs="Arial"/>
          <w:lang w:val="es-MX"/>
        </w:rPr>
      </w:pPr>
      <w:proofErr w:type="gramStart"/>
      <w:r w:rsidRPr="00896048">
        <w:rPr>
          <w:rFonts w:ascii="Arial" w:hAnsi="Arial" w:cs="Arial"/>
          <w:lang w:val="es-MX"/>
        </w:rPr>
        <w:t>Asegurar</w:t>
      </w:r>
      <w:proofErr w:type="gramEnd"/>
      <w:r w:rsidRPr="00896048">
        <w:rPr>
          <w:rFonts w:ascii="Arial" w:hAnsi="Arial" w:cs="Arial"/>
          <w:lang w:val="es-MX"/>
        </w:rPr>
        <w:t xml:space="preserve"> que el </w:t>
      </w:r>
      <w:r w:rsidR="00B445F2" w:rsidRPr="00896048">
        <w:rPr>
          <w:rFonts w:ascii="Arial" w:hAnsi="Arial" w:cs="Arial"/>
          <w:lang w:val="es-MX"/>
        </w:rPr>
        <w:t xml:space="preserve">SGC </w:t>
      </w:r>
      <w:r w:rsidRPr="00896048">
        <w:rPr>
          <w:rFonts w:ascii="Arial" w:hAnsi="Arial" w:cs="Arial"/>
          <w:lang w:val="es-MX"/>
        </w:rPr>
        <w:t xml:space="preserve">logre los resultados previstos a través del cumplimiento de cada uno de los </w:t>
      </w:r>
      <w:r w:rsidRPr="00896048">
        <w:rPr>
          <w:rFonts w:ascii="Arial" w:hAnsi="Arial" w:cs="Arial"/>
          <w:b/>
          <w:bCs/>
          <w:lang w:val="es-MX"/>
        </w:rPr>
        <w:t xml:space="preserve">Indicadores de Procesos Sustantivos </w:t>
      </w:r>
      <w:r w:rsidRPr="00896048">
        <w:rPr>
          <w:rFonts w:ascii="Arial" w:hAnsi="Arial" w:cs="Arial"/>
          <w:bCs/>
          <w:lang w:val="es-MX"/>
        </w:rPr>
        <w:t>y de</w:t>
      </w:r>
      <w:r w:rsidRPr="00896048">
        <w:rPr>
          <w:rFonts w:ascii="Arial" w:hAnsi="Arial" w:cs="Arial"/>
          <w:b/>
          <w:bCs/>
          <w:lang w:val="es-MX"/>
        </w:rPr>
        <w:t xml:space="preserve"> Procesos de </w:t>
      </w:r>
      <w:r w:rsidR="00E42547" w:rsidRPr="00896048">
        <w:rPr>
          <w:rFonts w:ascii="Arial" w:hAnsi="Arial" w:cs="Arial"/>
          <w:b/>
          <w:bCs/>
          <w:lang w:val="es-MX"/>
        </w:rPr>
        <w:t xml:space="preserve">Apoyo </w:t>
      </w:r>
      <w:r w:rsidRPr="00896048">
        <w:rPr>
          <w:rFonts w:ascii="Arial" w:hAnsi="Arial" w:cs="Arial"/>
          <w:bCs/>
          <w:lang w:val="es-MX"/>
        </w:rPr>
        <w:t>establecidos</w:t>
      </w:r>
      <w:r w:rsidRPr="00896048">
        <w:rPr>
          <w:rFonts w:ascii="Arial" w:hAnsi="Arial" w:cs="Arial"/>
          <w:b/>
          <w:bCs/>
          <w:lang w:val="es-MX"/>
        </w:rPr>
        <w:t xml:space="preserve"> </w:t>
      </w:r>
      <w:r w:rsidRPr="00896048">
        <w:rPr>
          <w:rFonts w:ascii="Arial" w:hAnsi="Arial" w:cs="Arial"/>
          <w:bCs/>
          <w:lang w:val="es-MX"/>
        </w:rPr>
        <w:t>en el</w:t>
      </w:r>
      <w:r w:rsidRPr="00896048">
        <w:rPr>
          <w:rFonts w:ascii="Arial" w:hAnsi="Arial" w:cs="Arial"/>
          <w:b/>
          <w:bCs/>
          <w:lang w:val="es-MX"/>
        </w:rPr>
        <w:t xml:space="preserve"> Tablero</w:t>
      </w:r>
      <w:r w:rsidR="00E42547" w:rsidRPr="00896048">
        <w:rPr>
          <w:rFonts w:ascii="Arial" w:hAnsi="Arial" w:cs="Arial"/>
          <w:b/>
          <w:bCs/>
          <w:lang w:val="es-MX"/>
        </w:rPr>
        <w:t xml:space="preserve"> de</w:t>
      </w:r>
      <w:r w:rsidRPr="00896048">
        <w:rPr>
          <w:rFonts w:ascii="Arial" w:hAnsi="Arial" w:cs="Arial"/>
          <w:b/>
          <w:bCs/>
          <w:lang w:val="es-MX"/>
        </w:rPr>
        <w:t xml:space="preserve"> Control de Indicadores </w:t>
      </w:r>
      <w:r w:rsidRPr="00896048">
        <w:rPr>
          <w:rFonts w:ascii="Arial" w:hAnsi="Arial" w:cs="Arial"/>
          <w:bCs/>
          <w:lang w:val="es-MX"/>
        </w:rPr>
        <w:t>vigente</w:t>
      </w:r>
      <w:r w:rsidRPr="00896048">
        <w:rPr>
          <w:rFonts w:ascii="Arial" w:hAnsi="Arial" w:cs="Arial"/>
          <w:lang w:val="es-MX"/>
        </w:rPr>
        <w:t>.</w:t>
      </w:r>
    </w:p>
    <w:p w14:paraId="5CA0ECEC" w14:textId="77777777" w:rsidR="000668F3" w:rsidRPr="00896048" w:rsidRDefault="000668F3" w:rsidP="00CA7DA6">
      <w:pPr>
        <w:jc w:val="both"/>
        <w:rPr>
          <w:rFonts w:ascii="Arial" w:hAnsi="Arial" w:cs="Arial"/>
          <w:lang w:val="es-MX"/>
        </w:rPr>
      </w:pPr>
    </w:p>
    <w:p w14:paraId="5A4793F8" w14:textId="7BBF639A" w:rsidR="009B0089" w:rsidRPr="00896048" w:rsidRDefault="009B0089" w:rsidP="00CA7DA6">
      <w:pPr>
        <w:pStyle w:val="Prrafodelista"/>
        <w:numPr>
          <w:ilvl w:val="1"/>
          <w:numId w:val="47"/>
        </w:numPr>
        <w:ind w:left="709"/>
        <w:jc w:val="both"/>
        <w:rPr>
          <w:rFonts w:ascii="Arial" w:hAnsi="Arial" w:cs="Arial"/>
          <w:lang w:val="es-MX"/>
        </w:rPr>
      </w:pPr>
      <w:r w:rsidRPr="00896048">
        <w:rPr>
          <w:rFonts w:ascii="Arial" w:hAnsi="Arial" w:cs="Arial"/>
          <w:lang w:val="es-MX"/>
        </w:rPr>
        <w:t xml:space="preserve">Comprometer, dirigir y apoyar a los </w:t>
      </w:r>
      <w:r w:rsidR="00657BB2">
        <w:rPr>
          <w:rFonts w:ascii="Arial" w:hAnsi="Arial" w:cs="Arial"/>
          <w:lang w:val="es-MX"/>
        </w:rPr>
        <w:t>c</w:t>
      </w:r>
      <w:r w:rsidRPr="00896048">
        <w:rPr>
          <w:rFonts w:ascii="Arial" w:hAnsi="Arial" w:cs="Arial"/>
          <w:lang w:val="es-MX"/>
        </w:rPr>
        <w:t xml:space="preserve">olaboradores, para contribuir a la eficacia del </w:t>
      </w:r>
      <w:r w:rsidR="00B445F2" w:rsidRPr="00896048">
        <w:rPr>
          <w:rFonts w:ascii="Arial" w:hAnsi="Arial" w:cs="Arial"/>
          <w:lang w:val="es-MX"/>
        </w:rPr>
        <w:t xml:space="preserve">SGC </w:t>
      </w:r>
      <w:r w:rsidRPr="00896048">
        <w:rPr>
          <w:rFonts w:ascii="Arial" w:hAnsi="Arial" w:cs="Arial"/>
          <w:lang w:val="es-MX"/>
        </w:rPr>
        <w:t xml:space="preserve">creando un </w:t>
      </w:r>
      <w:r w:rsidRPr="00896048">
        <w:rPr>
          <w:rFonts w:ascii="Arial" w:hAnsi="Arial" w:cs="Arial"/>
          <w:b/>
          <w:lang w:val="es-MX"/>
        </w:rPr>
        <w:t>Comité de la Calidad</w:t>
      </w:r>
      <w:r w:rsidR="00985FE9" w:rsidRPr="00896048">
        <w:rPr>
          <w:rFonts w:ascii="Arial" w:hAnsi="Arial" w:cs="Arial"/>
          <w:lang w:val="es-MX"/>
        </w:rPr>
        <w:t xml:space="preserve">, </w:t>
      </w:r>
      <w:r w:rsidR="00586E8D" w:rsidRPr="00896048">
        <w:rPr>
          <w:rFonts w:ascii="Arial" w:hAnsi="Arial" w:cs="Arial"/>
          <w:lang w:val="es-MX"/>
        </w:rPr>
        <w:t>de acuerdo con</w:t>
      </w:r>
      <w:r w:rsidRPr="00896048">
        <w:rPr>
          <w:rFonts w:ascii="Arial" w:hAnsi="Arial" w:cs="Arial"/>
          <w:lang w:val="es-MX"/>
        </w:rPr>
        <w:t xml:space="preserve"> lo establecido </w:t>
      </w:r>
      <w:r w:rsidR="00985FE9" w:rsidRPr="00896048">
        <w:rPr>
          <w:rFonts w:ascii="Arial" w:hAnsi="Arial" w:cs="Arial"/>
          <w:lang w:val="es-MX"/>
        </w:rPr>
        <w:t>en el</w:t>
      </w:r>
      <w:r w:rsidRPr="00896048">
        <w:rPr>
          <w:rFonts w:ascii="Arial" w:hAnsi="Arial" w:cs="Arial"/>
          <w:lang w:val="es-MX"/>
        </w:rPr>
        <w:t xml:space="preserve"> </w:t>
      </w:r>
      <w:r w:rsidR="00E42547" w:rsidRPr="00896048">
        <w:rPr>
          <w:rFonts w:ascii="Arial" w:hAnsi="Arial" w:cs="Arial"/>
          <w:b/>
          <w:bCs/>
          <w:lang w:val="es-MX"/>
        </w:rPr>
        <w:t>D</w:t>
      </w:r>
      <w:r w:rsidRPr="00896048">
        <w:rPr>
          <w:rFonts w:ascii="Arial" w:hAnsi="Arial" w:cs="Arial"/>
          <w:b/>
          <w:bCs/>
          <w:lang w:val="es-MX"/>
        </w:rPr>
        <w:t>ocumento del Comité de la Calidad</w:t>
      </w:r>
      <w:r w:rsidRPr="00896048">
        <w:rPr>
          <w:rFonts w:ascii="Arial" w:hAnsi="Arial" w:cs="Arial"/>
          <w:lang w:val="es-MX"/>
        </w:rPr>
        <w:t xml:space="preserve"> vigente.</w:t>
      </w:r>
    </w:p>
    <w:p w14:paraId="6B1A8E65" w14:textId="77777777" w:rsidR="000668F3" w:rsidRPr="00896048" w:rsidRDefault="000668F3" w:rsidP="00CA7DA6">
      <w:pPr>
        <w:ind w:left="349"/>
        <w:jc w:val="both"/>
        <w:rPr>
          <w:rFonts w:ascii="Arial" w:hAnsi="Arial" w:cs="Arial"/>
          <w:lang w:val="es-MX"/>
        </w:rPr>
      </w:pPr>
    </w:p>
    <w:p w14:paraId="07047B0C" w14:textId="37DB3311" w:rsidR="009B0089" w:rsidRPr="00896048" w:rsidRDefault="009B0089" w:rsidP="00CA7DA6">
      <w:pPr>
        <w:pStyle w:val="Prrafodelista"/>
        <w:numPr>
          <w:ilvl w:val="1"/>
          <w:numId w:val="47"/>
        </w:numPr>
        <w:ind w:left="709"/>
        <w:jc w:val="both"/>
        <w:rPr>
          <w:rFonts w:ascii="Arial" w:hAnsi="Arial" w:cs="Arial"/>
          <w:lang w:val="es-MX"/>
        </w:rPr>
      </w:pPr>
      <w:r w:rsidRPr="00896048">
        <w:rPr>
          <w:rFonts w:ascii="Arial" w:hAnsi="Arial" w:cs="Arial"/>
          <w:lang w:val="es-MX"/>
        </w:rPr>
        <w:t xml:space="preserve">Promover la mejora bajo un enfoque de </w:t>
      </w:r>
      <w:r w:rsidRPr="00896048">
        <w:rPr>
          <w:rFonts w:ascii="Arial" w:hAnsi="Arial" w:cs="Arial"/>
          <w:b/>
          <w:bCs/>
          <w:lang w:val="es-MX"/>
        </w:rPr>
        <w:t>Círculos de la Calidad</w:t>
      </w:r>
      <w:r w:rsidRPr="00896048">
        <w:rPr>
          <w:rFonts w:ascii="Arial" w:hAnsi="Arial" w:cs="Arial"/>
          <w:lang w:val="es-MX"/>
        </w:rPr>
        <w:t xml:space="preserve"> y resultados reflejados en los Objetivos de la Calidad establecidos en el </w:t>
      </w:r>
      <w:r w:rsidRPr="00896048">
        <w:rPr>
          <w:rFonts w:ascii="Arial" w:hAnsi="Arial" w:cs="Arial"/>
          <w:b/>
          <w:lang w:val="es-MX"/>
        </w:rPr>
        <w:t>Tablero</w:t>
      </w:r>
      <w:r w:rsidR="00E42547" w:rsidRPr="00896048">
        <w:rPr>
          <w:rFonts w:ascii="Arial" w:hAnsi="Arial" w:cs="Arial"/>
          <w:b/>
          <w:lang w:val="es-MX"/>
        </w:rPr>
        <w:t xml:space="preserve"> de</w:t>
      </w:r>
      <w:r w:rsidRPr="00896048">
        <w:rPr>
          <w:rFonts w:ascii="Arial" w:hAnsi="Arial" w:cs="Arial"/>
          <w:b/>
          <w:lang w:val="es-MX"/>
        </w:rPr>
        <w:t xml:space="preserve"> Control de Indicadores</w:t>
      </w:r>
      <w:r w:rsidRPr="00896048">
        <w:rPr>
          <w:rFonts w:ascii="Arial" w:hAnsi="Arial" w:cs="Arial"/>
          <w:lang w:val="es-MX"/>
        </w:rPr>
        <w:t xml:space="preserve"> vigente.</w:t>
      </w:r>
    </w:p>
    <w:p w14:paraId="3D09D8EB" w14:textId="77777777" w:rsidR="000668F3" w:rsidRPr="00896048" w:rsidRDefault="000668F3" w:rsidP="00CA7DA6">
      <w:pPr>
        <w:jc w:val="both"/>
        <w:rPr>
          <w:rFonts w:ascii="Arial" w:hAnsi="Arial" w:cs="Arial"/>
          <w:lang w:val="es-MX"/>
        </w:rPr>
      </w:pPr>
    </w:p>
    <w:p w14:paraId="26FA6609" w14:textId="59799967" w:rsidR="00213309" w:rsidRDefault="009B0089" w:rsidP="00CA7DA6">
      <w:pPr>
        <w:pStyle w:val="Prrafodelista"/>
        <w:numPr>
          <w:ilvl w:val="1"/>
          <w:numId w:val="47"/>
        </w:numPr>
        <w:ind w:left="709"/>
        <w:jc w:val="both"/>
        <w:rPr>
          <w:rFonts w:ascii="Arial" w:hAnsi="Arial" w:cs="Arial"/>
          <w:lang w:val="es-MX"/>
        </w:rPr>
      </w:pPr>
      <w:r w:rsidRPr="00896048">
        <w:rPr>
          <w:rFonts w:ascii="Arial" w:hAnsi="Arial" w:cs="Arial"/>
          <w:lang w:val="es-MX"/>
        </w:rPr>
        <w:t>Apoyar otros roles pertinentes de la Alta Dirección, para demostrar su liderazgo en la forma en que aplique a sus áreas de responsabilidad, delegando dichas funciones de forma verbal, escrita o cualquier otro</w:t>
      </w:r>
      <w:r w:rsidR="00985FE9" w:rsidRPr="00896048">
        <w:rPr>
          <w:rFonts w:ascii="Arial" w:hAnsi="Arial" w:cs="Arial"/>
          <w:lang w:val="es-MX"/>
        </w:rPr>
        <w:t xml:space="preserve"> medio que considere pertinente, considerando lo definido en el </w:t>
      </w:r>
      <w:r w:rsidR="00985FE9" w:rsidRPr="00896048">
        <w:rPr>
          <w:rFonts w:ascii="Arial" w:hAnsi="Arial" w:cs="Arial"/>
          <w:b/>
          <w:lang w:val="es-MX"/>
        </w:rPr>
        <w:t>Organigrama del SGC</w:t>
      </w:r>
      <w:r w:rsidR="00985FE9" w:rsidRPr="00896048">
        <w:rPr>
          <w:rFonts w:ascii="Arial" w:hAnsi="Arial" w:cs="Arial"/>
          <w:lang w:val="es-MX"/>
        </w:rPr>
        <w:t xml:space="preserve">, </w:t>
      </w:r>
      <w:r w:rsidR="00985FE9" w:rsidRPr="00896048">
        <w:rPr>
          <w:rFonts w:ascii="Arial" w:hAnsi="Arial" w:cs="Arial"/>
          <w:b/>
          <w:lang w:val="es-MX"/>
        </w:rPr>
        <w:t>Matriz de Responsabilidades del SGC</w:t>
      </w:r>
      <w:r w:rsidR="005F145A" w:rsidRPr="00896048">
        <w:rPr>
          <w:rFonts w:ascii="Arial" w:hAnsi="Arial" w:cs="Arial"/>
          <w:lang w:val="es-MX"/>
        </w:rPr>
        <w:t xml:space="preserve"> </w:t>
      </w:r>
      <w:r w:rsidR="004D5CD0" w:rsidRPr="006766FE">
        <w:rPr>
          <w:rFonts w:ascii="Arial" w:hAnsi="Arial" w:cs="Arial"/>
          <w:b/>
          <w:bCs/>
          <w:lang w:val="es-MX"/>
        </w:rPr>
        <w:t>(A</w:t>
      </w:r>
      <w:r w:rsidR="005F145A" w:rsidRPr="006766FE">
        <w:rPr>
          <w:rFonts w:ascii="Arial" w:hAnsi="Arial" w:cs="Arial"/>
          <w:b/>
          <w:bCs/>
          <w:lang w:val="es-MX"/>
        </w:rPr>
        <w:t xml:space="preserve">nexo 2 de este </w:t>
      </w:r>
      <w:r w:rsidR="00E42547" w:rsidRPr="006766FE">
        <w:rPr>
          <w:rFonts w:ascii="Arial" w:hAnsi="Arial" w:cs="Arial"/>
          <w:b/>
          <w:bCs/>
          <w:lang w:val="es-MX"/>
        </w:rPr>
        <w:t>m</w:t>
      </w:r>
      <w:r w:rsidR="005F145A" w:rsidRPr="006766FE">
        <w:rPr>
          <w:rFonts w:ascii="Arial" w:hAnsi="Arial" w:cs="Arial"/>
          <w:b/>
          <w:bCs/>
          <w:lang w:val="es-MX"/>
        </w:rPr>
        <w:t>anual</w:t>
      </w:r>
      <w:r w:rsidR="004D5CD0" w:rsidRPr="006766FE">
        <w:rPr>
          <w:rFonts w:ascii="Arial" w:hAnsi="Arial" w:cs="Arial"/>
          <w:b/>
          <w:bCs/>
          <w:lang w:val="es-MX"/>
        </w:rPr>
        <w:t>)</w:t>
      </w:r>
      <w:r w:rsidR="00985FE9" w:rsidRPr="00896048">
        <w:rPr>
          <w:rFonts w:ascii="Arial" w:hAnsi="Arial" w:cs="Arial"/>
          <w:lang w:val="es-MX"/>
        </w:rPr>
        <w:t xml:space="preserve"> y el </w:t>
      </w:r>
      <w:r w:rsidR="00985FE9" w:rsidRPr="00896048">
        <w:rPr>
          <w:rFonts w:ascii="Arial" w:hAnsi="Arial" w:cs="Arial"/>
          <w:b/>
          <w:lang w:val="es-MX"/>
        </w:rPr>
        <w:t>Documento del</w:t>
      </w:r>
      <w:r w:rsidR="00985FE9" w:rsidRPr="00896048">
        <w:rPr>
          <w:rFonts w:ascii="Arial" w:hAnsi="Arial" w:cs="Arial"/>
          <w:lang w:val="es-MX"/>
        </w:rPr>
        <w:t xml:space="preserve"> </w:t>
      </w:r>
      <w:r w:rsidR="00985FE9" w:rsidRPr="00896048">
        <w:rPr>
          <w:rFonts w:ascii="Arial" w:hAnsi="Arial" w:cs="Arial"/>
          <w:b/>
          <w:lang w:val="es-MX"/>
        </w:rPr>
        <w:t>Comité de la Calidad</w:t>
      </w:r>
      <w:r w:rsidR="00985FE9" w:rsidRPr="00896048">
        <w:rPr>
          <w:rFonts w:ascii="Arial" w:hAnsi="Arial" w:cs="Arial"/>
          <w:lang w:val="es-MX"/>
        </w:rPr>
        <w:t xml:space="preserve"> vigente.</w:t>
      </w:r>
    </w:p>
    <w:p w14:paraId="28FEEF91" w14:textId="77777777" w:rsidR="00CA7DA6" w:rsidRPr="00CA7DA6" w:rsidRDefault="00CA7DA6" w:rsidP="00CA7DA6">
      <w:pPr>
        <w:jc w:val="both"/>
        <w:rPr>
          <w:rFonts w:ascii="Arial" w:hAnsi="Arial" w:cs="Arial"/>
          <w:lang w:val="es-MX"/>
        </w:rPr>
      </w:pPr>
    </w:p>
    <w:p w14:paraId="0FA074C9" w14:textId="58669730" w:rsidR="00890A39" w:rsidRPr="00896048" w:rsidRDefault="00B176AD" w:rsidP="00CA7DA6">
      <w:pPr>
        <w:pStyle w:val="Ttulo2"/>
        <w:jc w:val="both"/>
        <w:rPr>
          <w:lang w:val="es-MX"/>
        </w:rPr>
      </w:pPr>
      <w:bookmarkStart w:id="13" w:name="_Toc123719893"/>
      <w:r w:rsidRPr="00896048">
        <w:rPr>
          <w:lang w:val="es-MX"/>
        </w:rPr>
        <w:t xml:space="preserve">5.1.2 </w:t>
      </w:r>
      <w:r w:rsidR="00890A39" w:rsidRPr="00896048">
        <w:rPr>
          <w:lang w:val="es-MX"/>
        </w:rPr>
        <w:t>Enfoque a la Ciudadanía.</w:t>
      </w:r>
      <w:bookmarkEnd w:id="13"/>
    </w:p>
    <w:p w14:paraId="19ACF380" w14:textId="77777777" w:rsidR="00890A39" w:rsidRPr="00896048" w:rsidRDefault="00890A39" w:rsidP="00CA7DA6">
      <w:pPr>
        <w:jc w:val="both"/>
        <w:rPr>
          <w:rFonts w:ascii="Arial" w:hAnsi="Arial" w:cs="Arial"/>
          <w:lang w:val="es-MX"/>
        </w:rPr>
      </w:pPr>
    </w:p>
    <w:p w14:paraId="1B063CFC" w14:textId="730C2DE6" w:rsidR="00890A39" w:rsidRPr="00896048" w:rsidRDefault="00890A39" w:rsidP="00CA7DA6">
      <w:pPr>
        <w:jc w:val="both"/>
        <w:rPr>
          <w:rFonts w:ascii="Arial" w:hAnsi="Arial" w:cs="Arial"/>
          <w:lang w:val="es-MX"/>
        </w:rPr>
      </w:pPr>
      <w:r w:rsidRPr="00896048">
        <w:rPr>
          <w:rFonts w:ascii="Arial" w:hAnsi="Arial" w:cs="Arial"/>
          <w:lang w:val="es-MX"/>
        </w:rPr>
        <w:t xml:space="preserve">La Alta Dirección, demuestra liderazgo y compromiso con respecto al enfoque a la </w:t>
      </w:r>
      <w:r w:rsidR="00E42547" w:rsidRPr="00896048">
        <w:rPr>
          <w:rFonts w:ascii="Arial" w:hAnsi="Arial" w:cs="Arial"/>
          <w:lang w:val="es-MX"/>
        </w:rPr>
        <w:t>c</w:t>
      </w:r>
      <w:r w:rsidRPr="00896048">
        <w:rPr>
          <w:rFonts w:ascii="Arial" w:hAnsi="Arial" w:cs="Arial"/>
          <w:lang w:val="es-MX"/>
        </w:rPr>
        <w:t>iudadanía y se asegura de:</w:t>
      </w:r>
    </w:p>
    <w:p w14:paraId="595E4DF6" w14:textId="77777777" w:rsidR="00890A39" w:rsidRPr="00896048" w:rsidRDefault="00890A39" w:rsidP="00CA7DA6">
      <w:pPr>
        <w:jc w:val="both"/>
        <w:rPr>
          <w:rFonts w:ascii="Arial" w:hAnsi="Arial" w:cs="Arial"/>
          <w:lang w:val="es-MX"/>
        </w:rPr>
      </w:pPr>
    </w:p>
    <w:p w14:paraId="76C0E235" w14:textId="0BC22613" w:rsidR="006766FE" w:rsidRDefault="00293ECC" w:rsidP="00293ECC">
      <w:pPr>
        <w:pStyle w:val="Prrafodelista"/>
        <w:numPr>
          <w:ilvl w:val="0"/>
          <w:numId w:val="48"/>
        </w:numPr>
        <w:jc w:val="both"/>
        <w:rPr>
          <w:rFonts w:ascii="Arial" w:hAnsi="Arial" w:cs="Arial"/>
          <w:lang w:val="es-MX"/>
        </w:rPr>
      </w:pPr>
      <w:r w:rsidRPr="00293ECC">
        <w:rPr>
          <w:rFonts w:ascii="Arial" w:hAnsi="Arial" w:cs="Arial"/>
          <w:lang w:val="es-MX"/>
        </w:rPr>
        <w:t>Determinar, comprender y cumplir los requisitos de la ciudadanía legales</w:t>
      </w:r>
      <w:r>
        <w:rPr>
          <w:rFonts w:ascii="Arial" w:hAnsi="Arial" w:cs="Arial"/>
          <w:lang w:val="es-MX"/>
        </w:rPr>
        <w:t xml:space="preserve"> </w:t>
      </w:r>
      <w:r w:rsidRPr="00293ECC">
        <w:rPr>
          <w:rFonts w:ascii="Arial" w:hAnsi="Arial" w:cs="Arial"/>
          <w:lang w:val="es-MX"/>
        </w:rPr>
        <w:t>y reglamentarios aplicables a través del establecimiento de controles</w:t>
      </w:r>
      <w:r>
        <w:rPr>
          <w:rFonts w:ascii="Arial" w:hAnsi="Arial" w:cs="Arial"/>
          <w:lang w:val="es-MX"/>
        </w:rPr>
        <w:t xml:space="preserve"> </w:t>
      </w:r>
      <w:r w:rsidRPr="00293ECC">
        <w:rPr>
          <w:rFonts w:ascii="Arial" w:hAnsi="Arial" w:cs="Arial"/>
          <w:lang w:val="es-MX"/>
        </w:rPr>
        <w:t>específicos a cada uno de los Procesos, los cuales están documentados</w:t>
      </w:r>
      <w:r>
        <w:rPr>
          <w:rFonts w:ascii="Arial" w:hAnsi="Arial" w:cs="Arial"/>
          <w:lang w:val="es-MX"/>
        </w:rPr>
        <w:t xml:space="preserve"> </w:t>
      </w:r>
      <w:r w:rsidRPr="00293ECC">
        <w:rPr>
          <w:rFonts w:ascii="Arial" w:hAnsi="Arial" w:cs="Arial"/>
          <w:lang w:val="es-MX"/>
        </w:rPr>
        <w:t xml:space="preserve">en los Procesos Sustantivos y de Apoyo, </w:t>
      </w:r>
      <w:r w:rsidRPr="006766FE">
        <w:rPr>
          <w:rFonts w:ascii="Arial" w:hAnsi="Arial" w:cs="Arial"/>
          <w:b/>
          <w:bCs/>
          <w:lang w:val="es-MX"/>
        </w:rPr>
        <w:t>garantizar la atención a la ciudadanía a partir de los requisitos necesarios, considerando el tipo de tr</w:t>
      </w:r>
      <w:r w:rsidR="00657BB2">
        <w:rPr>
          <w:rFonts w:ascii="Arial" w:hAnsi="Arial" w:cs="Arial"/>
          <w:b/>
          <w:bCs/>
          <w:lang w:val="es-MX"/>
        </w:rPr>
        <w:t>á</w:t>
      </w:r>
      <w:r w:rsidRPr="006766FE">
        <w:rPr>
          <w:rFonts w:ascii="Arial" w:hAnsi="Arial" w:cs="Arial"/>
          <w:b/>
          <w:bCs/>
          <w:lang w:val="es-MX"/>
        </w:rPr>
        <w:t>mite (</w:t>
      </w:r>
      <w:r w:rsidR="00657BB2">
        <w:rPr>
          <w:rFonts w:ascii="Arial" w:hAnsi="Arial" w:cs="Arial"/>
          <w:b/>
          <w:bCs/>
          <w:lang w:val="es-MX"/>
        </w:rPr>
        <w:t>i</w:t>
      </w:r>
      <w:r w:rsidRPr="006766FE">
        <w:rPr>
          <w:rFonts w:ascii="Arial" w:hAnsi="Arial" w:cs="Arial"/>
          <w:b/>
          <w:bCs/>
          <w:lang w:val="es-MX"/>
        </w:rPr>
        <w:t>nscripción, corrección de datos personales, cambio de domicilio, reposición, reincorporación, reemplazo, corrección de datos en domicilio) y sus requisitos legales</w:t>
      </w:r>
      <w:r w:rsidRPr="00293ECC">
        <w:rPr>
          <w:rFonts w:ascii="Arial" w:hAnsi="Arial" w:cs="Arial"/>
          <w:lang w:val="es-MX"/>
        </w:rPr>
        <w:t>.</w:t>
      </w:r>
    </w:p>
    <w:p w14:paraId="4E2A8C14" w14:textId="77777777" w:rsidR="006766FE" w:rsidRDefault="006766FE" w:rsidP="006766FE">
      <w:pPr>
        <w:pStyle w:val="Prrafodelista"/>
        <w:jc w:val="both"/>
        <w:rPr>
          <w:rFonts w:ascii="Arial" w:hAnsi="Arial" w:cs="Arial"/>
          <w:lang w:val="es-MX"/>
        </w:rPr>
      </w:pPr>
    </w:p>
    <w:p w14:paraId="1BF4FEA0" w14:textId="60B30097" w:rsidR="00890A39" w:rsidRPr="00293ECC" w:rsidRDefault="002323F7" w:rsidP="00293ECC">
      <w:pPr>
        <w:pStyle w:val="Prrafodelista"/>
        <w:numPr>
          <w:ilvl w:val="0"/>
          <w:numId w:val="48"/>
        </w:numPr>
        <w:jc w:val="both"/>
        <w:rPr>
          <w:rFonts w:ascii="Arial" w:hAnsi="Arial" w:cs="Arial"/>
          <w:lang w:val="es-MX"/>
        </w:rPr>
      </w:pPr>
      <w:r w:rsidRPr="00293ECC">
        <w:rPr>
          <w:rFonts w:ascii="Arial" w:hAnsi="Arial" w:cs="Arial"/>
          <w:lang w:val="es-MX"/>
        </w:rPr>
        <w:lastRenderedPageBreak/>
        <w:t>Determinar y considerar los Riesgos y O</w:t>
      </w:r>
      <w:r w:rsidR="00890A39" w:rsidRPr="00293ECC">
        <w:rPr>
          <w:rFonts w:ascii="Arial" w:hAnsi="Arial" w:cs="Arial"/>
          <w:lang w:val="es-MX"/>
        </w:rPr>
        <w:t xml:space="preserve">portunidades que pueden afectar la conformidad del servicio y la satisfacción de la </w:t>
      </w:r>
      <w:r w:rsidR="00B445F2" w:rsidRPr="00293ECC">
        <w:rPr>
          <w:rFonts w:ascii="Arial" w:hAnsi="Arial" w:cs="Arial"/>
          <w:lang w:val="es-MX"/>
        </w:rPr>
        <w:t>c</w:t>
      </w:r>
      <w:r w:rsidR="00890A39" w:rsidRPr="00293ECC">
        <w:rPr>
          <w:rFonts w:ascii="Arial" w:hAnsi="Arial" w:cs="Arial"/>
          <w:lang w:val="es-MX"/>
        </w:rPr>
        <w:t>iudadanía; mediante</w:t>
      </w:r>
      <w:r w:rsidRPr="00293ECC">
        <w:rPr>
          <w:rFonts w:ascii="Arial" w:hAnsi="Arial" w:cs="Arial"/>
          <w:lang w:val="es-MX"/>
        </w:rPr>
        <w:t xml:space="preserve"> el </w:t>
      </w:r>
      <w:r w:rsidRPr="00293ECC">
        <w:rPr>
          <w:rFonts w:ascii="Arial" w:hAnsi="Arial" w:cs="Arial"/>
          <w:b/>
          <w:lang w:val="es-MX"/>
        </w:rPr>
        <w:t>Procedimiento de Riesgos y Oportunidades</w:t>
      </w:r>
      <w:r w:rsidRPr="00293ECC">
        <w:rPr>
          <w:rFonts w:ascii="Arial" w:hAnsi="Arial" w:cs="Arial"/>
          <w:lang w:val="es-MX"/>
        </w:rPr>
        <w:t xml:space="preserve"> vigente y considerando lo declarado en el </w:t>
      </w:r>
      <w:r w:rsidRPr="00293ECC">
        <w:rPr>
          <w:rFonts w:ascii="Arial" w:hAnsi="Arial" w:cs="Arial"/>
          <w:b/>
          <w:lang w:val="es-MX"/>
        </w:rPr>
        <w:t>Plan Estratégico de la Entidad</w:t>
      </w:r>
      <w:r w:rsidRPr="00293ECC">
        <w:rPr>
          <w:rFonts w:ascii="Arial" w:hAnsi="Arial" w:cs="Arial"/>
          <w:lang w:val="es-MX"/>
        </w:rPr>
        <w:t>.</w:t>
      </w:r>
      <w:r w:rsidR="00890A39" w:rsidRPr="00293ECC">
        <w:rPr>
          <w:rFonts w:ascii="Arial" w:hAnsi="Arial" w:cs="Arial"/>
          <w:lang w:val="es-MX"/>
        </w:rPr>
        <w:t xml:space="preserve"> </w:t>
      </w:r>
    </w:p>
    <w:p w14:paraId="20D8F853" w14:textId="23EB4876" w:rsidR="00890A39" w:rsidRPr="00896048" w:rsidRDefault="00890A39" w:rsidP="006766FE">
      <w:pPr>
        <w:pStyle w:val="Prrafodelista"/>
        <w:numPr>
          <w:ilvl w:val="0"/>
          <w:numId w:val="48"/>
        </w:numPr>
        <w:jc w:val="both"/>
        <w:rPr>
          <w:rFonts w:ascii="Arial" w:hAnsi="Arial" w:cs="Arial"/>
          <w:lang w:val="es-MX"/>
        </w:rPr>
      </w:pPr>
      <w:r w:rsidRPr="00896048">
        <w:rPr>
          <w:rFonts w:ascii="Arial" w:hAnsi="Arial" w:cs="Arial"/>
          <w:lang w:val="es-MX"/>
        </w:rPr>
        <w:t xml:space="preserve">Considerar los resultados de </w:t>
      </w:r>
      <w:r w:rsidRPr="00896048">
        <w:rPr>
          <w:rFonts w:ascii="Arial" w:hAnsi="Arial" w:cs="Arial"/>
          <w:b/>
          <w:lang w:val="es-MX"/>
        </w:rPr>
        <w:t>“Conocer la opinión ciudadana sobre el servicio de los Módulos de Atención Ciudadana”</w:t>
      </w:r>
      <w:r w:rsidRPr="00896048">
        <w:rPr>
          <w:rFonts w:ascii="Arial" w:hAnsi="Arial" w:cs="Arial"/>
          <w:lang w:val="es-MX"/>
        </w:rPr>
        <w:t xml:space="preserve"> obtenidos en </w:t>
      </w:r>
      <w:r w:rsidR="00B445F2" w:rsidRPr="00896048">
        <w:rPr>
          <w:rFonts w:ascii="Arial" w:hAnsi="Arial" w:cs="Arial"/>
          <w:lang w:val="es-MX"/>
        </w:rPr>
        <w:t>éstos</w:t>
      </w:r>
      <w:r w:rsidRPr="00896048">
        <w:rPr>
          <w:rFonts w:ascii="Arial" w:hAnsi="Arial" w:cs="Arial"/>
          <w:lang w:val="es-MX"/>
        </w:rPr>
        <w:t xml:space="preserve">, para desarrollar acciones que mantengan </w:t>
      </w:r>
      <w:r w:rsidR="002323F7" w:rsidRPr="00896048">
        <w:rPr>
          <w:rFonts w:ascii="Arial" w:hAnsi="Arial" w:cs="Arial"/>
          <w:lang w:val="es-MX"/>
        </w:rPr>
        <w:t>en aumento la calidad d</w:t>
      </w:r>
      <w:r w:rsidRPr="00896048">
        <w:rPr>
          <w:rFonts w:ascii="Arial" w:hAnsi="Arial" w:cs="Arial"/>
          <w:lang w:val="es-MX"/>
        </w:rPr>
        <w:t>el servicio.</w:t>
      </w:r>
    </w:p>
    <w:p w14:paraId="4924460E" w14:textId="0C42E34A" w:rsidR="00890A39" w:rsidRPr="00896048" w:rsidRDefault="00890A39" w:rsidP="00CA7DA6">
      <w:pPr>
        <w:jc w:val="both"/>
        <w:rPr>
          <w:rFonts w:ascii="Arial" w:hAnsi="Arial" w:cs="Arial"/>
          <w:lang w:val="es-MX"/>
        </w:rPr>
      </w:pPr>
    </w:p>
    <w:p w14:paraId="7D163EA8" w14:textId="0012289E" w:rsidR="00B176AD" w:rsidRDefault="00B176AD" w:rsidP="00CA7DA6">
      <w:pPr>
        <w:pStyle w:val="Ttulo2"/>
        <w:jc w:val="both"/>
        <w:rPr>
          <w:lang w:val="es-MX"/>
        </w:rPr>
      </w:pPr>
      <w:bookmarkStart w:id="14" w:name="_Toc123719894"/>
      <w:r w:rsidRPr="00896048">
        <w:rPr>
          <w:lang w:val="es-MX"/>
        </w:rPr>
        <w:t>5.2 Política</w:t>
      </w:r>
      <w:bookmarkEnd w:id="14"/>
      <w:r w:rsidR="00657BB2">
        <w:rPr>
          <w:lang w:val="es-MX"/>
        </w:rPr>
        <w:t xml:space="preserve"> de la Calidad</w:t>
      </w:r>
      <w:r w:rsidR="002C395F">
        <w:rPr>
          <w:lang w:val="es-MX"/>
        </w:rPr>
        <w:t>.</w:t>
      </w:r>
    </w:p>
    <w:p w14:paraId="7870DAB5" w14:textId="77777777" w:rsidR="00564326" w:rsidRPr="00564326" w:rsidRDefault="00564326" w:rsidP="00CA7DA6">
      <w:pPr>
        <w:rPr>
          <w:lang w:val="es-MX"/>
        </w:rPr>
      </w:pPr>
    </w:p>
    <w:p w14:paraId="649DD0F4" w14:textId="77253C7A" w:rsidR="00A10D23" w:rsidRPr="00896048" w:rsidRDefault="00B176AD" w:rsidP="00CA7DA6">
      <w:pPr>
        <w:pStyle w:val="Ttulo2"/>
        <w:jc w:val="both"/>
        <w:rPr>
          <w:lang w:val="es-MX"/>
        </w:rPr>
      </w:pPr>
      <w:bookmarkStart w:id="15" w:name="_Toc123719895"/>
      <w:r w:rsidRPr="00896048">
        <w:rPr>
          <w:lang w:val="es-MX"/>
        </w:rPr>
        <w:t>5.2.1</w:t>
      </w:r>
      <w:r w:rsidR="0017285B">
        <w:rPr>
          <w:lang w:val="es-MX"/>
        </w:rPr>
        <w:t xml:space="preserve"> </w:t>
      </w:r>
      <w:r w:rsidR="00A10D23" w:rsidRPr="00896048">
        <w:rPr>
          <w:lang w:val="es-MX"/>
        </w:rPr>
        <w:t>Establecimiento de la Política de la Calidad y Objetivos de la Calidad.</w:t>
      </w:r>
      <w:bookmarkEnd w:id="15"/>
    </w:p>
    <w:p w14:paraId="15662019" w14:textId="77777777" w:rsidR="00A10D23" w:rsidRPr="00896048" w:rsidRDefault="00A10D23" w:rsidP="00CA7DA6">
      <w:pPr>
        <w:jc w:val="both"/>
        <w:rPr>
          <w:rFonts w:ascii="Arial" w:eastAsia="Arial" w:hAnsi="Arial" w:cs="Arial"/>
          <w:lang w:val="es-MX"/>
        </w:rPr>
      </w:pPr>
    </w:p>
    <w:p w14:paraId="09EA1170" w14:textId="14478A7F" w:rsidR="00A10D23" w:rsidRPr="006766FE" w:rsidRDefault="00A10D23" w:rsidP="00CA7DA6">
      <w:pPr>
        <w:jc w:val="both"/>
        <w:rPr>
          <w:rFonts w:ascii="Arial" w:eastAsia="Arial" w:hAnsi="Arial" w:cs="Arial"/>
          <w:b/>
          <w:bCs/>
          <w:lang w:val="es-MX"/>
        </w:rPr>
      </w:pPr>
      <w:r w:rsidRPr="00896048">
        <w:rPr>
          <w:rFonts w:ascii="Arial" w:eastAsia="Arial" w:hAnsi="Arial" w:cs="Arial"/>
          <w:lang w:val="es-MX"/>
        </w:rPr>
        <w:t xml:space="preserve">La Alta Dirección en conjunto con el Comité de la Calidad establece, implementa y mantiene una Política de la Calidad </w:t>
      </w:r>
      <w:r w:rsidR="004D5CD0" w:rsidRPr="006766FE">
        <w:rPr>
          <w:rFonts w:ascii="Arial" w:eastAsia="Arial" w:hAnsi="Arial" w:cs="Arial"/>
          <w:b/>
          <w:bCs/>
          <w:lang w:val="es-MX"/>
        </w:rPr>
        <w:t xml:space="preserve">(Anexo 3 de este </w:t>
      </w:r>
      <w:r w:rsidR="00620BEE" w:rsidRPr="006766FE">
        <w:rPr>
          <w:rFonts w:ascii="Arial" w:eastAsia="Arial" w:hAnsi="Arial" w:cs="Arial"/>
          <w:b/>
          <w:bCs/>
          <w:lang w:val="es-MX"/>
        </w:rPr>
        <w:t>m</w:t>
      </w:r>
      <w:r w:rsidR="004D5CD0" w:rsidRPr="006766FE">
        <w:rPr>
          <w:rFonts w:ascii="Arial" w:eastAsia="Arial" w:hAnsi="Arial" w:cs="Arial"/>
          <w:b/>
          <w:bCs/>
          <w:lang w:val="es-MX"/>
        </w:rPr>
        <w:t>anual)</w:t>
      </w:r>
      <w:r w:rsidR="00620BEE" w:rsidRPr="006766FE">
        <w:rPr>
          <w:rFonts w:ascii="Arial" w:eastAsia="Arial" w:hAnsi="Arial" w:cs="Arial"/>
          <w:b/>
          <w:bCs/>
          <w:lang w:val="es-MX"/>
        </w:rPr>
        <w:t>.</w:t>
      </w:r>
    </w:p>
    <w:p w14:paraId="68FAFCF5" w14:textId="16221AFF" w:rsidR="00782DB1" w:rsidRPr="00896048" w:rsidRDefault="00782DB1" w:rsidP="00CA7DA6">
      <w:pPr>
        <w:jc w:val="both"/>
        <w:rPr>
          <w:rFonts w:ascii="Arial" w:eastAsia="Arial" w:hAnsi="Arial" w:cs="Arial"/>
          <w:lang w:val="es-MX"/>
        </w:rPr>
      </w:pPr>
    </w:p>
    <w:p w14:paraId="4069CE83" w14:textId="731E0745" w:rsidR="00782DB1" w:rsidRPr="00896048" w:rsidRDefault="00B176AD" w:rsidP="00CA7DA6">
      <w:pPr>
        <w:pStyle w:val="Ttulo2"/>
        <w:jc w:val="both"/>
        <w:rPr>
          <w:lang w:val="es-MX"/>
        </w:rPr>
      </w:pPr>
      <w:bookmarkStart w:id="16" w:name="_Toc123719896"/>
      <w:r w:rsidRPr="00896048">
        <w:rPr>
          <w:lang w:val="es-MX"/>
        </w:rPr>
        <w:t xml:space="preserve">5.2.2 </w:t>
      </w:r>
      <w:r w:rsidR="00782DB1" w:rsidRPr="00896048">
        <w:rPr>
          <w:lang w:val="es-MX"/>
        </w:rPr>
        <w:t>Comunicación de la Política de la Calidad y Objetivos de la Calidad.</w:t>
      </w:r>
      <w:bookmarkEnd w:id="16"/>
    </w:p>
    <w:p w14:paraId="3624510E" w14:textId="77777777" w:rsidR="00782DB1" w:rsidRPr="00896048" w:rsidRDefault="00782DB1" w:rsidP="00CA7DA6">
      <w:pPr>
        <w:jc w:val="both"/>
        <w:rPr>
          <w:rFonts w:ascii="Arial" w:hAnsi="Arial" w:cs="Arial"/>
          <w:b/>
          <w:lang w:val="es-MX"/>
        </w:rPr>
      </w:pPr>
    </w:p>
    <w:p w14:paraId="2A465B48" w14:textId="77777777" w:rsidR="00782DB1" w:rsidRPr="00896048" w:rsidRDefault="00782DB1" w:rsidP="00CA7DA6">
      <w:pPr>
        <w:jc w:val="both"/>
        <w:rPr>
          <w:rFonts w:ascii="Arial" w:hAnsi="Arial" w:cs="Arial"/>
          <w:lang w:val="es-MX"/>
        </w:rPr>
      </w:pPr>
      <w:r w:rsidRPr="00896048">
        <w:rPr>
          <w:rFonts w:ascii="Arial" w:hAnsi="Arial" w:cs="Arial"/>
          <w:lang w:val="es-MX"/>
        </w:rPr>
        <w:t>El Comité de la Calidad debe garantizar que la Política de la Calidad y Objetivos de la Calidad:</w:t>
      </w:r>
    </w:p>
    <w:p w14:paraId="6828A0C9" w14:textId="77777777" w:rsidR="00782DB1" w:rsidRPr="00896048" w:rsidRDefault="00782DB1" w:rsidP="00CA7DA6">
      <w:pPr>
        <w:jc w:val="both"/>
        <w:rPr>
          <w:rFonts w:ascii="Arial" w:hAnsi="Arial" w:cs="Arial"/>
          <w:lang w:val="es-MX"/>
        </w:rPr>
      </w:pPr>
    </w:p>
    <w:p w14:paraId="196485B2" w14:textId="3F056DD1" w:rsidR="00782DB1" w:rsidRPr="00896048" w:rsidRDefault="00782DB1" w:rsidP="00CA7DA6">
      <w:pPr>
        <w:pStyle w:val="Prrafodelista"/>
        <w:numPr>
          <w:ilvl w:val="0"/>
          <w:numId w:val="49"/>
        </w:numPr>
        <w:jc w:val="both"/>
        <w:rPr>
          <w:rFonts w:ascii="Arial" w:eastAsia="Arial" w:hAnsi="Arial" w:cs="Arial"/>
          <w:lang w:val="es-MX"/>
        </w:rPr>
      </w:pPr>
      <w:r w:rsidRPr="00896048">
        <w:rPr>
          <w:rFonts w:ascii="Arial" w:hAnsi="Arial" w:cs="Arial"/>
          <w:lang w:val="es-MX"/>
        </w:rPr>
        <w:t xml:space="preserve">Se encuentren disponibles y se mantengan como información documentada en el </w:t>
      </w:r>
      <w:r w:rsidRPr="00896048">
        <w:rPr>
          <w:rFonts w:ascii="Arial" w:hAnsi="Arial" w:cs="Arial"/>
          <w:b/>
          <w:lang w:val="es-MX"/>
        </w:rPr>
        <w:t>Manual de Gestión de la Calidad</w:t>
      </w:r>
      <w:r w:rsidRPr="00896048">
        <w:rPr>
          <w:rFonts w:ascii="Arial" w:hAnsi="Arial" w:cs="Arial"/>
          <w:lang w:val="es-MX"/>
        </w:rPr>
        <w:t xml:space="preserve"> y en</w:t>
      </w:r>
      <w:r w:rsidR="006E207C" w:rsidRPr="00896048">
        <w:rPr>
          <w:rFonts w:ascii="Arial" w:hAnsi="Arial" w:cs="Arial"/>
          <w:lang w:val="es-MX"/>
        </w:rPr>
        <w:t xml:space="preserve"> </w:t>
      </w:r>
      <w:r w:rsidR="00BC3C10">
        <w:rPr>
          <w:rFonts w:ascii="Arial" w:hAnsi="Arial" w:cs="Arial"/>
          <w:lang w:val="es-MX"/>
        </w:rPr>
        <w:t xml:space="preserve">el </w:t>
      </w:r>
      <w:r w:rsidR="006E207C" w:rsidRPr="00896048">
        <w:rPr>
          <w:rFonts w:ascii="Arial" w:hAnsi="Arial" w:cs="Arial"/>
          <w:b/>
          <w:lang w:val="es-MX"/>
        </w:rPr>
        <w:t>Plan Estratégico</w:t>
      </w:r>
      <w:r w:rsidR="006E207C" w:rsidRPr="00896048">
        <w:rPr>
          <w:rFonts w:ascii="Arial" w:hAnsi="Arial" w:cs="Arial"/>
          <w:lang w:val="es-MX"/>
        </w:rPr>
        <w:t xml:space="preserve"> </w:t>
      </w:r>
      <w:r w:rsidR="006E207C" w:rsidRPr="00BC3C10">
        <w:rPr>
          <w:rFonts w:ascii="Arial" w:hAnsi="Arial" w:cs="Arial"/>
          <w:b/>
          <w:bCs/>
          <w:lang w:val="es-MX"/>
        </w:rPr>
        <w:t xml:space="preserve">de la </w:t>
      </w:r>
      <w:r w:rsidR="00BC3C10">
        <w:rPr>
          <w:rFonts w:ascii="Arial" w:hAnsi="Arial" w:cs="Arial"/>
          <w:b/>
          <w:bCs/>
          <w:lang w:val="es-MX"/>
        </w:rPr>
        <w:t>E</w:t>
      </w:r>
      <w:r w:rsidR="006E207C" w:rsidRPr="00BC3C10">
        <w:rPr>
          <w:rFonts w:ascii="Arial" w:hAnsi="Arial" w:cs="Arial"/>
          <w:b/>
          <w:bCs/>
          <w:lang w:val="es-MX"/>
        </w:rPr>
        <w:t>ntidad</w:t>
      </w:r>
      <w:r w:rsidRPr="00896048">
        <w:rPr>
          <w:rFonts w:ascii="Arial" w:hAnsi="Arial" w:cs="Arial"/>
          <w:bCs/>
          <w:lang w:val="es-MX"/>
        </w:rPr>
        <w:t xml:space="preserve"> </w:t>
      </w:r>
      <w:r w:rsidRPr="00896048">
        <w:rPr>
          <w:rFonts w:ascii="Arial" w:hAnsi="Arial" w:cs="Arial"/>
          <w:lang w:val="es-MX"/>
        </w:rPr>
        <w:t xml:space="preserve">vigentes, </w:t>
      </w:r>
      <w:r w:rsidR="00620BEE" w:rsidRPr="00896048">
        <w:rPr>
          <w:rFonts w:ascii="Arial" w:hAnsi="Arial" w:cs="Arial"/>
          <w:lang w:val="es-MX"/>
        </w:rPr>
        <w:t xml:space="preserve">de </w:t>
      </w:r>
      <w:r w:rsidR="006E207C" w:rsidRPr="00896048">
        <w:rPr>
          <w:rFonts w:ascii="Arial" w:hAnsi="Arial" w:cs="Arial"/>
          <w:lang w:val="es-MX"/>
        </w:rPr>
        <w:t>conform</w:t>
      </w:r>
      <w:r w:rsidR="00620BEE" w:rsidRPr="00896048">
        <w:rPr>
          <w:rFonts w:ascii="Arial" w:hAnsi="Arial" w:cs="Arial"/>
          <w:lang w:val="es-MX"/>
        </w:rPr>
        <w:t>idad</w:t>
      </w:r>
      <w:r w:rsidR="006E207C" w:rsidRPr="00896048">
        <w:rPr>
          <w:rFonts w:ascii="Arial" w:hAnsi="Arial" w:cs="Arial"/>
          <w:lang w:val="es-MX"/>
        </w:rPr>
        <w:t xml:space="preserve"> </w:t>
      </w:r>
      <w:r w:rsidR="00620BEE" w:rsidRPr="00896048">
        <w:rPr>
          <w:rFonts w:ascii="Arial" w:hAnsi="Arial" w:cs="Arial"/>
          <w:lang w:val="es-MX"/>
        </w:rPr>
        <w:t xml:space="preserve">con </w:t>
      </w:r>
      <w:r w:rsidRPr="00896048">
        <w:rPr>
          <w:rFonts w:ascii="Arial" w:hAnsi="Arial" w:cs="Arial"/>
          <w:lang w:val="es-MX"/>
        </w:rPr>
        <w:t xml:space="preserve">lo establecido en el </w:t>
      </w:r>
      <w:r w:rsidRPr="00896048">
        <w:rPr>
          <w:rFonts w:ascii="Arial" w:hAnsi="Arial" w:cs="Arial"/>
          <w:b/>
          <w:lang w:val="es-MX"/>
        </w:rPr>
        <w:t>Procedimiento de Información Documentada</w:t>
      </w:r>
      <w:r w:rsidRPr="00896048">
        <w:rPr>
          <w:rFonts w:ascii="Arial" w:hAnsi="Arial" w:cs="Arial"/>
          <w:lang w:val="es-MX"/>
        </w:rPr>
        <w:t xml:space="preserve"> </w:t>
      </w:r>
      <w:r w:rsidR="006E207C" w:rsidRPr="00896048">
        <w:rPr>
          <w:rFonts w:ascii="Arial" w:hAnsi="Arial" w:cs="Arial"/>
          <w:lang w:val="es-MX"/>
        </w:rPr>
        <w:t xml:space="preserve">y que </w:t>
      </w:r>
      <w:r w:rsidR="004D5CD0" w:rsidRPr="00896048">
        <w:rPr>
          <w:rFonts w:ascii="Arial" w:hAnsi="Arial" w:cs="Arial"/>
          <w:lang w:val="es-MX"/>
        </w:rPr>
        <w:t>sean comunicados</w:t>
      </w:r>
      <w:r w:rsidR="00620BEE" w:rsidRPr="00896048">
        <w:rPr>
          <w:rFonts w:ascii="Arial" w:hAnsi="Arial" w:cs="Arial"/>
          <w:lang w:val="es-MX"/>
        </w:rPr>
        <w:t xml:space="preserve"> de acuerdo con </w:t>
      </w:r>
      <w:r w:rsidR="006E207C" w:rsidRPr="00896048">
        <w:rPr>
          <w:rFonts w:ascii="Arial" w:hAnsi="Arial" w:cs="Arial"/>
          <w:lang w:val="es-MX"/>
        </w:rPr>
        <w:t>la</w:t>
      </w:r>
      <w:r w:rsidR="006E207C" w:rsidRPr="00896048">
        <w:rPr>
          <w:rFonts w:ascii="Arial" w:hAnsi="Arial" w:cs="Arial"/>
          <w:b/>
          <w:lang w:val="es-MX"/>
        </w:rPr>
        <w:t xml:space="preserve"> Matriz de Comunicación del SGC</w:t>
      </w:r>
      <w:r w:rsidR="006E207C" w:rsidRPr="00896048">
        <w:rPr>
          <w:rFonts w:ascii="Arial" w:hAnsi="Arial" w:cs="Arial"/>
          <w:lang w:val="es-MX"/>
        </w:rPr>
        <w:t xml:space="preserve"> vigente.</w:t>
      </w:r>
    </w:p>
    <w:p w14:paraId="2FAB44C9" w14:textId="77777777" w:rsidR="00EA108E" w:rsidRPr="00896048" w:rsidRDefault="00EA108E" w:rsidP="00CA7DA6">
      <w:pPr>
        <w:pStyle w:val="Prrafodelista"/>
        <w:numPr>
          <w:ilvl w:val="0"/>
          <w:numId w:val="49"/>
        </w:numPr>
        <w:jc w:val="both"/>
        <w:rPr>
          <w:rFonts w:ascii="Arial" w:hAnsi="Arial" w:cs="Arial"/>
          <w:lang w:val="es-MX"/>
        </w:rPr>
      </w:pPr>
      <w:r w:rsidRPr="00896048">
        <w:rPr>
          <w:rFonts w:ascii="Arial" w:hAnsi="Arial" w:cs="Arial"/>
          <w:lang w:val="es-MX"/>
        </w:rPr>
        <w:t xml:space="preserve">Se encuentren disponibles para las Partes Interesadas pertinentes, según corresponda de acuerdo con lo establecido en el </w:t>
      </w:r>
      <w:r w:rsidRPr="00896048">
        <w:rPr>
          <w:rFonts w:ascii="Arial" w:hAnsi="Arial" w:cs="Arial"/>
          <w:b/>
          <w:lang w:val="es-MX"/>
        </w:rPr>
        <w:t xml:space="preserve">Documento del Comité de la Calidad </w:t>
      </w:r>
      <w:r w:rsidRPr="00896048">
        <w:rPr>
          <w:rFonts w:ascii="Arial" w:hAnsi="Arial" w:cs="Arial"/>
          <w:lang w:val="es-MX"/>
        </w:rPr>
        <w:t>vigente.</w:t>
      </w:r>
    </w:p>
    <w:p w14:paraId="1182AD8D" w14:textId="77777777" w:rsidR="00F132AB" w:rsidRPr="00896048" w:rsidRDefault="00F132AB" w:rsidP="00CA7DA6">
      <w:pPr>
        <w:jc w:val="both"/>
        <w:rPr>
          <w:rFonts w:ascii="Arial" w:eastAsia="Arial" w:hAnsi="Arial" w:cs="Arial"/>
          <w:lang w:val="es-MX"/>
        </w:rPr>
      </w:pPr>
    </w:p>
    <w:p w14:paraId="64C3C0F2" w14:textId="24A258E0" w:rsidR="009C03B8" w:rsidRPr="00896048" w:rsidRDefault="00B176AD" w:rsidP="00CA7DA6">
      <w:pPr>
        <w:pStyle w:val="Ttulo2"/>
        <w:jc w:val="both"/>
        <w:rPr>
          <w:rFonts w:cs="Arial"/>
          <w:b w:val="0"/>
          <w:sz w:val="22"/>
          <w:szCs w:val="22"/>
          <w:lang w:val="es-MX"/>
        </w:rPr>
      </w:pPr>
      <w:bookmarkStart w:id="17" w:name="_Toc123719897"/>
      <w:r w:rsidRPr="00896048">
        <w:rPr>
          <w:lang w:val="es-MX"/>
        </w:rPr>
        <w:t xml:space="preserve">5.3 </w:t>
      </w:r>
      <w:r w:rsidR="009C03B8" w:rsidRPr="00896048">
        <w:rPr>
          <w:lang w:val="es-MX"/>
        </w:rPr>
        <w:t>Roles, respon</w:t>
      </w:r>
      <w:r w:rsidR="006E207C" w:rsidRPr="00896048">
        <w:rPr>
          <w:lang w:val="es-MX"/>
        </w:rPr>
        <w:t>sabilidades y autoridades en el SGC.</w:t>
      </w:r>
      <w:bookmarkEnd w:id="17"/>
    </w:p>
    <w:p w14:paraId="44CDE46C" w14:textId="77777777" w:rsidR="009C03B8" w:rsidRPr="00896048" w:rsidRDefault="009C03B8" w:rsidP="00CA7DA6">
      <w:pPr>
        <w:pStyle w:val="Sinespaciado"/>
        <w:jc w:val="both"/>
        <w:rPr>
          <w:rFonts w:ascii="Arial" w:hAnsi="Arial" w:cs="Arial"/>
          <w:b/>
          <w:lang w:val="es-MX"/>
        </w:rPr>
      </w:pPr>
    </w:p>
    <w:p w14:paraId="4AC62A19" w14:textId="20D3B22D" w:rsidR="00620BEE" w:rsidRPr="00896048" w:rsidRDefault="009C03B8" w:rsidP="00CA7DA6">
      <w:pPr>
        <w:jc w:val="both"/>
        <w:rPr>
          <w:rFonts w:ascii="Arial" w:hAnsi="Arial" w:cs="Arial"/>
          <w:lang w:val="es-MX"/>
        </w:rPr>
      </w:pPr>
      <w:r w:rsidRPr="00896048">
        <w:rPr>
          <w:rFonts w:ascii="Arial" w:hAnsi="Arial" w:cs="Arial"/>
          <w:lang w:val="es-MX"/>
        </w:rPr>
        <w:t xml:space="preserve">La Alta Dirección se asegura que las responsabilidades y autoridades para los roles pertinentes sean asignadas, comunicadas y entendidas en toda la </w:t>
      </w:r>
      <w:r w:rsidR="00B445F2" w:rsidRPr="00896048">
        <w:rPr>
          <w:rFonts w:ascii="Arial" w:hAnsi="Arial" w:cs="Arial"/>
          <w:lang w:val="es-MX"/>
        </w:rPr>
        <w:t>e</w:t>
      </w:r>
      <w:r w:rsidR="006E207C" w:rsidRPr="00896048">
        <w:rPr>
          <w:rFonts w:ascii="Arial" w:hAnsi="Arial" w:cs="Arial"/>
          <w:bCs/>
          <w:lang w:val="es-MX"/>
        </w:rPr>
        <w:t>ntidad</w:t>
      </w:r>
      <w:r w:rsidR="006E207C" w:rsidRPr="00896048">
        <w:rPr>
          <w:rFonts w:ascii="Arial" w:hAnsi="Arial" w:cs="Arial"/>
          <w:lang w:val="es-MX"/>
        </w:rPr>
        <w:t>,</w:t>
      </w:r>
      <w:r w:rsidRPr="00896048">
        <w:rPr>
          <w:rFonts w:ascii="Arial" w:hAnsi="Arial" w:cs="Arial"/>
          <w:lang w:val="es-MX"/>
        </w:rPr>
        <w:t xml:space="preserve"> con base </w:t>
      </w:r>
      <w:r w:rsidR="00620BEE" w:rsidRPr="00896048">
        <w:rPr>
          <w:rFonts w:ascii="Arial" w:hAnsi="Arial" w:cs="Arial"/>
          <w:lang w:val="es-MX"/>
        </w:rPr>
        <w:t>en</w:t>
      </w:r>
      <w:r w:rsidR="00FB33E2" w:rsidRPr="00896048">
        <w:rPr>
          <w:rFonts w:ascii="Arial" w:hAnsi="Arial" w:cs="Arial"/>
          <w:lang w:val="es-MX"/>
        </w:rPr>
        <w:t xml:space="preserve"> lo referido en</w:t>
      </w:r>
      <w:r w:rsidR="00123EA8">
        <w:rPr>
          <w:rFonts w:ascii="Arial" w:hAnsi="Arial" w:cs="Arial"/>
          <w:lang w:val="es-MX"/>
        </w:rPr>
        <w:t xml:space="preserve"> el </w:t>
      </w:r>
      <w:r w:rsidR="00123EA8" w:rsidRPr="00896048">
        <w:rPr>
          <w:rFonts w:ascii="Arial" w:hAnsi="Arial" w:cs="Arial"/>
          <w:b/>
          <w:lang w:val="es-MX"/>
        </w:rPr>
        <w:t>Organigrama del SGC</w:t>
      </w:r>
      <w:r w:rsidR="006D4279" w:rsidRPr="006D4279">
        <w:t xml:space="preserve"> </w:t>
      </w:r>
      <w:r w:rsidR="006D4279">
        <w:rPr>
          <w:rFonts w:ascii="Arial" w:hAnsi="Arial" w:cs="Arial"/>
          <w:b/>
          <w:lang w:val="es-MX"/>
        </w:rPr>
        <w:t>(</w:t>
      </w:r>
      <w:r w:rsidR="006D4279" w:rsidRPr="006D4279">
        <w:rPr>
          <w:rFonts w:ascii="Arial" w:hAnsi="Arial" w:cs="Arial"/>
          <w:b/>
          <w:lang w:val="es-MX"/>
        </w:rPr>
        <w:t>Plan Estratégico de la Entidad</w:t>
      </w:r>
      <w:r w:rsidR="006D4279">
        <w:rPr>
          <w:rFonts w:ascii="Arial" w:hAnsi="Arial" w:cs="Arial"/>
          <w:b/>
          <w:lang w:val="es-MX"/>
        </w:rPr>
        <w:t>)</w:t>
      </w:r>
      <w:r w:rsidR="00123EA8" w:rsidRPr="00896048">
        <w:rPr>
          <w:rFonts w:ascii="Arial" w:hAnsi="Arial" w:cs="Arial"/>
          <w:lang w:val="es-MX"/>
        </w:rPr>
        <w:t xml:space="preserve">, </w:t>
      </w:r>
      <w:r w:rsidR="00123EA8" w:rsidRPr="00896048">
        <w:rPr>
          <w:rFonts w:ascii="Arial" w:hAnsi="Arial" w:cs="Arial"/>
          <w:b/>
          <w:lang w:val="es-MX"/>
        </w:rPr>
        <w:t>Matriz de Responsabilidades del SGC</w:t>
      </w:r>
      <w:r w:rsidR="00123EA8" w:rsidRPr="00896048">
        <w:rPr>
          <w:rFonts w:ascii="Arial" w:hAnsi="Arial" w:cs="Arial"/>
          <w:lang w:val="es-MX"/>
        </w:rPr>
        <w:t xml:space="preserve"> </w:t>
      </w:r>
      <w:r w:rsidR="00123EA8" w:rsidRPr="006766FE">
        <w:rPr>
          <w:rFonts w:ascii="Arial" w:hAnsi="Arial" w:cs="Arial"/>
          <w:b/>
          <w:bCs/>
          <w:lang w:val="es-MX"/>
        </w:rPr>
        <w:t>(Anexo 2 de este manual),</w:t>
      </w:r>
      <w:r w:rsidR="00123EA8" w:rsidRPr="00896048">
        <w:rPr>
          <w:rFonts w:ascii="Arial" w:hAnsi="Arial" w:cs="Arial"/>
          <w:lang w:val="es-MX"/>
        </w:rPr>
        <w:t xml:space="preserve"> el </w:t>
      </w:r>
      <w:r w:rsidR="00123EA8" w:rsidRPr="00896048">
        <w:rPr>
          <w:rFonts w:ascii="Arial" w:hAnsi="Arial" w:cs="Arial"/>
          <w:b/>
          <w:lang w:val="es-MX"/>
        </w:rPr>
        <w:t>Documento del</w:t>
      </w:r>
      <w:r w:rsidR="00123EA8" w:rsidRPr="00896048">
        <w:rPr>
          <w:rFonts w:ascii="Arial" w:hAnsi="Arial" w:cs="Arial"/>
          <w:lang w:val="es-MX"/>
        </w:rPr>
        <w:t xml:space="preserve"> </w:t>
      </w:r>
      <w:r w:rsidR="00123EA8" w:rsidRPr="00896048">
        <w:rPr>
          <w:rFonts w:ascii="Arial" w:hAnsi="Arial" w:cs="Arial"/>
          <w:b/>
          <w:lang w:val="es-MX"/>
        </w:rPr>
        <w:t>Comité de la Calidad</w:t>
      </w:r>
      <w:r w:rsidR="006766FE">
        <w:rPr>
          <w:rFonts w:ascii="Arial" w:hAnsi="Arial" w:cs="Arial"/>
          <w:lang w:val="es-MX"/>
        </w:rPr>
        <w:t xml:space="preserve">, </w:t>
      </w:r>
      <w:r w:rsidR="006766FE" w:rsidRPr="006766FE">
        <w:rPr>
          <w:rFonts w:ascii="Arial" w:hAnsi="Arial" w:cs="Arial"/>
          <w:b/>
          <w:bCs/>
          <w:lang w:val="es-MX"/>
        </w:rPr>
        <w:t xml:space="preserve">Anexo A de las Instrucciones de </w:t>
      </w:r>
      <w:r w:rsidR="00BC3C10">
        <w:rPr>
          <w:rFonts w:ascii="Arial" w:hAnsi="Arial" w:cs="Arial"/>
          <w:b/>
          <w:bCs/>
          <w:lang w:val="es-MX"/>
        </w:rPr>
        <w:t>t</w:t>
      </w:r>
      <w:r w:rsidR="006766FE" w:rsidRPr="006766FE">
        <w:rPr>
          <w:rFonts w:ascii="Arial" w:hAnsi="Arial" w:cs="Arial"/>
          <w:b/>
          <w:bCs/>
          <w:lang w:val="es-MX"/>
        </w:rPr>
        <w:t xml:space="preserve">rabajo </w:t>
      </w:r>
      <w:r w:rsidR="00BC3C10">
        <w:rPr>
          <w:rFonts w:ascii="Arial" w:hAnsi="Arial" w:cs="Arial"/>
          <w:b/>
          <w:bCs/>
          <w:lang w:val="es-MX"/>
        </w:rPr>
        <w:t>para el</w:t>
      </w:r>
      <w:r w:rsidR="006766FE" w:rsidRPr="006766FE">
        <w:rPr>
          <w:rFonts w:ascii="Arial" w:hAnsi="Arial" w:cs="Arial"/>
          <w:b/>
          <w:bCs/>
          <w:lang w:val="es-MX"/>
        </w:rPr>
        <w:t xml:space="preserve"> Modelo de </w:t>
      </w:r>
      <w:r w:rsidR="00BC3C10">
        <w:rPr>
          <w:rFonts w:ascii="Arial" w:hAnsi="Arial" w:cs="Arial"/>
          <w:b/>
          <w:bCs/>
          <w:lang w:val="es-MX"/>
        </w:rPr>
        <w:t>A</w:t>
      </w:r>
      <w:r w:rsidR="006766FE" w:rsidRPr="006766FE">
        <w:rPr>
          <w:rFonts w:ascii="Arial" w:hAnsi="Arial" w:cs="Arial"/>
          <w:b/>
          <w:bCs/>
          <w:lang w:val="es-MX"/>
        </w:rPr>
        <w:t xml:space="preserve">tención </w:t>
      </w:r>
      <w:r w:rsidR="00BC3C10">
        <w:rPr>
          <w:rFonts w:ascii="Arial" w:hAnsi="Arial" w:cs="Arial"/>
          <w:b/>
          <w:bCs/>
          <w:lang w:val="es-MX"/>
        </w:rPr>
        <w:t>C</w:t>
      </w:r>
      <w:r w:rsidR="006766FE" w:rsidRPr="006766FE">
        <w:rPr>
          <w:rFonts w:ascii="Arial" w:hAnsi="Arial" w:cs="Arial"/>
          <w:b/>
          <w:bCs/>
          <w:lang w:val="es-MX"/>
        </w:rPr>
        <w:t xml:space="preserve">iudadana </w:t>
      </w:r>
      <w:r w:rsidR="000A364B" w:rsidRPr="00BC3C10">
        <w:rPr>
          <w:rFonts w:ascii="Arial" w:hAnsi="Arial" w:cs="Arial"/>
          <w:lang w:val="es-MX"/>
        </w:rPr>
        <w:t>vigente</w:t>
      </w:r>
      <w:r w:rsidR="00123EA8" w:rsidRPr="00BC3C10">
        <w:rPr>
          <w:rFonts w:ascii="Arial" w:hAnsi="Arial" w:cs="Arial"/>
          <w:lang w:val="es-MX"/>
        </w:rPr>
        <w:t>s</w:t>
      </w:r>
      <w:r w:rsidR="006766FE">
        <w:rPr>
          <w:rFonts w:ascii="Arial" w:hAnsi="Arial" w:cs="Arial"/>
          <w:b/>
          <w:bCs/>
          <w:lang w:val="es-MX"/>
        </w:rPr>
        <w:t xml:space="preserve"> </w:t>
      </w:r>
      <w:r w:rsidR="006766FE">
        <w:rPr>
          <w:rFonts w:ascii="Arial" w:hAnsi="Arial" w:cs="Arial"/>
          <w:lang w:val="es-MX"/>
        </w:rPr>
        <w:t xml:space="preserve">y en el </w:t>
      </w:r>
      <w:r w:rsidRPr="00896048">
        <w:rPr>
          <w:rFonts w:ascii="Arial" w:hAnsi="Arial" w:cs="Arial"/>
          <w:b/>
          <w:lang w:val="es-MX"/>
        </w:rPr>
        <w:t>Estatuto del Servicio Profesional Electoral</w:t>
      </w:r>
      <w:r w:rsidRPr="00896048">
        <w:rPr>
          <w:rFonts w:ascii="Arial" w:hAnsi="Arial" w:cs="Arial"/>
          <w:lang w:val="es-MX"/>
        </w:rPr>
        <w:t xml:space="preserve"> y </w:t>
      </w:r>
      <w:r w:rsidRPr="00896048">
        <w:rPr>
          <w:rFonts w:ascii="Arial" w:hAnsi="Arial" w:cs="Arial"/>
          <w:b/>
          <w:lang w:val="es-MX"/>
        </w:rPr>
        <w:t>Personal de la Rama Administrativa</w:t>
      </w:r>
      <w:r w:rsidRPr="00896048">
        <w:rPr>
          <w:rFonts w:ascii="Arial" w:hAnsi="Arial" w:cs="Arial"/>
          <w:lang w:val="es-MX"/>
        </w:rPr>
        <w:t>, el cual se divide en: Sistema del Servicio del Instituto; Personal de la Rama Administrativa del Instituto y Prestadores de Servicios, en los cuales se detallan lo</w:t>
      </w:r>
      <w:r w:rsidR="000A364B" w:rsidRPr="00896048">
        <w:rPr>
          <w:rFonts w:ascii="Arial" w:hAnsi="Arial" w:cs="Arial"/>
          <w:lang w:val="es-MX"/>
        </w:rPr>
        <w:t>s perfiles y cargos respectivos.</w:t>
      </w:r>
    </w:p>
    <w:p w14:paraId="21F79566" w14:textId="4D162189" w:rsidR="009D750E" w:rsidRPr="00564326" w:rsidRDefault="009D750E" w:rsidP="00CA7DA6">
      <w:pPr>
        <w:autoSpaceDE/>
        <w:autoSpaceDN/>
        <w:rPr>
          <w:rFonts w:ascii="Arial" w:hAnsi="Arial" w:cs="Arial"/>
          <w:lang w:val="es-MX"/>
        </w:rPr>
      </w:pPr>
    </w:p>
    <w:p w14:paraId="2D4B1567" w14:textId="74019126" w:rsidR="0004796A" w:rsidRPr="00896048" w:rsidRDefault="00E703D0" w:rsidP="00CA7DA6">
      <w:pPr>
        <w:pStyle w:val="Ttulo1"/>
        <w:numPr>
          <w:ilvl w:val="0"/>
          <w:numId w:val="35"/>
        </w:numPr>
        <w:spacing w:before="0"/>
        <w:rPr>
          <w:lang w:val="es-MX"/>
        </w:rPr>
      </w:pPr>
      <w:bookmarkStart w:id="18" w:name="_Toc123719898"/>
      <w:r w:rsidRPr="00896048">
        <w:rPr>
          <w:lang w:val="es-MX"/>
        </w:rPr>
        <w:t>PLANIFICACIÓN</w:t>
      </w:r>
      <w:bookmarkEnd w:id="18"/>
    </w:p>
    <w:p w14:paraId="3480E0D1" w14:textId="77777777" w:rsidR="0004796A" w:rsidRPr="00896048" w:rsidRDefault="0004796A" w:rsidP="00CA7DA6">
      <w:pPr>
        <w:jc w:val="both"/>
        <w:rPr>
          <w:rFonts w:ascii="Arial" w:eastAsia="Arial" w:hAnsi="Arial" w:cs="Arial"/>
          <w:lang w:val="es-MX"/>
        </w:rPr>
      </w:pPr>
    </w:p>
    <w:p w14:paraId="4F3D87F1" w14:textId="77777777" w:rsidR="0004796A" w:rsidRPr="00896048" w:rsidRDefault="00E703D0" w:rsidP="00CA7DA6">
      <w:pPr>
        <w:pStyle w:val="Ttulo2"/>
        <w:jc w:val="both"/>
        <w:rPr>
          <w:lang w:val="es-MX"/>
        </w:rPr>
      </w:pPr>
      <w:bookmarkStart w:id="19" w:name="_Toc123719899"/>
      <w:r w:rsidRPr="00896048">
        <w:rPr>
          <w:lang w:val="es-MX"/>
        </w:rPr>
        <w:t>6.1 Acciones para abordar riesgos y oportunidades.</w:t>
      </w:r>
      <w:bookmarkEnd w:id="19"/>
    </w:p>
    <w:p w14:paraId="06951679" w14:textId="77777777" w:rsidR="0004796A" w:rsidRPr="00896048" w:rsidRDefault="0004796A" w:rsidP="00CA7DA6">
      <w:pPr>
        <w:jc w:val="both"/>
        <w:rPr>
          <w:rFonts w:ascii="Arial" w:eastAsia="Arial" w:hAnsi="Arial" w:cs="Arial"/>
          <w:lang w:val="es-MX"/>
        </w:rPr>
      </w:pPr>
    </w:p>
    <w:p w14:paraId="208BE558" w14:textId="2B25A248" w:rsidR="0004796A" w:rsidRDefault="00E703D0" w:rsidP="00CA7DA6">
      <w:pPr>
        <w:jc w:val="both"/>
        <w:rPr>
          <w:rFonts w:ascii="Arial" w:eastAsia="Arial" w:hAnsi="Arial" w:cs="Arial"/>
          <w:lang w:val="es-MX"/>
        </w:rPr>
      </w:pPr>
      <w:r w:rsidRPr="00896048">
        <w:rPr>
          <w:rFonts w:ascii="Arial" w:eastAsia="Arial" w:hAnsi="Arial" w:cs="Arial"/>
          <w:b/>
          <w:lang w:val="es-MX"/>
        </w:rPr>
        <w:t xml:space="preserve">6.1.1 </w:t>
      </w: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00195622" w:rsidRPr="00896048">
        <w:rPr>
          <w:rFonts w:ascii="Arial" w:eastAsia="Arial" w:hAnsi="Arial" w:cs="Arial"/>
          <w:bCs/>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planifica el </w:t>
      </w:r>
      <w:r w:rsidRPr="00896048">
        <w:rPr>
          <w:rFonts w:ascii="Arial" w:eastAsia="Arial" w:hAnsi="Arial" w:cs="Arial"/>
          <w:b/>
          <w:bCs/>
          <w:lang w:val="es-MX"/>
        </w:rPr>
        <w:t>SGC</w:t>
      </w:r>
      <w:r w:rsidRPr="00896048">
        <w:rPr>
          <w:rFonts w:ascii="Arial" w:eastAsia="Arial" w:hAnsi="Arial" w:cs="Arial"/>
          <w:lang w:val="es-MX"/>
        </w:rPr>
        <w:t xml:space="preserve"> considerando las cuestiones referidas en el apartado </w:t>
      </w:r>
      <w:r w:rsidRPr="00896048">
        <w:rPr>
          <w:rFonts w:ascii="Arial" w:eastAsia="Arial" w:hAnsi="Arial" w:cs="Arial"/>
          <w:b/>
          <w:lang w:val="es-MX"/>
        </w:rPr>
        <w:t>4.1</w:t>
      </w:r>
      <w:r w:rsidRPr="00896048">
        <w:rPr>
          <w:rFonts w:ascii="Arial" w:eastAsia="Arial" w:hAnsi="Arial" w:cs="Arial"/>
          <w:lang w:val="es-MX"/>
        </w:rPr>
        <w:t xml:space="preserve"> y </w:t>
      </w:r>
      <w:r w:rsidRPr="00896048">
        <w:rPr>
          <w:rFonts w:ascii="Arial" w:eastAsia="Arial" w:hAnsi="Arial" w:cs="Arial"/>
          <w:b/>
          <w:lang w:val="es-MX"/>
        </w:rPr>
        <w:t>4.2</w:t>
      </w:r>
      <w:r w:rsidRPr="00896048">
        <w:rPr>
          <w:rFonts w:ascii="Arial" w:eastAsia="Arial" w:hAnsi="Arial" w:cs="Arial"/>
          <w:lang w:val="es-MX"/>
        </w:rPr>
        <w:t xml:space="preserve"> de este </w:t>
      </w:r>
      <w:r w:rsidR="00B445F2" w:rsidRPr="00896048">
        <w:rPr>
          <w:rFonts w:ascii="Arial" w:eastAsia="Arial" w:hAnsi="Arial" w:cs="Arial"/>
          <w:lang w:val="es-MX"/>
        </w:rPr>
        <w:t>m</w:t>
      </w:r>
      <w:r w:rsidRPr="00896048">
        <w:rPr>
          <w:rFonts w:ascii="Arial" w:eastAsia="Arial" w:hAnsi="Arial" w:cs="Arial"/>
          <w:lang w:val="es-MX"/>
        </w:rPr>
        <w:t>anual, determinando los riesgos y oportunidades</w:t>
      </w:r>
      <w:r w:rsidR="009F5F1D">
        <w:rPr>
          <w:rFonts w:ascii="Arial" w:eastAsia="Arial" w:hAnsi="Arial" w:cs="Arial"/>
          <w:lang w:val="es-MX"/>
        </w:rPr>
        <w:t xml:space="preserve"> en la </w:t>
      </w:r>
      <w:r w:rsidR="009F5F1D" w:rsidRPr="009F5F1D">
        <w:rPr>
          <w:rFonts w:ascii="Arial" w:eastAsia="Arial" w:hAnsi="Arial" w:cs="Arial"/>
          <w:b/>
          <w:bCs/>
          <w:lang w:val="es-MX"/>
        </w:rPr>
        <w:t xml:space="preserve">Matriz de contexto del Plan </w:t>
      </w:r>
      <w:r w:rsidR="006D4279">
        <w:rPr>
          <w:rFonts w:ascii="Arial" w:eastAsia="Arial" w:hAnsi="Arial" w:cs="Arial"/>
          <w:b/>
          <w:bCs/>
          <w:lang w:val="es-MX"/>
        </w:rPr>
        <w:t>E</w:t>
      </w:r>
      <w:r w:rsidR="009F5F1D" w:rsidRPr="009F5F1D">
        <w:rPr>
          <w:rFonts w:ascii="Arial" w:eastAsia="Arial" w:hAnsi="Arial" w:cs="Arial"/>
          <w:b/>
          <w:bCs/>
          <w:lang w:val="es-MX"/>
        </w:rPr>
        <w:t xml:space="preserve">stratégico de la </w:t>
      </w:r>
      <w:r w:rsidR="006D4279">
        <w:rPr>
          <w:rFonts w:ascii="Arial" w:eastAsia="Arial" w:hAnsi="Arial" w:cs="Arial"/>
          <w:b/>
          <w:bCs/>
          <w:lang w:val="es-MX"/>
        </w:rPr>
        <w:t>E</w:t>
      </w:r>
      <w:r w:rsidR="009F5F1D" w:rsidRPr="009F5F1D">
        <w:rPr>
          <w:rFonts w:ascii="Arial" w:eastAsia="Arial" w:hAnsi="Arial" w:cs="Arial"/>
          <w:b/>
          <w:bCs/>
          <w:lang w:val="es-MX"/>
        </w:rPr>
        <w:t>ntidad</w:t>
      </w:r>
      <w:r w:rsidRPr="00896048">
        <w:rPr>
          <w:rFonts w:ascii="Arial" w:eastAsia="Arial" w:hAnsi="Arial" w:cs="Arial"/>
          <w:lang w:val="es-MX"/>
        </w:rPr>
        <w:t xml:space="preserve"> que son necesarios abordar </w:t>
      </w:r>
      <w:r w:rsidR="009F5F1D">
        <w:rPr>
          <w:rFonts w:ascii="Arial" w:eastAsia="Arial" w:hAnsi="Arial" w:cs="Arial"/>
          <w:lang w:val="es-MX"/>
        </w:rPr>
        <w:t xml:space="preserve">con base </w:t>
      </w:r>
      <w:r w:rsidR="006D4279">
        <w:rPr>
          <w:rFonts w:ascii="Arial" w:eastAsia="Arial" w:hAnsi="Arial" w:cs="Arial"/>
          <w:lang w:val="es-MX"/>
        </w:rPr>
        <w:t>en el</w:t>
      </w:r>
      <w:r w:rsidR="009F5F1D">
        <w:rPr>
          <w:rFonts w:ascii="Arial" w:eastAsia="Arial" w:hAnsi="Arial" w:cs="Arial"/>
          <w:lang w:val="es-MX"/>
        </w:rPr>
        <w:t xml:space="preserve"> </w:t>
      </w:r>
      <w:r w:rsidR="009F5F1D" w:rsidRPr="009F5F1D">
        <w:rPr>
          <w:rFonts w:ascii="Arial" w:eastAsia="Arial" w:hAnsi="Arial" w:cs="Arial"/>
          <w:b/>
          <w:bCs/>
          <w:lang w:val="es-MX"/>
        </w:rPr>
        <w:t>Procedimiento de riesgos y oportunidades</w:t>
      </w:r>
      <w:r w:rsidR="009F5F1D">
        <w:rPr>
          <w:rFonts w:ascii="Arial" w:eastAsia="Arial" w:hAnsi="Arial" w:cs="Arial"/>
          <w:lang w:val="es-MX"/>
        </w:rPr>
        <w:t xml:space="preserve">, esto </w:t>
      </w:r>
      <w:r w:rsidRPr="00896048">
        <w:rPr>
          <w:rFonts w:ascii="Arial" w:eastAsia="Arial" w:hAnsi="Arial" w:cs="Arial"/>
          <w:lang w:val="es-MX"/>
        </w:rPr>
        <w:t>con el fin de:</w:t>
      </w:r>
    </w:p>
    <w:p w14:paraId="316296E1" w14:textId="77777777" w:rsidR="00564326" w:rsidRPr="00896048" w:rsidRDefault="00564326" w:rsidP="00CA7DA6">
      <w:pPr>
        <w:jc w:val="both"/>
        <w:rPr>
          <w:rFonts w:ascii="Arial" w:eastAsia="Arial" w:hAnsi="Arial" w:cs="Arial"/>
          <w:lang w:val="es-MX"/>
        </w:rPr>
      </w:pPr>
    </w:p>
    <w:p w14:paraId="7D445DE4" w14:textId="77777777" w:rsidR="0004796A" w:rsidRPr="00896048" w:rsidRDefault="00E703D0" w:rsidP="00CA7DA6">
      <w:pPr>
        <w:numPr>
          <w:ilvl w:val="0"/>
          <w:numId w:val="20"/>
        </w:numPr>
        <w:pBdr>
          <w:top w:val="nil"/>
          <w:left w:val="nil"/>
          <w:bottom w:val="nil"/>
          <w:right w:val="nil"/>
          <w:between w:val="nil"/>
        </w:pBdr>
        <w:jc w:val="both"/>
        <w:rPr>
          <w:rFonts w:ascii="Arial" w:eastAsia="Arial" w:hAnsi="Arial" w:cs="Arial"/>
          <w:color w:val="000000"/>
          <w:lang w:val="es-MX"/>
        </w:rPr>
      </w:pPr>
      <w:proofErr w:type="gramStart"/>
      <w:r w:rsidRPr="00896048">
        <w:rPr>
          <w:rFonts w:ascii="Arial" w:eastAsia="Arial" w:hAnsi="Arial" w:cs="Arial"/>
          <w:color w:val="000000"/>
          <w:lang w:val="es-MX"/>
        </w:rPr>
        <w:t>Asegurar</w:t>
      </w:r>
      <w:proofErr w:type="gramEnd"/>
      <w:r w:rsidRPr="00896048">
        <w:rPr>
          <w:rFonts w:ascii="Arial" w:eastAsia="Arial" w:hAnsi="Arial" w:cs="Arial"/>
          <w:color w:val="000000"/>
          <w:lang w:val="es-MX"/>
        </w:rPr>
        <w:t xml:space="preserve"> que el </w:t>
      </w:r>
      <w:r w:rsidRPr="00896048">
        <w:rPr>
          <w:rFonts w:ascii="Arial" w:eastAsia="Arial" w:hAnsi="Arial" w:cs="Arial"/>
          <w:b/>
          <w:bCs/>
          <w:color w:val="000000"/>
          <w:lang w:val="es-MX"/>
        </w:rPr>
        <w:t>SGC</w:t>
      </w:r>
      <w:r w:rsidRPr="00896048">
        <w:rPr>
          <w:rFonts w:ascii="Arial" w:eastAsia="Arial" w:hAnsi="Arial" w:cs="Arial"/>
          <w:color w:val="000000"/>
          <w:lang w:val="es-MX"/>
        </w:rPr>
        <w:t xml:space="preserve"> puede lograr los resultados previstos.</w:t>
      </w:r>
    </w:p>
    <w:p w14:paraId="42D2F53B" w14:textId="77777777" w:rsidR="0004796A" w:rsidRPr="00896048" w:rsidRDefault="0004796A" w:rsidP="00CA7DA6">
      <w:pPr>
        <w:jc w:val="both"/>
        <w:rPr>
          <w:rFonts w:ascii="Arial" w:eastAsia="Arial" w:hAnsi="Arial" w:cs="Arial"/>
          <w:lang w:val="es-MX"/>
        </w:rPr>
      </w:pPr>
    </w:p>
    <w:p w14:paraId="3216A696" w14:textId="77777777" w:rsidR="0004796A" w:rsidRPr="00896048" w:rsidRDefault="00E703D0" w:rsidP="00CA7DA6">
      <w:pPr>
        <w:numPr>
          <w:ilvl w:val="0"/>
          <w:numId w:val="2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Aumentar los efectos deseables.</w:t>
      </w:r>
    </w:p>
    <w:p w14:paraId="2A018D47" w14:textId="77777777" w:rsidR="0004796A" w:rsidRPr="00896048" w:rsidRDefault="0004796A" w:rsidP="00CA7DA6">
      <w:pPr>
        <w:jc w:val="both"/>
        <w:rPr>
          <w:rFonts w:ascii="Arial" w:eastAsia="Arial" w:hAnsi="Arial" w:cs="Arial"/>
          <w:lang w:val="es-MX"/>
        </w:rPr>
      </w:pPr>
    </w:p>
    <w:p w14:paraId="1895ACE5" w14:textId="77777777" w:rsidR="0004796A" w:rsidRPr="00896048" w:rsidRDefault="00E703D0" w:rsidP="00CA7DA6">
      <w:pPr>
        <w:numPr>
          <w:ilvl w:val="0"/>
          <w:numId w:val="2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Prevenir o reducir efectos no deseados.</w:t>
      </w:r>
    </w:p>
    <w:p w14:paraId="41168756" w14:textId="77777777" w:rsidR="0004796A" w:rsidRPr="00896048" w:rsidRDefault="0004796A" w:rsidP="00CA7DA6">
      <w:pPr>
        <w:jc w:val="both"/>
        <w:rPr>
          <w:rFonts w:ascii="Arial" w:eastAsia="Arial" w:hAnsi="Arial" w:cs="Arial"/>
          <w:lang w:val="es-MX"/>
        </w:rPr>
      </w:pPr>
    </w:p>
    <w:p w14:paraId="1852C649" w14:textId="5E0A4B44" w:rsidR="0004796A" w:rsidRDefault="00E703D0" w:rsidP="00CA7DA6">
      <w:pPr>
        <w:numPr>
          <w:ilvl w:val="0"/>
          <w:numId w:val="20"/>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lastRenderedPageBreak/>
        <w:t>Lograr la mejora.</w:t>
      </w:r>
    </w:p>
    <w:p w14:paraId="4BF6474B" w14:textId="77777777" w:rsidR="009F5F1D" w:rsidRPr="00896048" w:rsidRDefault="009F5F1D" w:rsidP="009F5F1D">
      <w:pPr>
        <w:pBdr>
          <w:top w:val="nil"/>
          <w:left w:val="nil"/>
          <w:bottom w:val="nil"/>
          <w:right w:val="nil"/>
          <w:between w:val="nil"/>
        </w:pBdr>
        <w:jc w:val="both"/>
        <w:rPr>
          <w:rFonts w:ascii="Arial" w:eastAsia="Arial" w:hAnsi="Arial" w:cs="Arial"/>
          <w:color w:val="000000"/>
          <w:lang w:val="es-MX"/>
        </w:rPr>
      </w:pPr>
    </w:p>
    <w:p w14:paraId="12430726" w14:textId="1CE50C03" w:rsidR="0004796A" w:rsidRPr="00896048" w:rsidRDefault="000A364B" w:rsidP="00CA7DA6">
      <w:p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b/>
          <w:lang w:val="es-MX"/>
        </w:rPr>
        <w:t xml:space="preserve">6.1.2 </w:t>
      </w:r>
      <w:r w:rsidR="00E703D0" w:rsidRPr="00896048">
        <w:rPr>
          <w:rFonts w:ascii="Arial" w:eastAsia="Arial" w:hAnsi="Arial" w:cs="Arial"/>
          <w:color w:val="000000"/>
          <w:lang w:val="es-MX"/>
        </w:rPr>
        <w:t>La</w:t>
      </w:r>
      <w:r w:rsidR="00E703D0" w:rsidRPr="00896048">
        <w:rPr>
          <w:rFonts w:ascii="Arial" w:eastAsia="Arial" w:hAnsi="Arial" w:cs="Arial"/>
          <w:b/>
          <w:color w:val="000000"/>
          <w:lang w:val="es-MX"/>
        </w:rPr>
        <w:t xml:space="preserve"> </w:t>
      </w:r>
      <w:r w:rsidR="00E703D0" w:rsidRPr="00896048">
        <w:rPr>
          <w:rFonts w:ascii="Arial" w:eastAsia="Arial" w:hAnsi="Arial" w:cs="Arial"/>
          <w:bCs/>
          <w:color w:val="000000"/>
          <w:lang w:val="es-MX"/>
        </w:rPr>
        <w:t>JLE</w:t>
      </w:r>
      <w:r w:rsidR="00E703D0" w:rsidRPr="00896048">
        <w:rPr>
          <w:rFonts w:ascii="Arial" w:eastAsia="Arial" w:hAnsi="Arial" w:cs="Arial"/>
          <w:b/>
          <w:color w:val="000000"/>
          <w:lang w:val="es-MX"/>
        </w:rPr>
        <w:t xml:space="preserve"> </w:t>
      </w:r>
      <w:r w:rsidR="00382FC8" w:rsidRPr="00896048">
        <w:rPr>
          <w:rFonts w:ascii="Arial" w:eastAsia="Arial" w:hAnsi="Arial" w:cs="Arial"/>
          <w:lang w:val="es-MX"/>
        </w:rPr>
        <w:t xml:space="preserve">de la </w:t>
      </w:r>
      <w:r w:rsidR="00586E8D"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00E703D0" w:rsidRPr="00896048">
        <w:rPr>
          <w:rFonts w:ascii="Arial" w:eastAsia="Arial" w:hAnsi="Arial" w:cs="Arial"/>
          <w:color w:val="000000"/>
          <w:lang w:val="es-MX"/>
        </w:rPr>
        <w:t>planifica:</w:t>
      </w:r>
    </w:p>
    <w:p w14:paraId="3075E9FD" w14:textId="77777777" w:rsidR="0004796A" w:rsidRPr="00896048" w:rsidRDefault="0004796A" w:rsidP="00CA7DA6">
      <w:pPr>
        <w:jc w:val="both"/>
        <w:rPr>
          <w:rFonts w:ascii="Arial" w:eastAsia="Arial" w:hAnsi="Arial" w:cs="Arial"/>
          <w:lang w:val="es-MX"/>
        </w:rPr>
      </w:pPr>
    </w:p>
    <w:p w14:paraId="369E56B1" w14:textId="2E30CD85" w:rsidR="0004796A" w:rsidRPr="00896048" w:rsidRDefault="00E703D0" w:rsidP="00CA7DA6">
      <w:pPr>
        <w:numPr>
          <w:ilvl w:val="0"/>
          <w:numId w:val="3"/>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Las acciones para abordar los rie</w:t>
      </w:r>
      <w:r w:rsidR="00882F2E" w:rsidRPr="00896048">
        <w:rPr>
          <w:rFonts w:ascii="Arial" w:eastAsia="Arial" w:hAnsi="Arial" w:cs="Arial"/>
          <w:color w:val="000000"/>
          <w:lang w:val="es-MX"/>
        </w:rPr>
        <w:t xml:space="preserve">sgos </w:t>
      </w:r>
      <w:r w:rsidR="006D4279">
        <w:rPr>
          <w:rFonts w:ascii="Arial" w:eastAsia="Arial" w:hAnsi="Arial" w:cs="Arial"/>
          <w:color w:val="000000"/>
          <w:lang w:val="es-MX"/>
        </w:rPr>
        <w:t xml:space="preserve">que </w:t>
      </w:r>
      <w:r w:rsidR="00882F2E" w:rsidRPr="00896048">
        <w:rPr>
          <w:rFonts w:ascii="Arial" w:eastAsia="Arial" w:hAnsi="Arial" w:cs="Arial"/>
          <w:color w:val="000000"/>
          <w:lang w:val="es-MX"/>
        </w:rPr>
        <w:t xml:space="preserve">se realizan con base </w:t>
      </w:r>
      <w:r w:rsidR="00620BEE" w:rsidRPr="00896048">
        <w:rPr>
          <w:rFonts w:ascii="Arial" w:eastAsia="Arial" w:hAnsi="Arial" w:cs="Arial"/>
          <w:color w:val="000000"/>
          <w:lang w:val="es-MX"/>
        </w:rPr>
        <w:t>en el</w:t>
      </w:r>
      <w:r w:rsidR="00882F2E" w:rsidRPr="00896048">
        <w:rPr>
          <w:rFonts w:ascii="Arial" w:eastAsia="Arial" w:hAnsi="Arial" w:cs="Arial"/>
          <w:color w:val="000000"/>
          <w:lang w:val="es-MX"/>
        </w:rPr>
        <w:t xml:space="preserve"> </w:t>
      </w:r>
      <w:r w:rsidR="00882F2E" w:rsidRPr="00896048">
        <w:rPr>
          <w:rFonts w:ascii="Arial" w:eastAsia="Arial" w:hAnsi="Arial" w:cs="Arial"/>
          <w:b/>
          <w:color w:val="000000"/>
          <w:lang w:val="es-MX"/>
        </w:rPr>
        <w:t>Procedimiento de Riesgos y Oportunidades</w:t>
      </w:r>
      <w:r w:rsidR="00B23275" w:rsidRPr="00896048">
        <w:rPr>
          <w:rFonts w:ascii="Arial" w:eastAsia="Arial" w:hAnsi="Arial" w:cs="Arial"/>
          <w:b/>
          <w:color w:val="000000"/>
          <w:lang w:val="es-MX"/>
        </w:rPr>
        <w:t>.</w:t>
      </w:r>
    </w:p>
    <w:p w14:paraId="4D29061B" w14:textId="77777777" w:rsidR="00B23275" w:rsidRPr="00896048" w:rsidRDefault="00B23275" w:rsidP="00CA7DA6">
      <w:pPr>
        <w:pBdr>
          <w:top w:val="nil"/>
          <w:left w:val="nil"/>
          <w:bottom w:val="nil"/>
          <w:right w:val="nil"/>
          <w:between w:val="nil"/>
        </w:pBdr>
        <w:ind w:left="720"/>
        <w:jc w:val="both"/>
        <w:rPr>
          <w:rFonts w:ascii="Arial" w:eastAsia="Arial" w:hAnsi="Arial" w:cs="Arial"/>
          <w:color w:val="000000"/>
          <w:lang w:val="es-MX"/>
        </w:rPr>
      </w:pPr>
    </w:p>
    <w:p w14:paraId="4280DBF9" w14:textId="77777777" w:rsidR="0004796A" w:rsidRPr="00896048" w:rsidRDefault="00E703D0" w:rsidP="00CA7DA6">
      <w:pPr>
        <w:numPr>
          <w:ilvl w:val="0"/>
          <w:numId w:val="3"/>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 manera de:</w:t>
      </w:r>
    </w:p>
    <w:p w14:paraId="6483C67B" w14:textId="77777777" w:rsidR="0004796A" w:rsidRPr="00896048" w:rsidRDefault="0004796A" w:rsidP="00CA7DA6">
      <w:pPr>
        <w:jc w:val="both"/>
        <w:rPr>
          <w:rFonts w:ascii="Arial" w:eastAsia="Arial" w:hAnsi="Arial" w:cs="Arial"/>
          <w:lang w:val="es-MX"/>
        </w:rPr>
      </w:pPr>
    </w:p>
    <w:p w14:paraId="2E625385" w14:textId="7BA60AD1" w:rsidR="0004796A" w:rsidRPr="00896048" w:rsidRDefault="00E703D0" w:rsidP="00CA7DA6">
      <w:pPr>
        <w:numPr>
          <w:ilvl w:val="0"/>
          <w:numId w:val="5"/>
        </w:numPr>
        <w:pBdr>
          <w:top w:val="nil"/>
          <w:left w:val="nil"/>
          <w:bottom w:val="nil"/>
          <w:right w:val="nil"/>
          <w:between w:val="nil"/>
        </w:pBdr>
        <w:ind w:left="1068"/>
        <w:jc w:val="both"/>
        <w:rPr>
          <w:rFonts w:ascii="Arial" w:eastAsia="Arial" w:hAnsi="Arial" w:cs="Arial"/>
          <w:color w:val="000000"/>
          <w:lang w:val="es-MX"/>
        </w:rPr>
      </w:pPr>
      <w:r w:rsidRPr="00896048">
        <w:rPr>
          <w:rFonts w:ascii="Arial" w:eastAsia="Arial" w:hAnsi="Arial" w:cs="Arial"/>
          <w:color w:val="000000"/>
          <w:lang w:val="es-MX"/>
        </w:rPr>
        <w:t xml:space="preserve">Integrar e implementar las acciones </w:t>
      </w:r>
      <w:r w:rsidR="009F5F1D">
        <w:rPr>
          <w:rFonts w:ascii="Arial" w:eastAsia="Arial" w:hAnsi="Arial" w:cs="Arial"/>
          <w:color w:val="000000"/>
          <w:lang w:val="es-MX"/>
        </w:rPr>
        <w:t>de</w:t>
      </w:r>
      <w:r w:rsidR="000455DF">
        <w:rPr>
          <w:rFonts w:ascii="Arial" w:eastAsia="Arial" w:hAnsi="Arial" w:cs="Arial"/>
          <w:color w:val="000000"/>
          <w:lang w:val="es-MX"/>
        </w:rPr>
        <w:t xml:space="preserve"> los </w:t>
      </w:r>
      <w:r w:rsidR="009F5F1D" w:rsidRPr="00896048">
        <w:rPr>
          <w:rFonts w:ascii="Arial" w:eastAsia="Arial" w:hAnsi="Arial" w:cs="Arial"/>
          <w:color w:val="000000"/>
          <w:lang w:val="es-MX"/>
        </w:rPr>
        <w:t>Proceso</w:t>
      </w:r>
      <w:r w:rsidR="000455DF">
        <w:rPr>
          <w:rFonts w:ascii="Arial" w:eastAsia="Arial" w:hAnsi="Arial" w:cs="Arial"/>
          <w:color w:val="000000"/>
          <w:lang w:val="es-MX"/>
        </w:rPr>
        <w:t>s</w:t>
      </w:r>
      <w:r w:rsidR="009F5F1D" w:rsidRPr="00896048">
        <w:rPr>
          <w:rFonts w:ascii="Arial" w:eastAsia="Arial" w:hAnsi="Arial" w:cs="Arial"/>
          <w:color w:val="000000"/>
          <w:lang w:val="es-MX"/>
        </w:rPr>
        <w:t xml:space="preserve"> Sustantivo</w:t>
      </w:r>
      <w:r w:rsidR="000455DF">
        <w:rPr>
          <w:rFonts w:ascii="Arial" w:eastAsia="Arial" w:hAnsi="Arial" w:cs="Arial"/>
          <w:color w:val="000000"/>
          <w:lang w:val="es-MX"/>
        </w:rPr>
        <w:t>s</w:t>
      </w:r>
      <w:r w:rsidR="009F5F1D" w:rsidRPr="00896048">
        <w:rPr>
          <w:rFonts w:ascii="Arial" w:eastAsia="Arial" w:hAnsi="Arial" w:cs="Arial"/>
          <w:color w:val="000000"/>
          <w:lang w:val="es-MX"/>
        </w:rPr>
        <w:t xml:space="preserve"> y de Apoyo</w:t>
      </w:r>
      <w:r w:rsidR="009F5F1D" w:rsidRPr="00896048">
        <w:rPr>
          <w:rFonts w:ascii="Arial" w:eastAsia="Arial" w:hAnsi="Arial" w:cs="Arial"/>
          <w:b/>
          <w:color w:val="000000"/>
          <w:lang w:val="es-MX"/>
        </w:rPr>
        <w:t xml:space="preserve"> </w:t>
      </w:r>
      <w:r w:rsidR="009F5F1D" w:rsidRPr="00896048">
        <w:rPr>
          <w:rFonts w:ascii="Arial" w:eastAsia="Arial" w:hAnsi="Arial" w:cs="Arial"/>
          <w:color w:val="000000"/>
          <w:lang w:val="es-MX"/>
        </w:rPr>
        <w:t>vigente</w:t>
      </w:r>
      <w:r w:rsidR="000455DF">
        <w:rPr>
          <w:rFonts w:ascii="Arial" w:eastAsia="Arial" w:hAnsi="Arial" w:cs="Arial"/>
          <w:color w:val="000000"/>
          <w:lang w:val="es-MX"/>
        </w:rPr>
        <w:t>s</w:t>
      </w:r>
      <w:r w:rsidR="009F5F1D">
        <w:rPr>
          <w:rFonts w:ascii="Arial" w:eastAsia="Arial" w:hAnsi="Arial" w:cs="Arial"/>
          <w:color w:val="000000"/>
          <w:lang w:val="es-MX"/>
        </w:rPr>
        <w:t>,</w:t>
      </w:r>
      <w:r w:rsidR="000455DF">
        <w:rPr>
          <w:rFonts w:ascii="Arial" w:eastAsia="Arial" w:hAnsi="Arial" w:cs="Arial"/>
          <w:color w:val="000000"/>
          <w:lang w:val="es-MX"/>
        </w:rPr>
        <w:t xml:space="preserve"> </w:t>
      </w:r>
      <w:r w:rsidR="006D4279">
        <w:rPr>
          <w:rFonts w:ascii="Arial" w:eastAsia="Arial" w:hAnsi="Arial" w:cs="Arial"/>
          <w:color w:val="000000"/>
          <w:lang w:val="es-MX"/>
        </w:rPr>
        <w:t>a través d</w:t>
      </w:r>
      <w:r w:rsidR="009B3C28" w:rsidRPr="00896048">
        <w:rPr>
          <w:rFonts w:ascii="Arial" w:eastAsia="Arial" w:hAnsi="Arial" w:cs="Arial"/>
          <w:color w:val="000000"/>
          <w:lang w:val="es-MX"/>
        </w:rPr>
        <w:t xml:space="preserve">el </w:t>
      </w:r>
      <w:r w:rsidR="00157A86" w:rsidRPr="00896048">
        <w:rPr>
          <w:rFonts w:ascii="Arial" w:eastAsia="Arial" w:hAnsi="Arial" w:cs="Arial"/>
          <w:b/>
          <w:color w:val="000000"/>
          <w:lang w:val="es-MX"/>
        </w:rPr>
        <w:t>Análisis de Riesgos</w:t>
      </w:r>
      <w:r w:rsidR="009B3C28" w:rsidRPr="00896048">
        <w:rPr>
          <w:rFonts w:ascii="Arial" w:eastAsia="Arial" w:hAnsi="Arial" w:cs="Arial"/>
          <w:color w:val="000000"/>
          <w:lang w:val="es-MX"/>
        </w:rPr>
        <w:t xml:space="preserve"> </w:t>
      </w:r>
      <w:r w:rsidR="000455DF">
        <w:rPr>
          <w:rFonts w:ascii="Arial" w:eastAsia="Arial" w:hAnsi="Arial" w:cs="Arial"/>
          <w:color w:val="000000"/>
          <w:lang w:val="es-MX"/>
        </w:rPr>
        <w:t>de los procesos correspondientes.</w:t>
      </w:r>
    </w:p>
    <w:p w14:paraId="0D2AF24E" w14:textId="77777777" w:rsidR="0004796A" w:rsidRPr="00896048" w:rsidRDefault="0004796A" w:rsidP="00CA7DA6">
      <w:pPr>
        <w:pBdr>
          <w:top w:val="nil"/>
          <w:left w:val="nil"/>
          <w:bottom w:val="nil"/>
          <w:right w:val="nil"/>
          <w:between w:val="nil"/>
        </w:pBdr>
        <w:ind w:left="1134" w:hanging="720"/>
        <w:jc w:val="both"/>
        <w:rPr>
          <w:rFonts w:ascii="Arial" w:eastAsia="Arial" w:hAnsi="Arial" w:cs="Arial"/>
          <w:color w:val="000000"/>
          <w:lang w:val="es-MX"/>
        </w:rPr>
      </w:pPr>
    </w:p>
    <w:p w14:paraId="27EF2AA1" w14:textId="18DACCD0" w:rsidR="009D750E" w:rsidRPr="00934F7C" w:rsidRDefault="00E703D0" w:rsidP="00CA7DA6">
      <w:pPr>
        <w:numPr>
          <w:ilvl w:val="0"/>
          <w:numId w:val="5"/>
        </w:numPr>
        <w:pBdr>
          <w:top w:val="nil"/>
          <w:left w:val="nil"/>
          <w:bottom w:val="nil"/>
          <w:right w:val="nil"/>
          <w:between w:val="nil"/>
        </w:pBdr>
        <w:ind w:left="1068"/>
        <w:jc w:val="both"/>
        <w:rPr>
          <w:rFonts w:ascii="Arial" w:eastAsia="Arial" w:hAnsi="Arial" w:cs="Arial"/>
          <w:b/>
          <w:color w:val="000000"/>
          <w:lang w:val="es-MX"/>
        </w:rPr>
      </w:pPr>
      <w:r w:rsidRPr="00934F7C">
        <w:rPr>
          <w:rFonts w:ascii="Arial" w:eastAsia="Arial" w:hAnsi="Arial" w:cs="Arial"/>
          <w:color w:val="000000"/>
          <w:lang w:val="es-MX"/>
        </w:rPr>
        <w:t xml:space="preserve">Evaluar la eficacia de estas </w:t>
      </w:r>
      <w:r w:rsidR="000455DF" w:rsidRPr="00934F7C">
        <w:rPr>
          <w:rFonts w:ascii="Arial" w:eastAsia="Arial" w:hAnsi="Arial" w:cs="Arial"/>
          <w:color w:val="000000"/>
          <w:lang w:val="es-MX"/>
        </w:rPr>
        <w:t>acciones</w:t>
      </w:r>
      <w:r w:rsidRPr="00934F7C">
        <w:rPr>
          <w:rFonts w:ascii="Arial" w:eastAsia="Arial" w:hAnsi="Arial" w:cs="Arial"/>
          <w:color w:val="000000"/>
          <w:lang w:val="es-MX"/>
        </w:rPr>
        <w:t xml:space="preserve"> </w:t>
      </w:r>
      <w:r w:rsidR="00235842" w:rsidRPr="00934F7C">
        <w:rPr>
          <w:rFonts w:ascii="Arial" w:eastAsia="Arial" w:hAnsi="Arial" w:cs="Arial"/>
          <w:color w:val="000000"/>
          <w:lang w:val="es-MX"/>
        </w:rPr>
        <w:t xml:space="preserve">en </w:t>
      </w:r>
      <w:r w:rsidR="009B3C28" w:rsidRPr="00934F7C">
        <w:rPr>
          <w:rFonts w:ascii="Arial" w:eastAsia="Arial" w:hAnsi="Arial" w:cs="Arial"/>
          <w:color w:val="000000"/>
          <w:lang w:val="es-MX"/>
        </w:rPr>
        <w:t xml:space="preserve">el </w:t>
      </w:r>
      <w:r w:rsidR="009B3C28" w:rsidRPr="00934F7C">
        <w:rPr>
          <w:rFonts w:ascii="Arial" w:eastAsia="Arial" w:hAnsi="Arial" w:cs="Arial"/>
          <w:b/>
          <w:color w:val="000000"/>
          <w:lang w:val="es-MX"/>
        </w:rPr>
        <w:t>Análisis de Riesgos</w:t>
      </w:r>
      <w:r w:rsidR="009B3C28" w:rsidRPr="00934F7C">
        <w:rPr>
          <w:rFonts w:ascii="Arial" w:eastAsia="Arial" w:hAnsi="Arial" w:cs="Arial"/>
          <w:color w:val="000000"/>
          <w:lang w:val="es-MX"/>
        </w:rPr>
        <w:t xml:space="preserve"> de cada </w:t>
      </w:r>
      <w:r w:rsidR="00235842" w:rsidRPr="00934F7C">
        <w:rPr>
          <w:rFonts w:ascii="Arial" w:eastAsia="Arial" w:hAnsi="Arial" w:cs="Arial"/>
          <w:color w:val="000000"/>
          <w:lang w:val="es-MX"/>
        </w:rPr>
        <w:t>P</w:t>
      </w:r>
      <w:r w:rsidR="009B3C28" w:rsidRPr="00934F7C">
        <w:rPr>
          <w:rFonts w:ascii="Arial" w:eastAsia="Arial" w:hAnsi="Arial" w:cs="Arial"/>
          <w:color w:val="000000"/>
          <w:lang w:val="es-MX"/>
        </w:rPr>
        <w:t xml:space="preserve">roceso </w:t>
      </w:r>
      <w:r w:rsidR="00235842" w:rsidRPr="00934F7C">
        <w:rPr>
          <w:rFonts w:ascii="Arial" w:eastAsia="Arial" w:hAnsi="Arial" w:cs="Arial"/>
          <w:color w:val="000000"/>
          <w:lang w:val="es-MX"/>
        </w:rPr>
        <w:t>S</w:t>
      </w:r>
      <w:r w:rsidR="009B3C28" w:rsidRPr="00934F7C">
        <w:rPr>
          <w:rFonts w:ascii="Arial" w:eastAsia="Arial" w:hAnsi="Arial" w:cs="Arial"/>
          <w:color w:val="000000"/>
          <w:lang w:val="es-MX"/>
        </w:rPr>
        <w:t xml:space="preserve">ustantivo y de </w:t>
      </w:r>
      <w:r w:rsidR="00235842" w:rsidRPr="00934F7C">
        <w:rPr>
          <w:rFonts w:ascii="Arial" w:eastAsia="Arial" w:hAnsi="Arial" w:cs="Arial"/>
          <w:color w:val="000000"/>
          <w:lang w:val="es-MX"/>
        </w:rPr>
        <w:t>A</w:t>
      </w:r>
      <w:r w:rsidR="009B3C28" w:rsidRPr="00934F7C">
        <w:rPr>
          <w:rFonts w:ascii="Arial" w:eastAsia="Arial" w:hAnsi="Arial" w:cs="Arial"/>
          <w:color w:val="000000"/>
          <w:lang w:val="es-MX"/>
        </w:rPr>
        <w:t>poyo</w:t>
      </w:r>
      <w:r w:rsidR="009B3C28" w:rsidRPr="00934F7C">
        <w:rPr>
          <w:rFonts w:ascii="Arial" w:eastAsia="Arial" w:hAnsi="Arial" w:cs="Arial"/>
          <w:b/>
          <w:color w:val="000000"/>
          <w:lang w:val="es-MX"/>
        </w:rPr>
        <w:t xml:space="preserve"> </w:t>
      </w:r>
      <w:r w:rsidR="009B3C28" w:rsidRPr="00934F7C">
        <w:rPr>
          <w:rFonts w:ascii="Arial" w:eastAsia="Arial" w:hAnsi="Arial" w:cs="Arial"/>
          <w:color w:val="000000"/>
          <w:lang w:val="es-MX"/>
        </w:rPr>
        <w:t>vigente.</w:t>
      </w:r>
    </w:p>
    <w:p w14:paraId="061969B7" w14:textId="0A5982F2" w:rsidR="009B3C28" w:rsidRPr="00896048" w:rsidRDefault="009B3C28" w:rsidP="00CA7DA6">
      <w:pPr>
        <w:pBdr>
          <w:top w:val="nil"/>
          <w:left w:val="nil"/>
          <w:bottom w:val="nil"/>
          <w:right w:val="nil"/>
          <w:between w:val="nil"/>
        </w:pBdr>
        <w:jc w:val="both"/>
        <w:rPr>
          <w:rFonts w:ascii="Arial" w:eastAsia="Arial" w:hAnsi="Arial" w:cs="Arial"/>
          <w:b/>
          <w:color w:val="000000"/>
          <w:lang w:val="es-MX"/>
        </w:rPr>
      </w:pPr>
    </w:p>
    <w:p w14:paraId="2B584FE6" w14:textId="2AB807C2"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00A033A7" w:rsidRPr="00896048">
        <w:rPr>
          <w:rFonts w:ascii="Arial" w:eastAsia="Arial" w:hAnsi="Arial" w:cs="Arial"/>
          <w:bCs/>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verifica que las acciones tomadas para abordar los riesgos</w:t>
      </w:r>
      <w:r w:rsidR="000455DF">
        <w:rPr>
          <w:rFonts w:ascii="Arial" w:eastAsia="Arial" w:hAnsi="Arial" w:cs="Arial"/>
          <w:lang w:val="es-MX"/>
        </w:rPr>
        <w:t xml:space="preserve"> </w:t>
      </w:r>
      <w:r w:rsidRPr="00896048">
        <w:rPr>
          <w:rFonts w:ascii="Arial" w:eastAsia="Arial" w:hAnsi="Arial" w:cs="Arial"/>
          <w:lang w:val="es-MX"/>
        </w:rPr>
        <w:t xml:space="preserve">establecidos en </w:t>
      </w:r>
      <w:r w:rsidR="009E667E" w:rsidRPr="00896048">
        <w:rPr>
          <w:rFonts w:ascii="Arial" w:eastAsia="Arial" w:hAnsi="Arial" w:cs="Arial"/>
          <w:lang w:val="es-MX"/>
        </w:rPr>
        <w:t xml:space="preserve">el </w:t>
      </w:r>
      <w:r w:rsidR="009E667E" w:rsidRPr="00896048">
        <w:rPr>
          <w:rFonts w:ascii="Arial" w:eastAsia="Arial" w:hAnsi="Arial" w:cs="Arial"/>
          <w:b/>
          <w:bCs/>
          <w:lang w:val="es-MX"/>
        </w:rPr>
        <w:t>Análisis</w:t>
      </w:r>
      <w:r w:rsidR="00235842" w:rsidRPr="00896048">
        <w:rPr>
          <w:rFonts w:ascii="Arial" w:eastAsia="Arial" w:hAnsi="Arial" w:cs="Arial"/>
          <w:b/>
          <w:bCs/>
          <w:lang w:val="es-MX"/>
        </w:rPr>
        <w:t xml:space="preserve"> de</w:t>
      </w:r>
      <w:r w:rsidR="009E667E" w:rsidRPr="00896048">
        <w:rPr>
          <w:rFonts w:ascii="Arial" w:eastAsia="Arial" w:hAnsi="Arial" w:cs="Arial"/>
          <w:b/>
          <w:bCs/>
          <w:lang w:val="es-MX"/>
        </w:rPr>
        <w:t xml:space="preserve"> Riesgos de los Procesos Sustantivos y de </w:t>
      </w:r>
      <w:r w:rsidR="00235842" w:rsidRPr="00896048">
        <w:rPr>
          <w:rFonts w:ascii="Arial" w:eastAsia="Arial" w:hAnsi="Arial" w:cs="Arial"/>
          <w:b/>
          <w:bCs/>
          <w:lang w:val="es-MX"/>
        </w:rPr>
        <w:t>Apoyo</w:t>
      </w:r>
      <w:r w:rsidR="00235842" w:rsidRPr="00896048">
        <w:rPr>
          <w:rFonts w:ascii="Arial" w:eastAsia="Arial" w:hAnsi="Arial" w:cs="Arial"/>
          <w:lang w:val="es-MX"/>
        </w:rPr>
        <w:t xml:space="preserve"> </w:t>
      </w:r>
      <w:r w:rsidR="000455DF">
        <w:rPr>
          <w:rFonts w:ascii="Arial" w:eastAsia="Arial" w:hAnsi="Arial" w:cs="Arial"/>
          <w:lang w:val="es-MX"/>
        </w:rPr>
        <w:t xml:space="preserve">sean </w:t>
      </w:r>
      <w:r w:rsidRPr="00896048">
        <w:rPr>
          <w:rFonts w:ascii="Arial" w:eastAsia="Arial" w:hAnsi="Arial" w:cs="Arial"/>
          <w:lang w:val="es-MX"/>
        </w:rPr>
        <w:t>proporcionales al impacto potencial en la conformidad del servicio brindado por la misma.</w:t>
      </w:r>
    </w:p>
    <w:p w14:paraId="75FDFBD9" w14:textId="77777777" w:rsidR="0004796A" w:rsidRPr="00896048" w:rsidRDefault="0004796A" w:rsidP="00CA7DA6">
      <w:pPr>
        <w:jc w:val="both"/>
        <w:rPr>
          <w:rFonts w:ascii="Arial" w:eastAsia="Arial" w:hAnsi="Arial" w:cs="Arial"/>
          <w:lang w:val="es-MX"/>
        </w:rPr>
      </w:pPr>
    </w:p>
    <w:p w14:paraId="2BB3B71C" w14:textId="77777777" w:rsidR="0004796A" w:rsidRPr="00896048" w:rsidRDefault="00E703D0" w:rsidP="00CA7DA6">
      <w:pPr>
        <w:pStyle w:val="Ttulo2"/>
        <w:jc w:val="both"/>
        <w:rPr>
          <w:lang w:val="es-MX"/>
        </w:rPr>
      </w:pPr>
      <w:bookmarkStart w:id="20" w:name="_Toc123719900"/>
      <w:r w:rsidRPr="00896048">
        <w:rPr>
          <w:lang w:val="es-MX"/>
        </w:rPr>
        <w:t>6.2 Objetivos de la Calidad y planificación para lograrlos.</w:t>
      </w:r>
      <w:bookmarkEnd w:id="20"/>
    </w:p>
    <w:p w14:paraId="288469A4" w14:textId="77777777" w:rsidR="0004796A" w:rsidRPr="00896048" w:rsidRDefault="0004796A" w:rsidP="00CA7DA6">
      <w:pPr>
        <w:jc w:val="both"/>
        <w:rPr>
          <w:rFonts w:ascii="Arial" w:eastAsia="Arial" w:hAnsi="Arial" w:cs="Arial"/>
          <w:lang w:val="es-MX"/>
        </w:rPr>
      </w:pPr>
    </w:p>
    <w:p w14:paraId="7AD58274" w14:textId="5323695A"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 xml:space="preserve">6.2.1 </w:t>
      </w: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00A033A7"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establece los </w:t>
      </w:r>
      <w:r w:rsidRPr="00896048">
        <w:rPr>
          <w:rFonts w:ascii="Arial" w:eastAsia="Arial" w:hAnsi="Arial" w:cs="Arial"/>
          <w:b/>
          <w:bCs/>
          <w:lang w:val="es-MX"/>
        </w:rPr>
        <w:t>Objetivos de la Calidad</w:t>
      </w:r>
      <w:r w:rsidRPr="00896048">
        <w:rPr>
          <w:rFonts w:ascii="Arial" w:eastAsia="Arial" w:hAnsi="Arial" w:cs="Arial"/>
          <w:lang w:val="es-MX"/>
        </w:rPr>
        <w:t xml:space="preserve"> </w:t>
      </w:r>
      <w:r w:rsidR="000455DF">
        <w:rPr>
          <w:rFonts w:ascii="Arial" w:eastAsia="Arial" w:hAnsi="Arial" w:cs="Arial"/>
          <w:lang w:val="es-MX"/>
        </w:rPr>
        <w:t>(</w:t>
      </w:r>
      <w:r w:rsidR="000455DF" w:rsidRPr="000455DF">
        <w:rPr>
          <w:rFonts w:ascii="Arial" w:eastAsia="Arial" w:hAnsi="Arial" w:cs="Arial"/>
          <w:b/>
          <w:bCs/>
          <w:lang w:val="es-MX"/>
        </w:rPr>
        <w:t>ver anexo 4 de este manual</w:t>
      </w:r>
      <w:r w:rsidR="000455DF">
        <w:rPr>
          <w:rFonts w:ascii="Arial" w:eastAsia="Arial" w:hAnsi="Arial" w:cs="Arial"/>
          <w:lang w:val="es-MX"/>
        </w:rPr>
        <w:t xml:space="preserve">) </w:t>
      </w:r>
      <w:r w:rsidRPr="00896048">
        <w:rPr>
          <w:rFonts w:ascii="Arial" w:eastAsia="Arial" w:hAnsi="Arial" w:cs="Arial"/>
          <w:lang w:val="es-MX"/>
        </w:rPr>
        <w:t>de acuerdo con lo establecido</w:t>
      </w:r>
      <w:r w:rsidR="00655EE3" w:rsidRPr="00896048">
        <w:rPr>
          <w:rFonts w:ascii="Arial" w:eastAsia="Arial" w:hAnsi="Arial" w:cs="Arial"/>
          <w:lang w:val="es-MX"/>
        </w:rPr>
        <w:t xml:space="preserve"> por la Alta Dirección y el Comité de </w:t>
      </w:r>
      <w:r w:rsidR="00157A86" w:rsidRPr="00896048">
        <w:rPr>
          <w:rFonts w:ascii="Arial" w:eastAsia="Arial" w:hAnsi="Arial" w:cs="Arial"/>
          <w:lang w:val="es-MX"/>
        </w:rPr>
        <w:t xml:space="preserve">la </w:t>
      </w:r>
      <w:r w:rsidR="00655EE3" w:rsidRPr="00896048">
        <w:rPr>
          <w:rFonts w:ascii="Arial" w:eastAsia="Arial" w:hAnsi="Arial" w:cs="Arial"/>
          <w:lang w:val="es-MX"/>
        </w:rPr>
        <w:t>Calidad</w:t>
      </w:r>
      <w:r w:rsidRPr="00896048">
        <w:rPr>
          <w:rFonts w:ascii="Arial" w:eastAsia="Arial" w:hAnsi="Arial" w:cs="Arial"/>
          <w:lang w:val="es-MX"/>
        </w:rPr>
        <w:t xml:space="preserve"> </w:t>
      </w:r>
      <w:r w:rsidR="000455DF">
        <w:rPr>
          <w:rFonts w:ascii="Arial" w:eastAsia="Arial" w:hAnsi="Arial" w:cs="Arial"/>
          <w:lang w:val="es-MX"/>
        </w:rPr>
        <w:t>en el</w:t>
      </w:r>
      <w:r w:rsidRPr="00896048">
        <w:rPr>
          <w:rFonts w:ascii="Arial" w:eastAsia="Arial" w:hAnsi="Arial" w:cs="Arial"/>
          <w:lang w:val="es-MX"/>
        </w:rPr>
        <w:t xml:space="preserve"> </w:t>
      </w:r>
      <w:r w:rsidR="00655EE3" w:rsidRPr="00896048">
        <w:rPr>
          <w:rFonts w:ascii="Arial" w:eastAsia="Arial" w:hAnsi="Arial" w:cs="Arial"/>
          <w:b/>
          <w:lang w:val="es-MX"/>
        </w:rPr>
        <w:t>Documento del</w:t>
      </w:r>
      <w:r w:rsidR="00655EE3" w:rsidRPr="00896048">
        <w:rPr>
          <w:rFonts w:ascii="Arial" w:eastAsia="Arial" w:hAnsi="Arial" w:cs="Arial"/>
          <w:lang w:val="es-MX"/>
        </w:rPr>
        <w:t xml:space="preserve"> </w:t>
      </w:r>
      <w:r w:rsidR="00655EE3" w:rsidRPr="00896048">
        <w:rPr>
          <w:rFonts w:ascii="Arial" w:eastAsia="Arial" w:hAnsi="Arial" w:cs="Arial"/>
          <w:b/>
          <w:lang w:val="es-MX"/>
        </w:rPr>
        <w:t xml:space="preserve">Comité de la Calidad </w:t>
      </w:r>
      <w:r w:rsidR="00655EE3" w:rsidRPr="00896048">
        <w:rPr>
          <w:rFonts w:ascii="Arial" w:eastAsia="Arial" w:hAnsi="Arial" w:cs="Arial"/>
          <w:lang w:val="es-MX"/>
        </w:rPr>
        <w:t>vigente</w:t>
      </w:r>
      <w:r w:rsidR="0053287A" w:rsidRPr="00896048">
        <w:rPr>
          <w:rFonts w:ascii="Arial" w:eastAsia="Arial" w:hAnsi="Arial" w:cs="Arial"/>
          <w:lang w:val="es-MX"/>
        </w:rPr>
        <w:t xml:space="preserve"> y</w:t>
      </w:r>
      <w:r w:rsidRPr="00896048">
        <w:rPr>
          <w:rFonts w:ascii="Arial" w:eastAsia="Arial" w:hAnsi="Arial" w:cs="Arial"/>
          <w:lang w:val="es-MX"/>
        </w:rPr>
        <w:t xml:space="preserve"> se localizan en el </w:t>
      </w:r>
      <w:r w:rsidRPr="00896048">
        <w:rPr>
          <w:rFonts w:ascii="Arial" w:eastAsia="Arial" w:hAnsi="Arial" w:cs="Arial"/>
          <w:b/>
          <w:lang w:val="es-MX"/>
        </w:rPr>
        <w:t xml:space="preserve">Tablero de Control de </w:t>
      </w:r>
      <w:r w:rsidR="009E667E" w:rsidRPr="00896048">
        <w:rPr>
          <w:rFonts w:ascii="Arial" w:eastAsia="Arial" w:hAnsi="Arial" w:cs="Arial"/>
          <w:b/>
          <w:lang w:val="es-MX"/>
        </w:rPr>
        <w:t>Objetivos de la Calidad</w:t>
      </w:r>
      <w:r w:rsidR="009E667E" w:rsidRPr="00896048">
        <w:rPr>
          <w:rFonts w:ascii="Arial" w:eastAsia="Arial" w:hAnsi="Arial" w:cs="Arial"/>
          <w:lang w:val="es-MX"/>
        </w:rPr>
        <w:t>.</w:t>
      </w:r>
    </w:p>
    <w:p w14:paraId="6BFAA016" w14:textId="77777777" w:rsidR="0004796A" w:rsidRPr="00896048" w:rsidRDefault="0004796A" w:rsidP="00CA7DA6">
      <w:pPr>
        <w:jc w:val="both"/>
        <w:rPr>
          <w:rFonts w:ascii="Arial" w:eastAsia="Arial" w:hAnsi="Arial" w:cs="Arial"/>
          <w:lang w:val="es-MX"/>
        </w:rPr>
      </w:pPr>
    </w:p>
    <w:p w14:paraId="08DC6741" w14:textId="4D86CE63" w:rsidR="0004796A" w:rsidRPr="00896048" w:rsidRDefault="00E703D0" w:rsidP="00CA7DA6">
      <w:pPr>
        <w:jc w:val="both"/>
        <w:rPr>
          <w:rFonts w:ascii="Arial" w:eastAsia="Arial" w:hAnsi="Arial" w:cs="Arial"/>
          <w:b/>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mantiene la información documentada con base en lo establecido en el </w:t>
      </w:r>
      <w:r w:rsidRPr="00896048">
        <w:rPr>
          <w:rFonts w:ascii="Arial" w:eastAsia="Arial" w:hAnsi="Arial" w:cs="Arial"/>
          <w:b/>
          <w:lang w:val="es-MX"/>
        </w:rPr>
        <w:t xml:space="preserve">Procedimiento de Información Documentada </w:t>
      </w:r>
      <w:r w:rsidRPr="00896048">
        <w:rPr>
          <w:rFonts w:ascii="Arial" w:eastAsia="Arial" w:hAnsi="Arial" w:cs="Arial"/>
          <w:lang w:val="es-MX"/>
        </w:rPr>
        <w:t>vigente.</w:t>
      </w:r>
    </w:p>
    <w:p w14:paraId="0A71D473" w14:textId="77777777" w:rsidR="0004796A" w:rsidRPr="00896048" w:rsidRDefault="0004796A" w:rsidP="00CA7DA6">
      <w:pPr>
        <w:jc w:val="both"/>
        <w:rPr>
          <w:rFonts w:ascii="Arial" w:eastAsia="Arial" w:hAnsi="Arial" w:cs="Arial"/>
          <w:lang w:val="es-MX"/>
        </w:rPr>
      </w:pPr>
    </w:p>
    <w:p w14:paraId="4BEFFD38" w14:textId="0C3A9528"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 xml:space="preserve">6.2.2 </w:t>
      </w: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00A033A7"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planifica el logro de los </w:t>
      </w:r>
      <w:r w:rsidR="002C395F">
        <w:rPr>
          <w:rFonts w:ascii="Arial" w:eastAsia="Arial" w:hAnsi="Arial" w:cs="Arial"/>
          <w:lang w:val="es-MX"/>
        </w:rPr>
        <w:t>O</w:t>
      </w:r>
      <w:r w:rsidRPr="00896048">
        <w:rPr>
          <w:rFonts w:ascii="Arial" w:eastAsia="Arial" w:hAnsi="Arial" w:cs="Arial"/>
          <w:lang w:val="es-MX"/>
        </w:rPr>
        <w:t xml:space="preserve">bjetivos de la </w:t>
      </w:r>
      <w:r w:rsidR="002C395F">
        <w:rPr>
          <w:rFonts w:ascii="Arial" w:eastAsia="Arial" w:hAnsi="Arial" w:cs="Arial"/>
          <w:lang w:val="es-MX"/>
        </w:rPr>
        <w:t>C</w:t>
      </w:r>
      <w:r w:rsidRPr="00896048">
        <w:rPr>
          <w:rFonts w:ascii="Arial" w:eastAsia="Arial" w:hAnsi="Arial" w:cs="Arial"/>
          <w:lang w:val="es-MX"/>
        </w:rPr>
        <w:t xml:space="preserve">alidad con base en lo establecido </w:t>
      </w:r>
      <w:r w:rsidR="000455DF">
        <w:rPr>
          <w:rFonts w:ascii="Arial" w:eastAsia="Arial" w:hAnsi="Arial" w:cs="Arial"/>
          <w:lang w:val="es-MX"/>
        </w:rPr>
        <w:t xml:space="preserve">en las </w:t>
      </w:r>
      <w:r w:rsidR="00BE66C9">
        <w:rPr>
          <w:rFonts w:ascii="Arial" w:eastAsia="Arial" w:hAnsi="Arial" w:cs="Arial"/>
          <w:b/>
          <w:bCs/>
          <w:lang w:val="es-MX"/>
        </w:rPr>
        <w:t>E</w:t>
      </w:r>
      <w:r w:rsidR="000455DF" w:rsidRPr="000455DF">
        <w:rPr>
          <w:rFonts w:ascii="Arial" w:eastAsia="Arial" w:hAnsi="Arial" w:cs="Arial"/>
          <w:b/>
          <w:bCs/>
          <w:lang w:val="es-MX"/>
        </w:rPr>
        <w:t>strategias de operación de cada una de las campañas de actualización vigentes</w:t>
      </w:r>
      <w:r w:rsidR="000455DF">
        <w:rPr>
          <w:rFonts w:ascii="Arial" w:eastAsia="Arial" w:hAnsi="Arial" w:cs="Arial"/>
          <w:lang w:val="es-MX"/>
        </w:rPr>
        <w:t xml:space="preserve"> y </w:t>
      </w:r>
      <w:r w:rsidRPr="00896048">
        <w:rPr>
          <w:rFonts w:ascii="Arial" w:eastAsia="Arial" w:hAnsi="Arial" w:cs="Arial"/>
          <w:lang w:val="es-MX"/>
        </w:rPr>
        <w:t xml:space="preserve">en </w:t>
      </w:r>
      <w:r w:rsidR="009146F4" w:rsidRPr="00896048">
        <w:rPr>
          <w:rFonts w:ascii="Arial" w:eastAsia="Arial" w:hAnsi="Arial" w:cs="Arial"/>
          <w:lang w:val="es-MX"/>
        </w:rPr>
        <w:t>el</w:t>
      </w:r>
      <w:r w:rsidR="000A364B" w:rsidRPr="00896048">
        <w:rPr>
          <w:rFonts w:ascii="Arial" w:eastAsia="Arial" w:hAnsi="Arial" w:cs="Arial"/>
          <w:lang w:val="es-MX"/>
        </w:rPr>
        <w:t xml:space="preserve"> </w:t>
      </w:r>
      <w:r w:rsidR="000A364B" w:rsidRPr="00896048">
        <w:rPr>
          <w:rFonts w:ascii="Arial" w:eastAsia="Arial" w:hAnsi="Arial" w:cs="Arial"/>
          <w:b/>
          <w:lang w:val="es-MX"/>
        </w:rPr>
        <w:t>Tablero de Control de Objetivos de la Calidad</w:t>
      </w:r>
      <w:r w:rsidR="000A364B" w:rsidRPr="00896048">
        <w:rPr>
          <w:rFonts w:ascii="Arial" w:eastAsia="Arial" w:hAnsi="Arial" w:cs="Arial"/>
          <w:lang w:val="es-MX"/>
        </w:rPr>
        <w:t xml:space="preserve"> vigente.</w:t>
      </w:r>
      <w:r w:rsidRPr="00896048">
        <w:rPr>
          <w:rFonts w:ascii="Arial" w:eastAsia="Arial" w:hAnsi="Arial" w:cs="Arial"/>
          <w:lang w:val="es-MX"/>
        </w:rPr>
        <w:t xml:space="preserve"> </w:t>
      </w:r>
    </w:p>
    <w:p w14:paraId="50D22516" w14:textId="77777777" w:rsidR="0004796A" w:rsidRPr="00896048" w:rsidRDefault="0004796A" w:rsidP="00CA7DA6">
      <w:pPr>
        <w:jc w:val="both"/>
        <w:rPr>
          <w:rFonts w:ascii="Arial" w:eastAsia="Arial" w:hAnsi="Arial" w:cs="Arial"/>
          <w:lang w:val="es-MX"/>
        </w:rPr>
      </w:pPr>
    </w:p>
    <w:p w14:paraId="28E58B5E" w14:textId="77777777" w:rsidR="0004796A" w:rsidRPr="00896048" w:rsidRDefault="00E703D0" w:rsidP="00CA7DA6">
      <w:pPr>
        <w:pStyle w:val="Ttulo2"/>
        <w:jc w:val="both"/>
        <w:rPr>
          <w:lang w:val="es-MX"/>
        </w:rPr>
      </w:pPr>
      <w:bookmarkStart w:id="21" w:name="_Toc123719901"/>
      <w:r w:rsidRPr="00896048">
        <w:rPr>
          <w:lang w:val="es-MX"/>
        </w:rPr>
        <w:t>6.3 Planificación de los cambios.</w:t>
      </w:r>
      <w:bookmarkEnd w:id="21"/>
    </w:p>
    <w:p w14:paraId="09206ED7" w14:textId="77777777" w:rsidR="0004796A" w:rsidRPr="00896048" w:rsidRDefault="0004796A" w:rsidP="00CA7DA6">
      <w:pPr>
        <w:jc w:val="both"/>
        <w:rPr>
          <w:rFonts w:ascii="Arial" w:eastAsia="Arial" w:hAnsi="Arial" w:cs="Arial"/>
          <w:b/>
          <w:lang w:val="es-MX"/>
        </w:rPr>
      </w:pPr>
    </w:p>
    <w:p w14:paraId="76551C4E" w14:textId="2DB25202" w:rsidR="000A364B"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lleva a cabo de manera planificada (</w:t>
      </w:r>
      <w:r w:rsidRPr="000455DF">
        <w:rPr>
          <w:rFonts w:ascii="Arial" w:eastAsia="Arial" w:hAnsi="Arial" w:cs="Arial"/>
          <w:b/>
          <w:bCs/>
          <w:lang w:val="es-MX"/>
        </w:rPr>
        <w:t xml:space="preserve">ver apartado 4.4 de este </w:t>
      </w:r>
      <w:r w:rsidR="002C395F">
        <w:rPr>
          <w:rFonts w:ascii="Arial" w:eastAsia="Arial" w:hAnsi="Arial" w:cs="Arial"/>
          <w:b/>
          <w:bCs/>
          <w:lang w:val="es-MX"/>
        </w:rPr>
        <w:t>m</w:t>
      </w:r>
      <w:r w:rsidRPr="000455DF">
        <w:rPr>
          <w:rFonts w:ascii="Arial" w:eastAsia="Arial" w:hAnsi="Arial" w:cs="Arial"/>
          <w:b/>
          <w:bCs/>
          <w:lang w:val="es-MX"/>
        </w:rPr>
        <w:t>anual</w:t>
      </w:r>
      <w:r w:rsidRPr="00896048">
        <w:rPr>
          <w:rFonts w:ascii="Arial" w:eastAsia="Arial" w:hAnsi="Arial" w:cs="Arial"/>
          <w:lang w:val="es-MX"/>
        </w:rPr>
        <w:t xml:space="preserve">) cualquier cambio que se requiera en el SGC </w:t>
      </w:r>
      <w:r w:rsidR="00190AEE" w:rsidRPr="00896048">
        <w:rPr>
          <w:rFonts w:ascii="Arial" w:eastAsia="Arial" w:hAnsi="Arial" w:cs="Arial"/>
          <w:lang w:val="es-MX"/>
        </w:rPr>
        <w:t xml:space="preserve">se registra en el </w:t>
      </w:r>
      <w:r w:rsidRPr="00896048">
        <w:rPr>
          <w:rFonts w:ascii="Arial" w:eastAsia="Arial" w:hAnsi="Arial" w:cs="Arial"/>
          <w:b/>
          <w:lang w:val="es-MX"/>
        </w:rPr>
        <w:t>Plan de Cambios y Mejoras al SGC</w:t>
      </w:r>
      <w:r w:rsidR="00DA69A2">
        <w:rPr>
          <w:rFonts w:ascii="Arial" w:eastAsia="Arial" w:hAnsi="Arial" w:cs="Arial"/>
          <w:b/>
          <w:lang w:val="es-MX"/>
        </w:rPr>
        <w:t xml:space="preserve"> </w:t>
      </w:r>
      <w:r w:rsidR="00DA69A2" w:rsidRPr="006F3432">
        <w:rPr>
          <w:rFonts w:ascii="Arial" w:eastAsia="Arial" w:hAnsi="Arial" w:cs="Arial"/>
          <w:bCs/>
          <w:lang w:val="es-MX"/>
        </w:rPr>
        <w:t>cuando sea aplicable</w:t>
      </w:r>
      <w:r w:rsidR="00DA69A2" w:rsidRPr="006F3432">
        <w:rPr>
          <w:rFonts w:ascii="Arial" w:eastAsia="Arial" w:hAnsi="Arial" w:cs="Arial"/>
          <w:b/>
          <w:lang w:val="es-MX"/>
        </w:rPr>
        <w:t>,</w:t>
      </w:r>
      <w:r w:rsidR="000A364B" w:rsidRPr="006F3432">
        <w:rPr>
          <w:rFonts w:ascii="Arial" w:eastAsia="Arial" w:hAnsi="Arial" w:cs="Arial"/>
          <w:b/>
          <w:lang w:val="es-MX"/>
        </w:rPr>
        <w:t xml:space="preserve"> </w:t>
      </w:r>
      <w:r w:rsidR="00190AEE" w:rsidRPr="006F3432">
        <w:rPr>
          <w:rFonts w:ascii="Arial" w:eastAsia="Arial" w:hAnsi="Arial" w:cs="Arial"/>
          <w:lang w:val="es-MX"/>
        </w:rPr>
        <w:t>de acuerdo con el</w:t>
      </w:r>
      <w:r w:rsidR="000A364B" w:rsidRPr="006F3432">
        <w:rPr>
          <w:rFonts w:ascii="Arial" w:eastAsia="Arial" w:hAnsi="Arial" w:cs="Arial"/>
          <w:b/>
          <w:lang w:val="es-MX"/>
        </w:rPr>
        <w:t xml:space="preserve"> Procedimiento</w:t>
      </w:r>
      <w:r w:rsidR="000A364B" w:rsidRPr="00896048">
        <w:rPr>
          <w:rFonts w:ascii="Arial" w:eastAsia="Arial" w:hAnsi="Arial" w:cs="Arial"/>
          <w:b/>
          <w:lang w:val="es-MX"/>
        </w:rPr>
        <w:t xml:space="preserve"> de Acciones Correctivas</w:t>
      </w:r>
      <w:r w:rsidR="000A364B" w:rsidRPr="00896048">
        <w:rPr>
          <w:rFonts w:ascii="Arial" w:eastAsia="Arial" w:hAnsi="Arial" w:cs="Arial"/>
          <w:lang w:val="es-MX"/>
        </w:rPr>
        <w:t xml:space="preserve"> vigente.</w:t>
      </w:r>
    </w:p>
    <w:p w14:paraId="4FB7161E" w14:textId="77777777" w:rsidR="000455DF" w:rsidRPr="00896048" w:rsidRDefault="000455DF" w:rsidP="00CA7DA6">
      <w:pPr>
        <w:jc w:val="both"/>
        <w:rPr>
          <w:rFonts w:ascii="Arial" w:eastAsia="Arial" w:hAnsi="Arial" w:cs="Arial"/>
          <w:lang w:val="es-MX"/>
        </w:rPr>
      </w:pPr>
    </w:p>
    <w:p w14:paraId="5572A6BC" w14:textId="3B2ACCDA" w:rsidR="0004796A" w:rsidRPr="00896048" w:rsidRDefault="00E703D0" w:rsidP="00CA7DA6">
      <w:pPr>
        <w:pStyle w:val="Ttulo1"/>
        <w:numPr>
          <w:ilvl w:val="0"/>
          <w:numId w:val="35"/>
        </w:numPr>
        <w:spacing w:before="0"/>
        <w:rPr>
          <w:lang w:val="es-MX"/>
        </w:rPr>
      </w:pPr>
      <w:bookmarkStart w:id="22" w:name="_Toc123719902"/>
      <w:r w:rsidRPr="00896048">
        <w:rPr>
          <w:lang w:val="es-MX"/>
        </w:rPr>
        <w:t>APOYO</w:t>
      </w:r>
      <w:bookmarkEnd w:id="22"/>
    </w:p>
    <w:p w14:paraId="2A736E23" w14:textId="77777777" w:rsidR="0004796A" w:rsidRPr="00896048" w:rsidRDefault="0004796A" w:rsidP="00CA7DA6">
      <w:pPr>
        <w:jc w:val="both"/>
        <w:rPr>
          <w:rFonts w:ascii="Arial" w:eastAsia="Arial" w:hAnsi="Arial" w:cs="Arial"/>
          <w:lang w:val="es-MX"/>
        </w:rPr>
      </w:pPr>
    </w:p>
    <w:p w14:paraId="29550783" w14:textId="04EB81CF" w:rsidR="0004796A" w:rsidRPr="00896048" w:rsidRDefault="00E703D0" w:rsidP="00CA7DA6">
      <w:pPr>
        <w:pStyle w:val="Ttulo2"/>
        <w:numPr>
          <w:ilvl w:val="1"/>
          <w:numId w:val="35"/>
        </w:numPr>
        <w:jc w:val="both"/>
        <w:rPr>
          <w:lang w:val="es-MX"/>
        </w:rPr>
      </w:pPr>
      <w:bookmarkStart w:id="23" w:name="_Toc123719903"/>
      <w:r w:rsidRPr="00896048">
        <w:rPr>
          <w:lang w:val="es-MX"/>
        </w:rPr>
        <w:t>Recursos.</w:t>
      </w:r>
      <w:bookmarkEnd w:id="23"/>
    </w:p>
    <w:p w14:paraId="3E0DFB6A" w14:textId="77777777" w:rsidR="0004796A" w:rsidRPr="00896048" w:rsidRDefault="0004796A" w:rsidP="00CA7DA6">
      <w:pPr>
        <w:jc w:val="both"/>
        <w:rPr>
          <w:rFonts w:ascii="Arial" w:eastAsia="Arial" w:hAnsi="Arial" w:cs="Arial"/>
          <w:lang w:val="es-MX"/>
        </w:rPr>
      </w:pPr>
    </w:p>
    <w:p w14:paraId="3972EEA5" w14:textId="58DC0B1E" w:rsidR="0004796A" w:rsidRPr="00896048" w:rsidRDefault="0017285B" w:rsidP="00CA7DA6">
      <w:pPr>
        <w:pStyle w:val="Ttulo3"/>
        <w:jc w:val="both"/>
        <w:rPr>
          <w:rFonts w:ascii="Arial" w:eastAsia="Arial" w:hAnsi="Arial" w:cs="Arial"/>
          <w:sz w:val="20"/>
          <w:lang w:val="es-MX"/>
        </w:rPr>
      </w:pPr>
      <w:bookmarkStart w:id="24" w:name="_Toc123719904"/>
      <w:r>
        <w:rPr>
          <w:rFonts w:ascii="Arial" w:eastAsia="Arial" w:hAnsi="Arial" w:cs="Arial"/>
          <w:sz w:val="20"/>
          <w:lang w:val="es-MX"/>
        </w:rPr>
        <w:t xml:space="preserve">7.1.1 </w:t>
      </w:r>
      <w:r w:rsidR="00E703D0" w:rsidRPr="00896048">
        <w:rPr>
          <w:rFonts w:ascii="Arial" w:eastAsia="Arial" w:hAnsi="Arial" w:cs="Arial"/>
          <w:sz w:val="20"/>
          <w:lang w:val="es-MX"/>
        </w:rPr>
        <w:t>Generalidades.</w:t>
      </w:r>
      <w:bookmarkEnd w:id="24"/>
    </w:p>
    <w:p w14:paraId="093A0151" w14:textId="77777777" w:rsidR="0004796A" w:rsidRPr="00896048" w:rsidRDefault="0004796A" w:rsidP="00CA7DA6">
      <w:pPr>
        <w:jc w:val="both"/>
        <w:rPr>
          <w:rFonts w:ascii="Arial" w:eastAsia="Arial" w:hAnsi="Arial" w:cs="Arial"/>
          <w:lang w:val="es-MX"/>
        </w:rPr>
      </w:pPr>
    </w:p>
    <w:p w14:paraId="11513DF2" w14:textId="03E05888"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gestiona los recursos necesarios para el establecimiento, implementación, mantenimiento y mejora continua del </w:t>
      </w:r>
      <w:r w:rsidRPr="00896048">
        <w:rPr>
          <w:rFonts w:ascii="Arial" w:eastAsia="Arial" w:hAnsi="Arial" w:cs="Arial"/>
          <w:b/>
          <w:bCs/>
          <w:lang w:val="es-MX"/>
        </w:rPr>
        <w:t>SGC</w:t>
      </w:r>
      <w:r w:rsidRPr="00896048">
        <w:rPr>
          <w:rFonts w:ascii="Arial" w:eastAsia="Arial" w:hAnsi="Arial" w:cs="Arial"/>
          <w:lang w:val="es-MX"/>
        </w:rPr>
        <w:t xml:space="preserve"> de cada área </w:t>
      </w:r>
      <w:r w:rsidR="00B445F2" w:rsidRPr="00896048">
        <w:rPr>
          <w:rFonts w:ascii="Arial" w:eastAsia="Arial" w:hAnsi="Arial" w:cs="Arial"/>
          <w:lang w:val="es-MX"/>
        </w:rPr>
        <w:t>o</w:t>
      </w:r>
      <w:r w:rsidRPr="00896048">
        <w:rPr>
          <w:rFonts w:ascii="Arial" w:eastAsia="Arial" w:hAnsi="Arial" w:cs="Arial"/>
          <w:lang w:val="es-MX"/>
        </w:rPr>
        <w:t xml:space="preserve">perativa y de </w:t>
      </w:r>
      <w:r w:rsidR="00D800B2" w:rsidRPr="00896048">
        <w:rPr>
          <w:rFonts w:ascii="Arial" w:eastAsia="Arial" w:hAnsi="Arial" w:cs="Arial"/>
          <w:lang w:val="es-MX"/>
        </w:rPr>
        <w:t>apoyo</w:t>
      </w:r>
      <w:r w:rsidRPr="00896048">
        <w:rPr>
          <w:rFonts w:ascii="Arial" w:eastAsia="Arial" w:hAnsi="Arial" w:cs="Arial"/>
          <w:lang w:val="es-MX"/>
        </w:rPr>
        <w:t xml:space="preserve"> de la </w:t>
      </w:r>
      <w:r w:rsidR="00B445F2" w:rsidRPr="00896048">
        <w:rPr>
          <w:rFonts w:ascii="Arial" w:eastAsia="Arial" w:hAnsi="Arial" w:cs="Arial"/>
          <w:lang w:val="es-MX"/>
        </w:rPr>
        <w:t>e</w:t>
      </w:r>
      <w:r w:rsidR="009B0089" w:rsidRPr="00896048">
        <w:rPr>
          <w:rFonts w:ascii="Arial" w:eastAsia="Arial" w:hAnsi="Arial" w:cs="Arial"/>
          <w:bCs/>
          <w:lang w:val="es-MX"/>
        </w:rPr>
        <w:t>ntidad</w:t>
      </w:r>
      <w:r w:rsidR="009B0089" w:rsidRPr="00896048">
        <w:rPr>
          <w:rFonts w:ascii="Arial" w:eastAsia="Arial" w:hAnsi="Arial" w:cs="Arial"/>
          <w:lang w:val="es-MX"/>
        </w:rPr>
        <w:t xml:space="preserve"> para</w:t>
      </w:r>
      <w:r w:rsidRPr="00896048">
        <w:rPr>
          <w:rFonts w:ascii="Arial" w:eastAsia="Arial" w:hAnsi="Arial" w:cs="Arial"/>
          <w:lang w:val="es-MX"/>
        </w:rPr>
        <w:t>:</w:t>
      </w:r>
    </w:p>
    <w:p w14:paraId="74C22542" w14:textId="77777777" w:rsidR="0004796A" w:rsidRPr="00896048" w:rsidRDefault="0004796A" w:rsidP="00CA7DA6">
      <w:pPr>
        <w:jc w:val="both"/>
        <w:rPr>
          <w:rFonts w:ascii="Arial" w:eastAsia="Arial" w:hAnsi="Arial" w:cs="Arial"/>
          <w:lang w:val="es-MX"/>
        </w:rPr>
      </w:pPr>
    </w:p>
    <w:p w14:paraId="571C4598" w14:textId="77777777" w:rsidR="0004796A" w:rsidRPr="00896048" w:rsidRDefault="00E703D0" w:rsidP="00CA7DA6">
      <w:pPr>
        <w:numPr>
          <w:ilvl w:val="0"/>
          <w:numId w:val="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Las capacidades y limitaciones de los recursos internos existentes.</w:t>
      </w:r>
    </w:p>
    <w:p w14:paraId="72A6B25B"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color w:val="000000"/>
          <w:lang w:val="es-MX"/>
        </w:rPr>
      </w:pPr>
    </w:p>
    <w:p w14:paraId="31BFF38C" w14:textId="7E876794" w:rsidR="003147D8" w:rsidRPr="00E8672F" w:rsidRDefault="00E703D0" w:rsidP="00CA7DA6">
      <w:pPr>
        <w:numPr>
          <w:ilvl w:val="0"/>
          <w:numId w:val="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Que el proveedor externo cumpla con las necesidades requeridas </w:t>
      </w:r>
      <w:r w:rsidR="009B0089" w:rsidRPr="00896048">
        <w:rPr>
          <w:rFonts w:ascii="Arial" w:eastAsia="Arial" w:hAnsi="Arial" w:cs="Arial"/>
          <w:color w:val="000000"/>
          <w:lang w:val="es-MX"/>
        </w:rPr>
        <w:t>de acuerdo con</w:t>
      </w:r>
      <w:r w:rsidRPr="00896048">
        <w:rPr>
          <w:rFonts w:ascii="Arial" w:eastAsia="Arial" w:hAnsi="Arial" w:cs="Arial"/>
          <w:color w:val="000000"/>
          <w:lang w:val="es-MX"/>
        </w:rPr>
        <w:t xml:space="preserve"> lo establecido en el </w:t>
      </w:r>
      <w:r w:rsidR="00D800B2" w:rsidRPr="00896048">
        <w:rPr>
          <w:rFonts w:ascii="Arial" w:eastAsia="Arial" w:hAnsi="Arial" w:cs="Arial"/>
          <w:b/>
          <w:bCs/>
          <w:color w:val="000000"/>
          <w:lang w:val="es-MX"/>
        </w:rPr>
        <w:t>P</w:t>
      </w:r>
      <w:r w:rsidRPr="00896048">
        <w:rPr>
          <w:rFonts w:ascii="Arial" w:eastAsia="Arial" w:hAnsi="Arial" w:cs="Arial"/>
          <w:b/>
          <w:bCs/>
          <w:color w:val="000000"/>
          <w:lang w:val="es-MX"/>
        </w:rPr>
        <w:t>r</w:t>
      </w:r>
      <w:r w:rsidR="00E8672F">
        <w:rPr>
          <w:rFonts w:ascii="Arial" w:eastAsia="Arial" w:hAnsi="Arial" w:cs="Arial"/>
          <w:b/>
          <w:bCs/>
          <w:color w:val="000000"/>
          <w:lang w:val="es-MX"/>
        </w:rPr>
        <w:t>oceso</w:t>
      </w:r>
      <w:r w:rsidRPr="00896048">
        <w:rPr>
          <w:rFonts w:ascii="Arial" w:eastAsia="Arial" w:hAnsi="Arial" w:cs="Arial"/>
          <w:b/>
          <w:bCs/>
          <w:color w:val="000000"/>
          <w:lang w:val="es-MX"/>
        </w:rPr>
        <w:t xml:space="preserve"> de Suministro</w:t>
      </w:r>
      <w:r w:rsidRPr="00896048">
        <w:rPr>
          <w:rFonts w:ascii="Arial" w:eastAsia="Arial" w:hAnsi="Arial" w:cs="Arial"/>
          <w:b/>
          <w:color w:val="000000"/>
          <w:lang w:val="es-MX"/>
        </w:rPr>
        <w:t xml:space="preserve"> de Bienes y Servicios.</w:t>
      </w:r>
    </w:p>
    <w:p w14:paraId="521E6E72" w14:textId="19858159" w:rsidR="0004796A" w:rsidRPr="00896048" w:rsidRDefault="005440F9" w:rsidP="00CA7DA6">
      <w:pPr>
        <w:pStyle w:val="Ttulo3"/>
        <w:jc w:val="both"/>
        <w:rPr>
          <w:rFonts w:ascii="Arial" w:eastAsia="Arial" w:hAnsi="Arial" w:cs="Arial"/>
          <w:sz w:val="20"/>
          <w:lang w:val="es-MX"/>
        </w:rPr>
      </w:pPr>
      <w:bookmarkStart w:id="25" w:name="_Toc123719905"/>
      <w:r w:rsidRPr="00896048">
        <w:rPr>
          <w:rFonts w:ascii="Arial" w:eastAsia="Arial" w:hAnsi="Arial" w:cs="Arial"/>
          <w:sz w:val="20"/>
          <w:lang w:val="es-MX"/>
        </w:rPr>
        <w:lastRenderedPageBreak/>
        <w:t xml:space="preserve">7.1.2 </w:t>
      </w:r>
      <w:r w:rsidR="00E703D0" w:rsidRPr="00896048">
        <w:rPr>
          <w:rFonts w:ascii="Arial" w:eastAsia="Arial" w:hAnsi="Arial" w:cs="Arial"/>
          <w:sz w:val="20"/>
          <w:lang w:val="es-MX"/>
        </w:rPr>
        <w:t>Personas.</w:t>
      </w:r>
      <w:bookmarkEnd w:id="25"/>
    </w:p>
    <w:p w14:paraId="747FF4D6" w14:textId="77777777" w:rsidR="0004796A" w:rsidRPr="00896048" w:rsidRDefault="0004796A" w:rsidP="00CA7DA6">
      <w:pPr>
        <w:jc w:val="both"/>
        <w:rPr>
          <w:rFonts w:ascii="Arial" w:eastAsia="Arial" w:hAnsi="Arial" w:cs="Arial"/>
          <w:lang w:val="es-MX"/>
        </w:rPr>
      </w:pPr>
    </w:p>
    <w:p w14:paraId="6BE0A562" w14:textId="53ACE667"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00A033A7"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asegura el personal necesario para la implementación eficaz del </w:t>
      </w:r>
      <w:r w:rsidRPr="00896048">
        <w:rPr>
          <w:rFonts w:ascii="Arial" w:eastAsia="Arial" w:hAnsi="Arial" w:cs="Arial"/>
          <w:b/>
          <w:bCs/>
          <w:lang w:val="es-MX"/>
        </w:rPr>
        <w:t>SGC</w:t>
      </w:r>
      <w:r w:rsidRPr="00896048">
        <w:rPr>
          <w:rFonts w:ascii="Arial" w:eastAsia="Arial" w:hAnsi="Arial" w:cs="Arial"/>
          <w:lang w:val="es-MX"/>
        </w:rPr>
        <w:t>, así como la operación y control de sus procesos con base</w:t>
      </w:r>
      <w:r w:rsidR="00D800B2" w:rsidRPr="00896048">
        <w:rPr>
          <w:rFonts w:ascii="Arial" w:eastAsia="Arial" w:hAnsi="Arial" w:cs="Arial"/>
          <w:lang w:val="es-MX"/>
        </w:rPr>
        <w:t xml:space="preserve"> en el</w:t>
      </w:r>
      <w:r w:rsidRPr="00896048">
        <w:rPr>
          <w:rFonts w:ascii="Arial" w:eastAsia="Arial" w:hAnsi="Arial" w:cs="Arial"/>
          <w:lang w:val="es-MX"/>
        </w:rPr>
        <w:t xml:space="preserve"> Estatuto del Servicio Profesional Electoral y del Personal de la Rama Administrativa, mismo que se divide en: Sistema del Servicio del Instituto; Personal de la Rama Administrativa del Instituto y Prestadores de Servicios; de igual forma, en la </w:t>
      </w:r>
      <w:r w:rsidRPr="00896048">
        <w:rPr>
          <w:rFonts w:ascii="Arial" w:eastAsia="Arial" w:hAnsi="Arial" w:cs="Arial"/>
          <w:b/>
          <w:lang w:val="es-MX"/>
        </w:rPr>
        <w:t xml:space="preserve">Matriz de Responsabilidades </w:t>
      </w:r>
      <w:r w:rsidR="00A033A7" w:rsidRPr="00896048">
        <w:rPr>
          <w:rFonts w:ascii="Arial" w:eastAsia="Arial" w:hAnsi="Arial" w:cs="Arial"/>
          <w:b/>
          <w:lang w:val="es-MX"/>
        </w:rPr>
        <w:t>del SGC</w:t>
      </w:r>
      <w:r w:rsidRPr="00896048">
        <w:rPr>
          <w:rFonts w:ascii="Arial" w:eastAsia="Arial" w:hAnsi="Arial" w:cs="Arial"/>
          <w:lang w:val="es-MX"/>
        </w:rPr>
        <w:t xml:space="preserve"> </w:t>
      </w:r>
      <w:r w:rsidRPr="00896048">
        <w:rPr>
          <w:rFonts w:ascii="Arial" w:eastAsia="Arial" w:hAnsi="Arial" w:cs="Arial"/>
          <w:b/>
          <w:lang w:val="es-MX"/>
        </w:rPr>
        <w:t>(ver anexo 2)</w:t>
      </w:r>
      <w:r w:rsidRPr="00896048">
        <w:rPr>
          <w:rFonts w:ascii="Arial" w:eastAsia="Arial" w:hAnsi="Arial" w:cs="Arial"/>
          <w:lang w:val="es-MX"/>
        </w:rPr>
        <w:t xml:space="preserve">, </w:t>
      </w:r>
      <w:r w:rsidRPr="00896048">
        <w:rPr>
          <w:rFonts w:ascii="Arial" w:eastAsia="Arial" w:hAnsi="Arial" w:cs="Arial"/>
          <w:b/>
          <w:lang w:val="es-MX"/>
        </w:rPr>
        <w:t>Organigrama</w:t>
      </w:r>
      <w:r w:rsidR="00A033A7" w:rsidRPr="00896048">
        <w:rPr>
          <w:rFonts w:ascii="Arial" w:eastAsia="Arial" w:hAnsi="Arial" w:cs="Arial"/>
          <w:b/>
          <w:lang w:val="es-MX"/>
        </w:rPr>
        <w:t xml:space="preserve"> del SGC</w:t>
      </w:r>
      <w:r w:rsidRPr="00896048">
        <w:rPr>
          <w:rFonts w:ascii="Arial" w:eastAsia="Arial" w:hAnsi="Arial" w:cs="Arial"/>
          <w:lang w:val="es-MX"/>
        </w:rPr>
        <w:t xml:space="preserve">, </w:t>
      </w:r>
      <w:r w:rsidRPr="00896048">
        <w:rPr>
          <w:rFonts w:ascii="Arial" w:eastAsia="Arial" w:hAnsi="Arial" w:cs="Arial"/>
          <w:b/>
          <w:lang w:val="es-MX"/>
        </w:rPr>
        <w:t>Docu</w:t>
      </w:r>
      <w:r w:rsidR="000A364B" w:rsidRPr="00896048">
        <w:rPr>
          <w:rFonts w:ascii="Arial" w:eastAsia="Arial" w:hAnsi="Arial" w:cs="Arial"/>
          <w:b/>
          <w:lang w:val="es-MX"/>
        </w:rPr>
        <w:t xml:space="preserve">mento del Comité de la Calidad </w:t>
      </w:r>
      <w:r w:rsidRPr="00896048">
        <w:rPr>
          <w:rFonts w:ascii="Arial" w:eastAsia="Arial" w:hAnsi="Arial" w:cs="Arial"/>
          <w:lang w:val="es-MX"/>
        </w:rPr>
        <w:t xml:space="preserve">y en el </w:t>
      </w:r>
      <w:r w:rsidRPr="00896048">
        <w:rPr>
          <w:rFonts w:ascii="Arial" w:eastAsia="Arial" w:hAnsi="Arial" w:cs="Arial"/>
          <w:b/>
          <w:lang w:val="es-MX"/>
        </w:rPr>
        <w:t xml:space="preserve">Proceso de Reclutamiento y Selección </w:t>
      </w:r>
      <w:r w:rsidRPr="00896048">
        <w:rPr>
          <w:rFonts w:ascii="Arial" w:eastAsia="Arial" w:hAnsi="Arial" w:cs="Arial"/>
          <w:lang w:val="es-MX"/>
        </w:rPr>
        <w:t>vigentes.</w:t>
      </w:r>
    </w:p>
    <w:p w14:paraId="6E3A1580" w14:textId="77777777" w:rsidR="009D750E" w:rsidRPr="00896048" w:rsidRDefault="009D750E" w:rsidP="00CA7DA6">
      <w:pPr>
        <w:jc w:val="both"/>
        <w:rPr>
          <w:rFonts w:ascii="Arial" w:eastAsia="Arial" w:hAnsi="Arial" w:cs="Arial"/>
          <w:lang w:val="es-MX"/>
        </w:rPr>
      </w:pPr>
    </w:p>
    <w:p w14:paraId="366167DD" w14:textId="77777777" w:rsidR="0004796A" w:rsidRPr="00896048" w:rsidRDefault="00E703D0" w:rsidP="00CA7DA6">
      <w:pPr>
        <w:pStyle w:val="Ttulo3"/>
        <w:jc w:val="both"/>
        <w:rPr>
          <w:rFonts w:ascii="Arial" w:eastAsia="Arial" w:hAnsi="Arial" w:cs="Arial"/>
          <w:sz w:val="20"/>
          <w:lang w:val="es-MX"/>
        </w:rPr>
      </w:pPr>
      <w:bookmarkStart w:id="26" w:name="_Toc123719906"/>
      <w:r w:rsidRPr="00896048">
        <w:rPr>
          <w:rFonts w:ascii="Arial" w:eastAsia="Arial" w:hAnsi="Arial" w:cs="Arial"/>
          <w:sz w:val="20"/>
          <w:lang w:val="es-MX"/>
        </w:rPr>
        <w:t>7.1.3 Infraestructura.</w:t>
      </w:r>
      <w:bookmarkEnd w:id="26"/>
    </w:p>
    <w:p w14:paraId="51DA502B" w14:textId="77777777" w:rsidR="0004796A" w:rsidRPr="00896048" w:rsidRDefault="0004796A" w:rsidP="00CA7DA6">
      <w:pPr>
        <w:jc w:val="both"/>
        <w:rPr>
          <w:rFonts w:ascii="Arial" w:eastAsia="Arial" w:hAnsi="Arial" w:cs="Arial"/>
          <w:lang w:val="es-MX"/>
        </w:rPr>
      </w:pPr>
    </w:p>
    <w:p w14:paraId="3F425504" w14:textId="2B0FCF51"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B445F2"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asegura y mantiene la infraestructura necesaria para la operación de los Módulos de Atención Ciudadana y lograr la conformidad del servicio con base </w:t>
      </w:r>
      <w:r w:rsidR="00D522CD" w:rsidRPr="00896048">
        <w:rPr>
          <w:rFonts w:ascii="Arial" w:eastAsia="Arial" w:hAnsi="Arial" w:cs="Arial"/>
          <w:lang w:val="es-MX"/>
        </w:rPr>
        <w:t>en</w:t>
      </w:r>
      <w:r w:rsidRPr="00896048">
        <w:rPr>
          <w:rFonts w:ascii="Arial" w:eastAsia="Arial" w:hAnsi="Arial" w:cs="Arial"/>
          <w:lang w:val="es-MX"/>
        </w:rPr>
        <w:t xml:space="preserve"> lo planificado por la </w:t>
      </w:r>
      <w:r w:rsidR="003132E2" w:rsidRPr="00896048">
        <w:rPr>
          <w:rFonts w:ascii="Arial" w:eastAsia="Arial" w:hAnsi="Arial" w:cs="Arial"/>
          <w:lang w:val="es-MX"/>
        </w:rPr>
        <w:t>Coordinación de Operación en Campo de la Dirección Ejecutiva del Registro Federal de Electores (DERFE),</w:t>
      </w:r>
      <w:r w:rsidR="008C7AA5" w:rsidRPr="00896048">
        <w:rPr>
          <w:rFonts w:ascii="Arial" w:eastAsia="Arial" w:hAnsi="Arial" w:cs="Arial"/>
          <w:lang w:val="es-MX"/>
        </w:rPr>
        <w:t xml:space="preserve"> y en </w:t>
      </w:r>
      <w:r w:rsidR="00D522CD" w:rsidRPr="00896048">
        <w:rPr>
          <w:rFonts w:ascii="Arial" w:eastAsia="Arial" w:hAnsi="Arial" w:cs="Arial"/>
          <w:lang w:val="es-MX"/>
        </w:rPr>
        <w:t xml:space="preserve">el </w:t>
      </w:r>
      <w:r w:rsidR="008C7AA5" w:rsidRPr="00896048">
        <w:rPr>
          <w:rFonts w:ascii="Arial" w:eastAsia="Arial" w:hAnsi="Arial" w:cs="Arial"/>
          <w:b/>
          <w:lang w:val="es-MX"/>
        </w:rPr>
        <w:t>Proceso</w:t>
      </w:r>
      <w:r w:rsidRPr="00896048">
        <w:rPr>
          <w:rFonts w:ascii="Arial" w:eastAsia="Arial" w:hAnsi="Arial" w:cs="Arial"/>
          <w:b/>
          <w:lang w:val="es-MX"/>
        </w:rPr>
        <w:t xml:space="preserve"> de Soporte Técnico </w:t>
      </w:r>
      <w:r w:rsidRPr="00896048">
        <w:rPr>
          <w:rFonts w:ascii="Arial" w:eastAsia="Arial" w:hAnsi="Arial" w:cs="Arial"/>
          <w:bCs/>
          <w:lang w:val="es-MX"/>
        </w:rPr>
        <w:t xml:space="preserve">y </w:t>
      </w:r>
      <w:r w:rsidRPr="00896048">
        <w:rPr>
          <w:rFonts w:ascii="Arial" w:eastAsia="Arial" w:hAnsi="Arial" w:cs="Arial"/>
          <w:b/>
          <w:lang w:val="es-MX"/>
        </w:rPr>
        <w:t xml:space="preserve">Proceso de Suministro de Bienes y Servicios </w:t>
      </w:r>
      <w:r w:rsidRPr="00896048">
        <w:rPr>
          <w:rFonts w:ascii="Arial" w:eastAsia="Arial" w:hAnsi="Arial" w:cs="Arial"/>
          <w:lang w:val="es-MX"/>
        </w:rPr>
        <w:t>vigente</w:t>
      </w:r>
      <w:r w:rsidR="002C395F">
        <w:rPr>
          <w:rFonts w:ascii="Arial" w:eastAsia="Arial" w:hAnsi="Arial" w:cs="Arial"/>
          <w:lang w:val="es-MX"/>
        </w:rPr>
        <w:t>s</w:t>
      </w:r>
      <w:r w:rsidRPr="00896048">
        <w:rPr>
          <w:rFonts w:ascii="Arial" w:eastAsia="Arial" w:hAnsi="Arial" w:cs="Arial"/>
          <w:lang w:val="es-MX"/>
        </w:rPr>
        <w:t>.</w:t>
      </w:r>
    </w:p>
    <w:p w14:paraId="6EC45AA9" w14:textId="77777777" w:rsidR="0004796A" w:rsidRPr="00896048" w:rsidRDefault="0004796A" w:rsidP="00CA7DA6">
      <w:pPr>
        <w:jc w:val="both"/>
        <w:rPr>
          <w:rFonts w:ascii="Arial" w:eastAsia="Arial" w:hAnsi="Arial" w:cs="Arial"/>
          <w:lang w:val="es-MX"/>
        </w:rPr>
      </w:pPr>
    </w:p>
    <w:p w14:paraId="7DD6E7EC" w14:textId="77777777" w:rsidR="0004796A" w:rsidRPr="00896048" w:rsidRDefault="00E703D0" w:rsidP="00CA7DA6">
      <w:pPr>
        <w:pStyle w:val="Ttulo3"/>
        <w:jc w:val="both"/>
        <w:rPr>
          <w:rFonts w:ascii="Arial" w:eastAsia="Arial" w:hAnsi="Arial" w:cs="Arial"/>
          <w:sz w:val="20"/>
          <w:lang w:val="es-MX"/>
        </w:rPr>
      </w:pPr>
      <w:bookmarkStart w:id="27" w:name="_Toc123719907"/>
      <w:r w:rsidRPr="00896048">
        <w:rPr>
          <w:rFonts w:ascii="Arial" w:eastAsia="Arial" w:hAnsi="Arial" w:cs="Arial"/>
          <w:sz w:val="20"/>
          <w:lang w:val="es-MX"/>
        </w:rPr>
        <w:t>7.1.4 Ambiente para la operación de los procesos.</w:t>
      </w:r>
      <w:bookmarkEnd w:id="27"/>
    </w:p>
    <w:p w14:paraId="388C438B" w14:textId="77777777" w:rsidR="0004796A" w:rsidRPr="00896048" w:rsidRDefault="0004796A" w:rsidP="00CA7DA6">
      <w:pPr>
        <w:jc w:val="both"/>
        <w:rPr>
          <w:rFonts w:ascii="Arial" w:eastAsia="Arial" w:hAnsi="Arial" w:cs="Arial"/>
          <w:lang w:val="es-MX"/>
        </w:rPr>
      </w:pPr>
    </w:p>
    <w:p w14:paraId="6518190D" w14:textId="65F3E7B5" w:rsidR="0004796A" w:rsidRPr="008B2E0D" w:rsidRDefault="00E703D0" w:rsidP="00CA7DA6">
      <w:pPr>
        <w:jc w:val="both"/>
        <w:rPr>
          <w:rFonts w:ascii="Arial" w:eastAsia="Arial" w:hAnsi="Arial" w:cs="Arial"/>
          <w:lang w:val="es-MX"/>
        </w:rPr>
      </w:pPr>
      <w:r w:rsidRPr="008B2E0D">
        <w:rPr>
          <w:rFonts w:ascii="Arial" w:eastAsia="Arial" w:hAnsi="Arial" w:cs="Arial"/>
          <w:lang w:val="es-MX"/>
        </w:rPr>
        <w:t>La</w:t>
      </w:r>
      <w:r w:rsidRPr="008B2E0D">
        <w:rPr>
          <w:rFonts w:ascii="Arial" w:eastAsia="Arial" w:hAnsi="Arial" w:cs="Arial"/>
          <w:b/>
          <w:lang w:val="es-MX"/>
        </w:rPr>
        <w:t xml:space="preserve"> </w:t>
      </w:r>
      <w:r w:rsidRPr="008B2E0D">
        <w:rPr>
          <w:rFonts w:ascii="Arial" w:eastAsia="Arial" w:hAnsi="Arial" w:cs="Arial"/>
          <w:bCs/>
          <w:lang w:val="es-MX"/>
        </w:rPr>
        <w:t xml:space="preserve">JLE </w:t>
      </w:r>
      <w:r w:rsidR="00382FC8" w:rsidRPr="008B2E0D">
        <w:rPr>
          <w:rFonts w:ascii="Arial" w:eastAsia="Arial" w:hAnsi="Arial" w:cs="Arial"/>
          <w:lang w:val="es-MX"/>
        </w:rPr>
        <w:t xml:space="preserve">de la </w:t>
      </w:r>
      <w:r w:rsidR="00B445F2" w:rsidRPr="008B2E0D">
        <w:rPr>
          <w:rFonts w:ascii="Arial" w:eastAsia="Arial" w:hAnsi="Arial" w:cs="Arial"/>
          <w:lang w:val="es-MX"/>
        </w:rPr>
        <w:t>e</w:t>
      </w:r>
      <w:r w:rsidR="00382FC8" w:rsidRPr="008B2E0D">
        <w:rPr>
          <w:rFonts w:ascii="Arial" w:eastAsia="Arial" w:hAnsi="Arial" w:cs="Arial"/>
          <w:lang w:val="es-MX"/>
        </w:rPr>
        <w:t>ntidad</w:t>
      </w:r>
      <w:r w:rsidR="003147D8" w:rsidRPr="008B2E0D">
        <w:rPr>
          <w:rFonts w:ascii="Arial" w:eastAsia="Arial" w:hAnsi="Arial" w:cs="Arial"/>
          <w:b/>
          <w:lang w:val="es-MX"/>
        </w:rPr>
        <w:t xml:space="preserve"> </w:t>
      </w:r>
      <w:r w:rsidRPr="008B2E0D">
        <w:rPr>
          <w:rFonts w:ascii="Arial" w:eastAsia="Arial" w:hAnsi="Arial" w:cs="Arial"/>
          <w:lang w:val="es-MX"/>
        </w:rPr>
        <w:t xml:space="preserve">proporciona y mantiene el ambiente adecuado para la operación de los procesos, </w:t>
      </w:r>
      <w:r w:rsidR="008E2642" w:rsidRPr="008B2E0D">
        <w:rPr>
          <w:rFonts w:ascii="Arial" w:eastAsia="Arial" w:hAnsi="Arial" w:cs="Arial"/>
          <w:lang w:val="es-MX"/>
        </w:rPr>
        <w:t>mediante</w:t>
      </w:r>
      <w:r w:rsidR="00A05CF0" w:rsidRPr="008B2E0D">
        <w:rPr>
          <w:rFonts w:ascii="Arial" w:eastAsia="Arial" w:hAnsi="Arial" w:cs="Arial"/>
          <w:lang w:val="es-MX"/>
        </w:rPr>
        <w:t xml:space="preserve"> la aplicación de la </w:t>
      </w:r>
      <w:r w:rsidR="00A05CF0" w:rsidRPr="008B2E0D">
        <w:rPr>
          <w:rFonts w:ascii="Arial" w:eastAsia="Arial" w:hAnsi="Arial" w:cs="Arial"/>
          <w:b/>
          <w:lang w:val="es-MX"/>
        </w:rPr>
        <w:t xml:space="preserve">Encuesta de Clima </w:t>
      </w:r>
      <w:r w:rsidR="002C395F" w:rsidRPr="008B2E0D">
        <w:rPr>
          <w:rFonts w:ascii="Arial" w:eastAsia="Arial" w:hAnsi="Arial" w:cs="Arial"/>
          <w:b/>
          <w:lang w:val="es-MX"/>
        </w:rPr>
        <w:t>Organizacional</w:t>
      </w:r>
      <w:r w:rsidR="00A05CF0" w:rsidRPr="008B2E0D">
        <w:rPr>
          <w:rFonts w:ascii="Arial" w:eastAsia="Arial" w:hAnsi="Arial" w:cs="Arial"/>
          <w:lang w:val="es-MX"/>
        </w:rPr>
        <w:t xml:space="preserve">, </w:t>
      </w:r>
      <w:r w:rsidR="008B2E0D">
        <w:rPr>
          <w:rFonts w:ascii="Arial" w:eastAsia="Arial" w:hAnsi="Arial" w:cs="Arial"/>
          <w:lang w:val="es-MX"/>
        </w:rPr>
        <w:t xml:space="preserve">con los resultados </w:t>
      </w:r>
      <w:r w:rsidR="00A05CF0" w:rsidRPr="008B2E0D">
        <w:rPr>
          <w:rFonts w:ascii="Arial" w:eastAsia="Arial" w:hAnsi="Arial" w:cs="Arial"/>
          <w:lang w:val="es-MX"/>
        </w:rPr>
        <w:t>se toman acciones con base en</w:t>
      </w:r>
      <w:r w:rsidRPr="008B2E0D">
        <w:rPr>
          <w:rFonts w:ascii="Arial" w:eastAsia="Arial" w:hAnsi="Arial" w:cs="Arial"/>
          <w:lang w:val="es-MX"/>
        </w:rPr>
        <w:t xml:space="preserve"> la disponibilidad de </w:t>
      </w:r>
      <w:r w:rsidR="008E2642" w:rsidRPr="008B2E0D">
        <w:rPr>
          <w:rFonts w:ascii="Arial" w:eastAsia="Arial" w:hAnsi="Arial" w:cs="Arial"/>
          <w:lang w:val="es-MX"/>
        </w:rPr>
        <w:t>recursos, se establecen compromisos</w:t>
      </w:r>
      <w:r w:rsidRPr="008B2E0D">
        <w:rPr>
          <w:rFonts w:ascii="Arial" w:eastAsia="Arial" w:hAnsi="Arial" w:cs="Arial"/>
          <w:lang w:val="es-MX"/>
        </w:rPr>
        <w:t xml:space="preserve"> </w:t>
      </w:r>
      <w:r w:rsidR="00A05CF0" w:rsidRPr="008B2E0D">
        <w:rPr>
          <w:rFonts w:ascii="Arial" w:eastAsia="Arial" w:hAnsi="Arial" w:cs="Arial"/>
          <w:lang w:val="es-MX"/>
        </w:rPr>
        <w:t>y se realizan actividades</w:t>
      </w:r>
      <w:r w:rsidRPr="008B2E0D">
        <w:rPr>
          <w:rFonts w:ascii="Arial" w:eastAsia="Arial" w:hAnsi="Arial" w:cs="Arial"/>
          <w:lang w:val="es-MX"/>
        </w:rPr>
        <w:t xml:space="preserve"> </w:t>
      </w:r>
      <w:r w:rsidR="00A05CF0" w:rsidRPr="008B2E0D">
        <w:rPr>
          <w:rFonts w:ascii="Arial" w:eastAsia="Arial" w:hAnsi="Arial" w:cs="Arial"/>
          <w:lang w:val="es-MX"/>
        </w:rPr>
        <w:t xml:space="preserve">para </w:t>
      </w:r>
      <w:r w:rsidR="008E2642" w:rsidRPr="008B2E0D">
        <w:rPr>
          <w:rFonts w:ascii="Arial" w:eastAsia="Arial" w:hAnsi="Arial" w:cs="Arial"/>
          <w:lang w:val="es-MX"/>
        </w:rPr>
        <w:t>atender</w:t>
      </w:r>
      <w:r w:rsidR="00A05CF0" w:rsidRPr="008B2E0D">
        <w:rPr>
          <w:rFonts w:ascii="Arial" w:eastAsia="Arial" w:hAnsi="Arial" w:cs="Arial"/>
          <w:lang w:val="es-MX"/>
        </w:rPr>
        <w:t xml:space="preserve"> la</w:t>
      </w:r>
      <w:r w:rsidR="008E2642" w:rsidRPr="008B2E0D">
        <w:rPr>
          <w:rFonts w:ascii="Arial" w:eastAsia="Arial" w:hAnsi="Arial" w:cs="Arial"/>
          <w:lang w:val="es-MX"/>
        </w:rPr>
        <w:t>s áreas de oportunidad</w:t>
      </w:r>
      <w:r w:rsidR="00934F7C" w:rsidRPr="008B2E0D">
        <w:rPr>
          <w:rFonts w:ascii="Arial" w:eastAsia="Arial" w:hAnsi="Arial" w:cs="Arial"/>
          <w:lang w:val="es-MX"/>
        </w:rPr>
        <w:t xml:space="preserve"> con el propósito de mejorar las condiciones laborales, </w:t>
      </w:r>
      <w:r w:rsidR="008E2642" w:rsidRPr="008B2E0D">
        <w:rPr>
          <w:rFonts w:ascii="Arial" w:eastAsia="Arial" w:hAnsi="Arial" w:cs="Arial"/>
          <w:lang w:val="es-MX"/>
        </w:rPr>
        <w:t>aumentar la</w:t>
      </w:r>
      <w:r w:rsidR="00A05CF0" w:rsidRPr="008B2E0D">
        <w:rPr>
          <w:rFonts w:ascii="Arial" w:eastAsia="Arial" w:hAnsi="Arial" w:cs="Arial"/>
          <w:lang w:val="es-MX"/>
        </w:rPr>
        <w:t xml:space="preserve"> calidad y</w:t>
      </w:r>
      <w:r w:rsidR="008E2642" w:rsidRPr="008B2E0D">
        <w:rPr>
          <w:rFonts w:ascii="Arial" w:eastAsia="Arial" w:hAnsi="Arial" w:cs="Arial"/>
          <w:lang w:val="es-MX"/>
        </w:rPr>
        <w:t xml:space="preserve"> </w:t>
      </w:r>
      <w:r w:rsidR="00695869" w:rsidRPr="008B2E0D">
        <w:rPr>
          <w:rFonts w:ascii="Arial" w:eastAsia="Arial" w:hAnsi="Arial" w:cs="Arial"/>
          <w:lang w:val="es-MX"/>
        </w:rPr>
        <w:t xml:space="preserve">la </w:t>
      </w:r>
      <w:r w:rsidR="008E2642" w:rsidRPr="008B2E0D">
        <w:rPr>
          <w:rFonts w:ascii="Arial" w:eastAsia="Arial" w:hAnsi="Arial" w:cs="Arial"/>
          <w:lang w:val="es-MX"/>
        </w:rPr>
        <w:t>productividad</w:t>
      </w:r>
      <w:r w:rsidR="00A05CF0" w:rsidRPr="008B2E0D">
        <w:rPr>
          <w:rFonts w:ascii="Arial" w:eastAsia="Arial" w:hAnsi="Arial" w:cs="Arial"/>
          <w:lang w:val="es-MX"/>
        </w:rPr>
        <w:t>.</w:t>
      </w:r>
    </w:p>
    <w:p w14:paraId="21803C81" w14:textId="77777777" w:rsidR="00A05CF0" w:rsidRPr="00896048" w:rsidRDefault="00A05CF0" w:rsidP="00CA7DA6">
      <w:pPr>
        <w:jc w:val="both"/>
        <w:rPr>
          <w:rFonts w:ascii="Arial" w:eastAsia="Arial" w:hAnsi="Arial" w:cs="Arial"/>
          <w:lang w:val="es-MX"/>
        </w:rPr>
      </w:pPr>
    </w:p>
    <w:p w14:paraId="688603BA" w14:textId="77777777" w:rsidR="0004796A" w:rsidRPr="00896048" w:rsidRDefault="00E703D0" w:rsidP="00CA7DA6">
      <w:pPr>
        <w:pStyle w:val="Ttulo3"/>
        <w:jc w:val="both"/>
        <w:rPr>
          <w:rFonts w:ascii="Arial" w:eastAsia="Arial" w:hAnsi="Arial" w:cs="Arial"/>
          <w:sz w:val="20"/>
          <w:lang w:val="es-MX"/>
        </w:rPr>
      </w:pPr>
      <w:bookmarkStart w:id="28" w:name="_Toc123719908"/>
      <w:r w:rsidRPr="00896048">
        <w:rPr>
          <w:rFonts w:ascii="Arial" w:eastAsia="Arial" w:hAnsi="Arial" w:cs="Arial"/>
          <w:sz w:val="20"/>
          <w:lang w:val="es-MX"/>
        </w:rPr>
        <w:t>7.1.5 Recursos de seguimiento y medición.</w:t>
      </w:r>
      <w:bookmarkEnd w:id="28"/>
      <w:r w:rsidRPr="00896048">
        <w:rPr>
          <w:rFonts w:ascii="Arial" w:eastAsia="Arial" w:hAnsi="Arial" w:cs="Arial"/>
          <w:sz w:val="20"/>
          <w:lang w:val="es-MX"/>
        </w:rPr>
        <w:t xml:space="preserve"> </w:t>
      </w:r>
    </w:p>
    <w:p w14:paraId="7849E802" w14:textId="77777777" w:rsidR="0004796A" w:rsidRPr="00896048" w:rsidRDefault="0004796A" w:rsidP="00CA7DA6">
      <w:pPr>
        <w:jc w:val="both"/>
        <w:rPr>
          <w:rFonts w:ascii="Arial" w:eastAsia="Arial" w:hAnsi="Arial" w:cs="Arial"/>
          <w:lang w:val="es-MX"/>
        </w:rPr>
      </w:pPr>
    </w:p>
    <w:p w14:paraId="46569514" w14:textId="4EF30FC7"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Ver apartado 4.3.1 de este </w:t>
      </w:r>
      <w:r w:rsidR="00EF7B02" w:rsidRPr="00896048">
        <w:rPr>
          <w:rFonts w:ascii="Arial" w:eastAsia="Arial" w:hAnsi="Arial" w:cs="Arial"/>
          <w:lang w:val="es-MX"/>
        </w:rPr>
        <w:t>m</w:t>
      </w:r>
      <w:r w:rsidRPr="00896048">
        <w:rPr>
          <w:rFonts w:ascii="Arial" w:eastAsia="Arial" w:hAnsi="Arial" w:cs="Arial"/>
          <w:lang w:val="es-MX"/>
        </w:rPr>
        <w:t>anual.</w:t>
      </w:r>
    </w:p>
    <w:p w14:paraId="02A1FFF4" w14:textId="77777777" w:rsidR="0004796A" w:rsidRPr="00896048" w:rsidRDefault="0004796A" w:rsidP="00CA7DA6">
      <w:pPr>
        <w:jc w:val="both"/>
        <w:rPr>
          <w:rFonts w:ascii="Arial" w:eastAsia="Arial" w:hAnsi="Arial" w:cs="Arial"/>
          <w:lang w:val="es-MX"/>
        </w:rPr>
      </w:pPr>
    </w:p>
    <w:p w14:paraId="1BE4E565" w14:textId="77777777" w:rsidR="0004796A" w:rsidRPr="00896048" w:rsidRDefault="00E703D0" w:rsidP="00CA7DA6">
      <w:pPr>
        <w:pStyle w:val="Ttulo3"/>
        <w:jc w:val="both"/>
        <w:rPr>
          <w:rFonts w:ascii="Arial" w:eastAsia="Arial" w:hAnsi="Arial" w:cs="Arial"/>
          <w:sz w:val="20"/>
          <w:lang w:val="es-MX"/>
        </w:rPr>
      </w:pPr>
      <w:bookmarkStart w:id="29" w:name="_Toc123719909"/>
      <w:r w:rsidRPr="00896048">
        <w:rPr>
          <w:rFonts w:ascii="Arial" w:eastAsia="Arial" w:hAnsi="Arial" w:cs="Arial"/>
          <w:sz w:val="20"/>
          <w:lang w:val="es-MX"/>
        </w:rPr>
        <w:t>7.1.6 Conocimientos de la Institución.</w:t>
      </w:r>
      <w:bookmarkEnd w:id="29"/>
    </w:p>
    <w:p w14:paraId="37411E8C" w14:textId="77777777" w:rsidR="0004796A" w:rsidRPr="00896048" w:rsidRDefault="0004796A" w:rsidP="00CA7DA6">
      <w:pPr>
        <w:jc w:val="both"/>
        <w:rPr>
          <w:rFonts w:ascii="Arial" w:eastAsia="Arial" w:hAnsi="Arial" w:cs="Arial"/>
          <w:lang w:val="es-MX"/>
        </w:rPr>
      </w:pPr>
    </w:p>
    <w:p w14:paraId="66BA9B1F" w14:textId="2865535E" w:rsidR="00EF7B02"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Pr="00896048">
        <w:rPr>
          <w:rFonts w:ascii="Arial" w:eastAsia="Arial" w:hAnsi="Arial" w:cs="Arial"/>
          <w:b/>
          <w:bCs/>
          <w:lang w:val="es-MX"/>
        </w:rPr>
        <w:t>Alta Dirección</w:t>
      </w:r>
      <w:r w:rsidRPr="00896048">
        <w:rPr>
          <w:rFonts w:ascii="Arial" w:eastAsia="Arial" w:hAnsi="Arial" w:cs="Arial"/>
          <w:lang w:val="es-MX"/>
        </w:rPr>
        <w:t xml:space="preserve"> en conjunto con </w:t>
      </w:r>
      <w:r w:rsidR="00E8672F">
        <w:rPr>
          <w:rFonts w:ascii="Arial" w:eastAsia="Arial" w:hAnsi="Arial" w:cs="Arial"/>
          <w:lang w:val="es-MX"/>
        </w:rPr>
        <w:t xml:space="preserve">el dueño del </w:t>
      </w:r>
      <w:r w:rsidR="00E8672F" w:rsidRPr="00E8672F">
        <w:rPr>
          <w:rFonts w:ascii="Arial" w:eastAsia="Arial" w:hAnsi="Arial" w:cs="Arial"/>
          <w:b/>
          <w:bCs/>
          <w:lang w:val="es-MX"/>
        </w:rPr>
        <w:t>Proceso de Capacitación vigente</w:t>
      </w:r>
      <w:r w:rsidR="00E8672F">
        <w:rPr>
          <w:rFonts w:ascii="Arial" w:eastAsia="Arial" w:hAnsi="Arial" w:cs="Arial"/>
          <w:lang w:val="es-MX"/>
        </w:rPr>
        <w:t xml:space="preserve"> </w:t>
      </w:r>
      <w:r w:rsidRPr="00896048">
        <w:rPr>
          <w:rFonts w:ascii="Arial" w:eastAsia="Arial" w:hAnsi="Arial" w:cs="Arial"/>
          <w:lang w:val="es-MX"/>
        </w:rPr>
        <w:t>proporcionan los conocimientos necesarios para la operación de los procesos</w:t>
      </w:r>
      <w:r w:rsidR="00E8672F">
        <w:rPr>
          <w:rFonts w:ascii="Arial" w:eastAsia="Arial" w:hAnsi="Arial" w:cs="Arial"/>
          <w:lang w:val="es-MX"/>
        </w:rPr>
        <w:t xml:space="preserve"> sustantivos</w:t>
      </w:r>
      <w:r w:rsidRPr="00896048">
        <w:rPr>
          <w:rFonts w:ascii="Arial" w:eastAsia="Arial" w:hAnsi="Arial" w:cs="Arial"/>
          <w:lang w:val="es-MX"/>
        </w:rPr>
        <w:t xml:space="preserve">, y lograr la conformidad </w:t>
      </w:r>
      <w:r w:rsidR="00E8672F">
        <w:rPr>
          <w:rFonts w:ascii="Arial" w:eastAsia="Arial" w:hAnsi="Arial" w:cs="Arial"/>
          <w:lang w:val="es-MX"/>
        </w:rPr>
        <w:t>del servicio</w:t>
      </w:r>
      <w:r w:rsidRPr="00896048">
        <w:rPr>
          <w:rFonts w:ascii="Arial" w:eastAsia="Arial" w:hAnsi="Arial" w:cs="Arial"/>
          <w:lang w:val="es-MX"/>
        </w:rPr>
        <w:t>.</w:t>
      </w:r>
    </w:p>
    <w:p w14:paraId="538672D2" w14:textId="4108219B" w:rsidR="0017285B" w:rsidRDefault="0017285B" w:rsidP="00CA7DA6">
      <w:pPr>
        <w:autoSpaceDE/>
        <w:autoSpaceDN/>
        <w:rPr>
          <w:rFonts w:ascii="Arial" w:eastAsia="Arial" w:hAnsi="Arial" w:cs="Arial"/>
          <w:lang w:val="es-MX"/>
        </w:rPr>
      </w:pPr>
    </w:p>
    <w:p w14:paraId="67EFB322" w14:textId="34603902"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Estos conocimientos se mantienen y se ponen a disposición del personal de la </w:t>
      </w:r>
      <w:r w:rsidR="00B445F2" w:rsidRPr="00896048">
        <w:rPr>
          <w:rFonts w:ascii="Arial" w:eastAsia="Arial" w:hAnsi="Arial" w:cs="Arial"/>
          <w:bCs/>
          <w:lang w:val="es-MX"/>
        </w:rPr>
        <w:t>e</w:t>
      </w:r>
      <w:r w:rsidR="009B0089" w:rsidRPr="00896048">
        <w:rPr>
          <w:rFonts w:ascii="Arial" w:eastAsia="Arial" w:hAnsi="Arial" w:cs="Arial"/>
          <w:bCs/>
          <w:lang w:val="es-MX"/>
        </w:rPr>
        <w:t>ntidad</w:t>
      </w:r>
      <w:r w:rsidRPr="00896048">
        <w:rPr>
          <w:rFonts w:ascii="Arial" w:eastAsia="Arial" w:hAnsi="Arial" w:cs="Arial"/>
          <w:bCs/>
          <w:lang w:val="es-MX"/>
        </w:rPr>
        <w:t xml:space="preserve"> c</w:t>
      </w:r>
      <w:r w:rsidRPr="00896048">
        <w:rPr>
          <w:rFonts w:ascii="Arial" w:eastAsia="Arial" w:hAnsi="Arial" w:cs="Arial"/>
          <w:lang w:val="es-MX"/>
        </w:rPr>
        <w:t xml:space="preserve">uando sea aplicable y en la medida en que sea necesario de acuerdo con lo establecido en el </w:t>
      </w:r>
      <w:r w:rsidRPr="00896048">
        <w:rPr>
          <w:rFonts w:ascii="Arial" w:eastAsia="Arial" w:hAnsi="Arial" w:cs="Arial"/>
          <w:b/>
          <w:lang w:val="es-MX"/>
        </w:rPr>
        <w:t xml:space="preserve">Proceso de Capacitación </w:t>
      </w:r>
      <w:r w:rsidRPr="00896048">
        <w:rPr>
          <w:rFonts w:ascii="Arial" w:eastAsia="Arial" w:hAnsi="Arial" w:cs="Arial"/>
          <w:lang w:val="es-MX"/>
        </w:rPr>
        <w:t>vigente.</w:t>
      </w:r>
    </w:p>
    <w:p w14:paraId="71B81F2D" w14:textId="77777777" w:rsidR="0004796A" w:rsidRPr="00896048" w:rsidRDefault="0004796A" w:rsidP="00CA7DA6">
      <w:pPr>
        <w:jc w:val="both"/>
        <w:rPr>
          <w:rFonts w:ascii="Arial" w:eastAsia="Arial" w:hAnsi="Arial" w:cs="Arial"/>
          <w:lang w:val="es-MX"/>
        </w:rPr>
      </w:pPr>
    </w:p>
    <w:p w14:paraId="3F90FCE8" w14:textId="30AFBF48" w:rsidR="0004796A" w:rsidRPr="00896048" w:rsidRDefault="00E703D0" w:rsidP="00CA7DA6">
      <w:pPr>
        <w:jc w:val="both"/>
        <w:rPr>
          <w:rFonts w:ascii="Arial" w:eastAsia="Arial" w:hAnsi="Arial" w:cs="Arial"/>
          <w:lang w:val="es-MX"/>
        </w:rPr>
      </w:pPr>
      <w:r w:rsidRPr="00896048">
        <w:rPr>
          <w:rFonts w:ascii="Arial" w:eastAsia="Arial" w:hAnsi="Arial" w:cs="Arial"/>
          <w:lang w:val="es-MX"/>
        </w:rPr>
        <w:t>Cuando se abordan las actualizaciones de los procedimientos operativos y de la normatividad establecida,</w:t>
      </w:r>
      <w:r w:rsidRPr="00896048">
        <w:rPr>
          <w:rFonts w:ascii="Arial" w:eastAsia="Arial" w:hAnsi="Arial" w:cs="Arial"/>
          <w:b/>
          <w:lang w:val="es-MX"/>
        </w:rPr>
        <w:t xml:space="preserve"> </w:t>
      </w:r>
      <w:r w:rsidRPr="00896048">
        <w:rPr>
          <w:rFonts w:ascii="Arial" w:eastAsia="Arial" w:hAnsi="Arial" w:cs="Arial"/>
          <w:lang w:val="es-MX"/>
        </w:rPr>
        <w:t xml:space="preserve">la </w:t>
      </w:r>
      <w:r w:rsidR="00B445F2" w:rsidRPr="00896048">
        <w:rPr>
          <w:rFonts w:ascii="Arial" w:eastAsia="Arial" w:hAnsi="Arial" w:cs="Arial"/>
          <w:lang w:val="es-MX"/>
        </w:rPr>
        <w:t>e</w:t>
      </w:r>
      <w:r w:rsidR="00EF7B02" w:rsidRPr="00896048">
        <w:rPr>
          <w:rFonts w:ascii="Arial" w:eastAsia="Arial" w:hAnsi="Arial" w:cs="Arial"/>
          <w:lang w:val="es-MX"/>
        </w:rPr>
        <w:t>n</w:t>
      </w:r>
      <w:r w:rsidR="009B0089" w:rsidRPr="00896048">
        <w:rPr>
          <w:rFonts w:ascii="Arial" w:eastAsia="Arial" w:hAnsi="Arial" w:cs="Arial"/>
          <w:lang w:val="es-MX"/>
        </w:rPr>
        <w:t>tidad</w:t>
      </w:r>
      <w:r w:rsidRPr="00896048">
        <w:rPr>
          <w:rFonts w:ascii="Arial" w:eastAsia="Arial" w:hAnsi="Arial" w:cs="Arial"/>
          <w:lang w:val="es-MX"/>
        </w:rPr>
        <w:t xml:space="preserve"> con el propósito de actualizar sus conocimientos bajo la instrucción de la </w:t>
      </w:r>
      <w:r w:rsidRPr="00896048">
        <w:rPr>
          <w:rFonts w:ascii="Arial" w:eastAsia="Arial" w:hAnsi="Arial" w:cs="Arial"/>
          <w:b/>
          <w:lang w:val="es-MX"/>
        </w:rPr>
        <w:t xml:space="preserve">Dirección de Operación y Seguimiento </w:t>
      </w:r>
      <w:r w:rsidRPr="00896048">
        <w:rPr>
          <w:rFonts w:ascii="Arial" w:eastAsia="Arial" w:hAnsi="Arial" w:cs="Arial"/>
          <w:bCs/>
          <w:lang w:val="es-MX"/>
        </w:rPr>
        <w:t>de la</w:t>
      </w:r>
      <w:r w:rsidRPr="00896048">
        <w:rPr>
          <w:rFonts w:ascii="Arial" w:eastAsia="Arial" w:hAnsi="Arial" w:cs="Arial"/>
          <w:lang w:val="es-MX"/>
        </w:rPr>
        <w:t xml:space="preserve"> </w:t>
      </w:r>
      <w:r w:rsidRPr="00896048">
        <w:rPr>
          <w:rFonts w:ascii="Arial" w:eastAsia="Arial" w:hAnsi="Arial" w:cs="Arial"/>
          <w:b/>
          <w:lang w:val="es-MX"/>
        </w:rPr>
        <w:t>DERFE,</w:t>
      </w:r>
      <w:r w:rsidRPr="00896048">
        <w:rPr>
          <w:rFonts w:ascii="Arial" w:eastAsia="Arial" w:hAnsi="Arial" w:cs="Arial"/>
          <w:lang w:val="es-MX"/>
        </w:rPr>
        <w:t xml:space="preserve"> la </w:t>
      </w:r>
      <w:r w:rsidRPr="00896048">
        <w:rPr>
          <w:rFonts w:ascii="Arial" w:eastAsia="Arial" w:hAnsi="Arial" w:cs="Arial"/>
          <w:b/>
          <w:bCs/>
          <w:lang w:val="es-MX"/>
        </w:rPr>
        <w:t>Alta Dirección</w:t>
      </w:r>
      <w:r w:rsidRPr="00896048">
        <w:rPr>
          <w:rFonts w:ascii="Arial" w:eastAsia="Arial" w:hAnsi="Arial" w:cs="Arial"/>
          <w:lang w:val="es-MX"/>
        </w:rPr>
        <w:t xml:space="preserve"> en conjunto con el </w:t>
      </w:r>
      <w:r w:rsidR="00B23395" w:rsidRPr="00896048">
        <w:rPr>
          <w:rFonts w:ascii="Arial" w:eastAsia="Arial" w:hAnsi="Arial" w:cs="Arial"/>
          <w:lang w:val="es-MX"/>
        </w:rPr>
        <w:t xml:space="preserve">dueño </w:t>
      </w:r>
      <w:r w:rsidRPr="00896048">
        <w:rPr>
          <w:rFonts w:ascii="Arial" w:eastAsia="Arial" w:hAnsi="Arial" w:cs="Arial"/>
          <w:lang w:val="es-MX"/>
        </w:rPr>
        <w:t xml:space="preserve">del </w:t>
      </w:r>
      <w:r w:rsidRPr="00896048">
        <w:rPr>
          <w:rFonts w:ascii="Arial" w:eastAsia="Arial" w:hAnsi="Arial" w:cs="Arial"/>
          <w:b/>
          <w:bCs/>
          <w:lang w:val="es-MX"/>
        </w:rPr>
        <w:t>Proceso</w:t>
      </w:r>
      <w:r w:rsidRPr="00896048">
        <w:rPr>
          <w:rFonts w:ascii="Arial" w:eastAsia="Arial" w:hAnsi="Arial" w:cs="Arial"/>
          <w:b/>
          <w:lang w:val="es-MX"/>
        </w:rPr>
        <w:t xml:space="preserve"> de Capacitación; </w:t>
      </w:r>
      <w:r w:rsidRPr="00896048">
        <w:rPr>
          <w:rFonts w:ascii="Arial" w:eastAsia="Arial" w:hAnsi="Arial" w:cs="Arial"/>
          <w:bCs/>
          <w:lang w:val="es-MX"/>
        </w:rPr>
        <w:t>ejecutan la</w:t>
      </w:r>
      <w:r w:rsidRPr="00896048">
        <w:rPr>
          <w:rFonts w:ascii="Arial" w:eastAsia="Arial" w:hAnsi="Arial" w:cs="Arial"/>
          <w:b/>
          <w:lang w:val="es-MX"/>
        </w:rPr>
        <w:t xml:space="preserve"> Estrategia de Capacitación </w:t>
      </w:r>
      <w:r w:rsidRPr="00896048">
        <w:rPr>
          <w:rFonts w:ascii="Arial" w:eastAsia="Arial" w:hAnsi="Arial" w:cs="Arial"/>
          <w:lang w:val="es-MX"/>
        </w:rPr>
        <w:t>definida.</w:t>
      </w:r>
    </w:p>
    <w:p w14:paraId="384317FD" w14:textId="77777777" w:rsidR="0004796A" w:rsidRPr="00896048" w:rsidRDefault="0004796A" w:rsidP="00CA7DA6">
      <w:pPr>
        <w:jc w:val="both"/>
        <w:rPr>
          <w:rFonts w:ascii="Arial" w:eastAsia="Arial" w:hAnsi="Arial" w:cs="Arial"/>
          <w:lang w:val="es-MX"/>
        </w:rPr>
      </w:pPr>
    </w:p>
    <w:p w14:paraId="623A68AC" w14:textId="62374887" w:rsidR="009B3C28" w:rsidRPr="00896048" w:rsidRDefault="00E703D0" w:rsidP="00CA7DA6">
      <w:pPr>
        <w:jc w:val="both"/>
        <w:rPr>
          <w:rFonts w:ascii="Arial" w:eastAsia="Arial" w:hAnsi="Arial" w:cs="Arial"/>
          <w:color w:val="000000"/>
          <w:lang w:val="es-MX"/>
        </w:rPr>
      </w:pPr>
      <w:r w:rsidRPr="00896048">
        <w:rPr>
          <w:rFonts w:ascii="Arial" w:eastAsia="Arial" w:hAnsi="Arial" w:cs="Arial"/>
          <w:lang w:val="es-MX"/>
        </w:rPr>
        <w:t>En la</w:t>
      </w:r>
      <w:r w:rsidRPr="00896048">
        <w:rPr>
          <w:rFonts w:ascii="Arial" w:eastAsia="Arial" w:hAnsi="Arial" w:cs="Arial"/>
          <w:b/>
          <w:lang w:val="es-MX"/>
        </w:rPr>
        <w:t xml:space="preserve"> </w:t>
      </w:r>
      <w:r w:rsidR="00E8672F">
        <w:rPr>
          <w:rFonts w:ascii="Arial" w:eastAsia="Arial" w:hAnsi="Arial" w:cs="Arial"/>
          <w:bCs/>
          <w:lang w:val="es-MX"/>
        </w:rPr>
        <w:t>e</w:t>
      </w:r>
      <w:r w:rsidR="009B0089" w:rsidRPr="00896048">
        <w:rPr>
          <w:rFonts w:ascii="Arial" w:eastAsia="Arial" w:hAnsi="Arial" w:cs="Arial"/>
          <w:bCs/>
          <w:lang w:val="es-MX"/>
        </w:rPr>
        <w:t>ntidad</w:t>
      </w:r>
      <w:r w:rsidRPr="00896048">
        <w:rPr>
          <w:rFonts w:ascii="Arial" w:eastAsia="Arial" w:hAnsi="Arial" w:cs="Arial"/>
          <w:lang w:val="es-MX"/>
        </w:rPr>
        <w:t xml:space="preserve"> las bases de conocimientos se mantienen y se disponen en la </w:t>
      </w:r>
      <w:r w:rsidRPr="00896048">
        <w:rPr>
          <w:rFonts w:ascii="Arial" w:eastAsia="Arial" w:hAnsi="Arial" w:cs="Arial"/>
          <w:b/>
          <w:lang w:val="es-MX"/>
        </w:rPr>
        <w:t>Plataforma de Capacitación del Instituto Nacional Electoral (CAMPUS VIRTUAL)</w:t>
      </w:r>
      <w:r w:rsidR="009D750E" w:rsidRPr="00896048">
        <w:rPr>
          <w:rFonts w:ascii="Arial" w:eastAsia="Arial" w:hAnsi="Arial" w:cs="Arial"/>
          <w:b/>
          <w:lang w:val="es-MX"/>
        </w:rPr>
        <w:t>.</w:t>
      </w:r>
    </w:p>
    <w:p w14:paraId="7B64C49E" w14:textId="393102BC" w:rsidR="00552D58" w:rsidRDefault="00552D58">
      <w:pPr>
        <w:autoSpaceDE/>
        <w:autoSpaceDN/>
        <w:rPr>
          <w:rFonts w:ascii="Arial" w:eastAsia="Arial" w:hAnsi="Arial" w:cs="Arial"/>
          <w:color w:val="000000"/>
          <w:lang w:val="es-MX"/>
        </w:rPr>
      </w:pPr>
      <w:r>
        <w:rPr>
          <w:rFonts w:ascii="Arial" w:eastAsia="Arial" w:hAnsi="Arial" w:cs="Arial"/>
          <w:color w:val="000000"/>
          <w:lang w:val="es-MX"/>
        </w:rPr>
        <w:br w:type="page"/>
      </w:r>
    </w:p>
    <w:p w14:paraId="75CE7522" w14:textId="77777777" w:rsidR="0004796A" w:rsidRPr="00896048" w:rsidRDefault="00E703D0" w:rsidP="00CA7DA6">
      <w:pPr>
        <w:pStyle w:val="Ttulo2"/>
        <w:jc w:val="both"/>
        <w:rPr>
          <w:lang w:val="es-MX"/>
        </w:rPr>
      </w:pPr>
      <w:bookmarkStart w:id="30" w:name="_Toc123719910"/>
      <w:r w:rsidRPr="00896048">
        <w:rPr>
          <w:lang w:val="es-MX"/>
        </w:rPr>
        <w:lastRenderedPageBreak/>
        <w:t>7.2 Competencia.</w:t>
      </w:r>
      <w:bookmarkEnd w:id="30"/>
    </w:p>
    <w:p w14:paraId="0C709F2D" w14:textId="77777777" w:rsidR="0004796A" w:rsidRPr="00896048" w:rsidRDefault="0004796A" w:rsidP="00CA7DA6">
      <w:pPr>
        <w:jc w:val="both"/>
        <w:rPr>
          <w:rFonts w:ascii="Arial" w:eastAsia="Arial" w:hAnsi="Arial" w:cs="Arial"/>
          <w:lang w:val="es-MX"/>
        </w:rPr>
      </w:pPr>
    </w:p>
    <w:p w14:paraId="579744B5" w14:textId="663913CB"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00A033A7" w:rsidRPr="00896048">
        <w:rPr>
          <w:rFonts w:ascii="Arial" w:eastAsia="Arial" w:hAnsi="Arial" w:cs="Arial"/>
          <w:b/>
          <w:lang w:val="es-MX"/>
        </w:rPr>
        <w:t xml:space="preserve"> </w:t>
      </w:r>
      <w:r w:rsidR="00A033A7" w:rsidRPr="00896048">
        <w:rPr>
          <w:rFonts w:ascii="Arial" w:eastAsia="Arial" w:hAnsi="Arial" w:cs="Arial"/>
          <w:bCs/>
          <w:lang w:val="es-MX"/>
        </w:rPr>
        <w:t>JLE</w:t>
      </w:r>
      <w:r w:rsidR="00A033A7"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E53513" w:rsidRPr="00896048">
        <w:rPr>
          <w:rFonts w:ascii="Arial" w:eastAsia="Arial" w:hAnsi="Arial" w:cs="Arial"/>
          <w:lang w:val="es-MX"/>
        </w:rPr>
        <w:t>e</w:t>
      </w:r>
      <w:r w:rsidR="00382FC8" w:rsidRPr="00896048">
        <w:rPr>
          <w:rFonts w:ascii="Arial" w:eastAsia="Arial" w:hAnsi="Arial" w:cs="Arial"/>
          <w:lang w:val="es-MX"/>
        </w:rPr>
        <w:t>ntidad</w:t>
      </w:r>
      <w:r w:rsidR="009B0089" w:rsidRPr="00896048">
        <w:rPr>
          <w:rFonts w:ascii="Arial" w:eastAsia="Arial" w:hAnsi="Arial" w:cs="Arial"/>
          <w:lang w:val="es-MX"/>
        </w:rPr>
        <w:t xml:space="preserve"> con</w:t>
      </w:r>
      <w:r w:rsidRPr="00896048">
        <w:rPr>
          <w:rFonts w:ascii="Arial" w:eastAsia="Arial" w:hAnsi="Arial" w:cs="Arial"/>
          <w:lang w:val="es-MX"/>
        </w:rPr>
        <w:t xml:space="preserve"> base en lo establecido en el Catálogo de Cargos y Puestos del Servicio Profesional Electoral Nacional, en el Catálogo de Puestos de la Rama Administrativa del Instituto Nacional Electoral; y Cédulas de Puesto de Prestadores de Servicios, vigentes, debe:</w:t>
      </w:r>
    </w:p>
    <w:p w14:paraId="6133B8E8" w14:textId="77777777" w:rsidR="0004796A" w:rsidRPr="00896048" w:rsidRDefault="0004796A" w:rsidP="00CA7DA6">
      <w:pPr>
        <w:jc w:val="both"/>
        <w:rPr>
          <w:rFonts w:ascii="Arial" w:eastAsia="Arial" w:hAnsi="Arial" w:cs="Arial"/>
          <w:lang w:val="es-MX"/>
        </w:rPr>
      </w:pPr>
    </w:p>
    <w:p w14:paraId="568186B5" w14:textId="023DD62A" w:rsidR="0004796A" w:rsidRDefault="00E703D0" w:rsidP="0007409A">
      <w:pPr>
        <w:numPr>
          <w:ilvl w:val="0"/>
          <w:numId w:val="8"/>
        </w:numPr>
        <w:pBdr>
          <w:top w:val="nil"/>
          <w:left w:val="nil"/>
          <w:bottom w:val="nil"/>
          <w:right w:val="nil"/>
          <w:between w:val="nil"/>
        </w:pBdr>
        <w:jc w:val="both"/>
        <w:rPr>
          <w:rFonts w:ascii="Arial" w:eastAsia="Arial" w:hAnsi="Arial" w:cs="Arial"/>
          <w:lang w:val="es-MX"/>
        </w:rPr>
      </w:pPr>
      <w:r w:rsidRPr="00E8672F">
        <w:rPr>
          <w:rFonts w:ascii="Arial" w:eastAsia="Arial" w:hAnsi="Arial" w:cs="Arial"/>
          <w:lang w:val="es-MX"/>
        </w:rPr>
        <w:t xml:space="preserve">Determinar la competencia necesaria de las personas que realizan, bajo control, un trabajo que afecta al desempeño y eficacia del </w:t>
      </w:r>
      <w:r w:rsidRPr="00E8672F">
        <w:rPr>
          <w:rFonts w:ascii="Arial" w:eastAsia="Arial" w:hAnsi="Arial" w:cs="Arial"/>
          <w:b/>
          <w:bCs/>
          <w:lang w:val="es-MX"/>
        </w:rPr>
        <w:t>SGC</w:t>
      </w:r>
      <w:r w:rsidRPr="00E8672F">
        <w:rPr>
          <w:rFonts w:ascii="Arial" w:eastAsia="Arial" w:hAnsi="Arial" w:cs="Arial"/>
          <w:lang w:val="es-MX"/>
        </w:rPr>
        <w:t xml:space="preserve">; mismas que serán evaluadas </w:t>
      </w:r>
      <w:r w:rsidR="00E53513" w:rsidRPr="00E8672F">
        <w:rPr>
          <w:rFonts w:ascii="Arial" w:eastAsia="Arial" w:hAnsi="Arial" w:cs="Arial"/>
          <w:lang w:val="es-MX"/>
        </w:rPr>
        <w:t>de conformidad con</w:t>
      </w:r>
      <w:r w:rsidRPr="00E8672F">
        <w:rPr>
          <w:rFonts w:ascii="Arial" w:eastAsia="Arial" w:hAnsi="Arial" w:cs="Arial"/>
          <w:lang w:val="es-MX"/>
        </w:rPr>
        <w:t xml:space="preserve"> lo establecido en el Estatuto del Servicio Profesional Electoral Nacional y de la Rama Administrativa, </w:t>
      </w:r>
      <w:r w:rsidR="00E8672F">
        <w:rPr>
          <w:rFonts w:ascii="Arial" w:eastAsia="Arial" w:hAnsi="Arial" w:cs="Arial"/>
          <w:lang w:val="es-MX"/>
        </w:rPr>
        <w:t xml:space="preserve">así mismo, el </w:t>
      </w:r>
      <w:r w:rsidRPr="00E8672F">
        <w:rPr>
          <w:rFonts w:ascii="Arial" w:eastAsia="Arial" w:hAnsi="Arial" w:cs="Arial"/>
          <w:b/>
          <w:lang w:val="es-MX"/>
        </w:rPr>
        <w:t>Proceso de Desempeño</w:t>
      </w:r>
      <w:r w:rsidR="009B3C28" w:rsidRPr="00E8672F">
        <w:rPr>
          <w:rFonts w:ascii="Arial" w:eastAsia="Arial" w:hAnsi="Arial" w:cs="Arial"/>
          <w:b/>
          <w:lang w:val="es-MX"/>
        </w:rPr>
        <w:t xml:space="preserve"> del Persona</w:t>
      </w:r>
      <w:r w:rsidR="009B3C28" w:rsidRPr="00E8672F">
        <w:rPr>
          <w:rFonts w:ascii="Arial" w:eastAsia="Arial" w:hAnsi="Arial" w:cs="Arial"/>
          <w:bCs/>
          <w:lang w:val="es-MX"/>
        </w:rPr>
        <w:t>l</w:t>
      </w:r>
      <w:r w:rsidRPr="00E8672F">
        <w:rPr>
          <w:rFonts w:ascii="Arial" w:eastAsia="Arial" w:hAnsi="Arial" w:cs="Arial"/>
          <w:b/>
          <w:lang w:val="es-MX"/>
        </w:rPr>
        <w:t xml:space="preserve"> </w:t>
      </w:r>
      <w:r w:rsidR="00E8672F" w:rsidRPr="00E8672F">
        <w:rPr>
          <w:rFonts w:ascii="Arial" w:eastAsia="Arial" w:hAnsi="Arial" w:cs="Arial"/>
          <w:bCs/>
          <w:lang w:val="es-MX"/>
        </w:rPr>
        <w:t>será el encargado de asegurar la compe</w:t>
      </w:r>
      <w:r w:rsidR="00E8672F">
        <w:rPr>
          <w:rFonts w:ascii="Arial" w:eastAsia="Arial" w:hAnsi="Arial" w:cs="Arial"/>
          <w:bCs/>
          <w:lang w:val="es-MX"/>
        </w:rPr>
        <w:t>tencia</w:t>
      </w:r>
      <w:r w:rsidR="00E8672F" w:rsidRPr="00E8672F">
        <w:rPr>
          <w:rFonts w:ascii="Arial" w:eastAsia="Arial" w:hAnsi="Arial" w:cs="Arial"/>
          <w:bCs/>
          <w:lang w:val="es-MX"/>
        </w:rPr>
        <w:t xml:space="preserve"> de </w:t>
      </w:r>
      <w:r w:rsidRPr="00E8672F">
        <w:rPr>
          <w:rFonts w:ascii="Arial" w:eastAsia="Arial" w:hAnsi="Arial" w:cs="Arial"/>
          <w:lang w:val="es-MX"/>
        </w:rPr>
        <w:t xml:space="preserve">los dueños de los procesos sustantivos </w:t>
      </w:r>
    </w:p>
    <w:p w14:paraId="775F7ED9" w14:textId="77777777" w:rsidR="00E8672F" w:rsidRPr="00896048" w:rsidRDefault="00E8672F" w:rsidP="00E8672F">
      <w:pPr>
        <w:pBdr>
          <w:top w:val="nil"/>
          <w:left w:val="nil"/>
          <w:bottom w:val="nil"/>
          <w:right w:val="nil"/>
          <w:between w:val="nil"/>
        </w:pBdr>
        <w:ind w:left="720"/>
        <w:jc w:val="both"/>
        <w:rPr>
          <w:rFonts w:ascii="Arial" w:eastAsia="Arial" w:hAnsi="Arial" w:cs="Arial"/>
          <w:lang w:val="es-MX"/>
        </w:rPr>
      </w:pPr>
    </w:p>
    <w:p w14:paraId="4219AE30" w14:textId="77777777" w:rsidR="0004796A" w:rsidRPr="00896048" w:rsidRDefault="00E703D0" w:rsidP="00CA7DA6">
      <w:pPr>
        <w:numPr>
          <w:ilvl w:val="0"/>
          <w:numId w:val="8"/>
        </w:numPr>
        <w:pBdr>
          <w:top w:val="nil"/>
          <w:left w:val="nil"/>
          <w:bottom w:val="nil"/>
          <w:right w:val="nil"/>
          <w:between w:val="nil"/>
        </w:pBdr>
        <w:jc w:val="both"/>
        <w:rPr>
          <w:rFonts w:ascii="Arial" w:eastAsia="Arial" w:hAnsi="Arial" w:cs="Arial"/>
          <w:color w:val="000000"/>
          <w:lang w:val="es-MX"/>
        </w:rPr>
      </w:pPr>
      <w:proofErr w:type="gramStart"/>
      <w:r w:rsidRPr="00896048">
        <w:rPr>
          <w:rFonts w:ascii="Arial" w:eastAsia="Arial" w:hAnsi="Arial" w:cs="Arial"/>
          <w:color w:val="000000"/>
          <w:lang w:val="es-MX"/>
        </w:rPr>
        <w:t>Asegurar</w:t>
      </w:r>
      <w:proofErr w:type="gramEnd"/>
      <w:r w:rsidRPr="00896048">
        <w:rPr>
          <w:rFonts w:ascii="Arial" w:eastAsia="Arial" w:hAnsi="Arial" w:cs="Arial"/>
          <w:color w:val="000000"/>
          <w:lang w:val="es-MX"/>
        </w:rPr>
        <w:t xml:space="preserve"> que estas personas sean competentes, basándose en la educación, formación o experiencia apropiadas.</w:t>
      </w:r>
    </w:p>
    <w:p w14:paraId="6E3C3882" w14:textId="77777777" w:rsidR="0004796A" w:rsidRPr="00896048" w:rsidRDefault="0004796A" w:rsidP="00CA7DA6">
      <w:pPr>
        <w:jc w:val="both"/>
        <w:rPr>
          <w:rFonts w:ascii="Arial" w:eastAsia="Arial" w:hAnsi="Arial" w:cs="Arial"/>
          <w:lang w:val="es-MX"/>
        </w:rPr>
      </w:pPr>
    </w:p>
    <w:p w14:paraId="1750C199" w14:textId="54397611" w:rsidR="0004796A" w:rsidRPr="00896048" w:rsidRDefault="00E703D0" w:rsidP="00CA7DA6">
      <w:pPr>
        <w:numPr>
          <w:ilvl w:val="0"/>
          <w:numId w:val="8"/>
        </w:numPr>
        <w:pBdr>
          <w:top w:val="nil"/>
          <w:left w:val="nil"/>
          <w:bottom w:val="nil"/>
          <w:right w:val="nil"/>
          <w:between w:val="nil"/>
        </w:pBdr>
        <w:jc w:val="both"/>
        <w:rPr>
          <w:rFonts w:ascii="Arial" w:eastAsia="Arial" w:hAnsi="Arial" w:cs="Arial"/>
          <w:lang w:val="es-MX"/>
        </w:rPr>
      </w:pPr>
      <w:r w:rsidRPr="00896048">
        <w:rPr>
          <w:rFonts w:ascii="Arial" w:eastAsia="Arial" w:hAnsi="Arial" w:cs="Arial"/>
          <w:color w:val="000000"/>
          <w:lang w:val="es-MX"/>
        </w:rPr>
        <w:t xml:space="preserve">Cuando sea aplicable, tomar acciones para adquirir la competencia necesaria y evaluar la eficacia de las acciones tomadas, con base </w:t>
      </w:r>
      <w:r w:rsidRPr="00896048">
        <w:rPr>
          <w:rFonts w:ascii="Arial" w:eastAsia="Arial" w:hAnsi="Arial" w:cs="Arial"/>
          <w:lang w:val="es-MX"/>
        </w:rPr>
        <w:t xml:space="preserve">en lo establecido en el </w:t>
      </w:r>
      <w:r w:rsidRPr="00896048">
        <w:rPr>
          <w:rFonts w:ascii="Arial" w:eastAsia="Arial" w:hAnsi="Arial" w:cs="Arial"/>
          <w:b/>
          <w:lang w:val="es-MX"/>
        </w:rPr>
        <w:t>Proceso de</w:t>
      </w:r>
      <w:r w:rsidRPr="00896048">
        <w:rPr>
          <w:rFonts w:ascii="Arial" w:eastAsia="Arial" w:hAnsi="Arial" w:cs="Arial"/>
          <w:lang w:val="es-MX"/>
        </w:rPr>
        <w:t xml:space="preserve"> </w:t>
      </w:r>
      <w:r w:rsidR="009B3C28" w:rsidRPr="00896048">
        <w:rPr>
          <w:rFonts w:ascii="Arial" w:eastAsia="Arial" w:hAnsi="Arial" w:cs="Arial"/>
          <w:b/>
          <w:lang w:val="es-MX"/>
        </w:rPr>
        <w:t xml:space="preserve">Desempeño del Personal </w:t>
      </w:r>
      <w:r w:rsidRPr="00896048">
        <w:rPr>
          <w:rFonts w:ascii="Arial" w:eastAsia="Arial" w:hAnsi="Arial" w:cs="Arial"/>
          <w:b/>
          <w:lang w:val="es-MX"/>
        </w:rPr>
        <w:t xml:space="preserve">y Proceso de Capacitación </w:t>
      </w:r>
      <w:r w:rsidRPr="00896048">
        <w:rPr>
          <w:rFonts w:ascii="Arial" w:eastAsia="Arial" w:hAnsi="Arial" w:cs="Arial"/>
          <w:lang w:val="es-MX"/>
        </w:rPr>
        <w:t>vigentes.</w:t>
      </w:r>
    </w:p>
    <w:p w14:paraId="101FD37E" w14:textId="77777777" w:rsidR="0004796A" w:rsidRPr="00896048" w:rsidRDefault="0004796A" w:rsidP="00CA7DA6">
      <w:pPr>
        <w:jc w:val="both"/>
        <w:rPr>
          <w:rFonts w:ascii="Arial" w:eastAsia="Arial" w:hAnsi="Arial" w:cs="Arial"/>
          <w:lang w:val="es-MX"/>
        </w:rPr>
      </w:pPr>
    </w:p>
    <w:p w14:paraId="30013223" w14:textId="5796324F" w:rsidR="0004796A" w:rsidRPr="00896048" w:rsidRDefault="00E703D0" w:rsidP="00CA7DA6">
      <w:pPr>
        <w:numPr>
          <w:ilvl w:val="0"/>
          <w:numId w:val="8"/>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Conservar la información documentada apropiada como evidencia de la competencia la cual puede estar resguardada por la </w:t>
      </w:r>
      <w:r w:rsidR="00301607" w:rsidRPr="00896048">
        <w:rPr>
          <w:rFonts w:ascii="Arial" w:eastAsia="Arial" w:hAnsi="Arial" w:cs="Arial"/>
          <w:bCs/>
          <w:lang w:val="es-MX"/>
        </w:rPr>
        <w:t>e</w:t>
      </w:r>
      <w:r w:rsidR="009B0089" w:rsidRPr="00896048">
        <w:rPr>
          <w:rFonts w:ascii="Arial" w:eastAsia="Arial" w:hAnsi="Arial" w:cs="Arial"/>
          <w:bCs/>
          <w:lang w:val="es-MX"/>
        </w:rPr>
        <w:t>ntidad</w:t>
      </w:r>
      <w:r w:rsidRPr="00896048">
        <w:rPr>
          <w:rFonts w:ascii="Arial" w:eastAsia="Arial" w:hAnsi="Arial" w:cs="Arial"/>
          <w:b/>
          <w:lang w:val="es-MX"/>
        </w:rPr>
        <w:t>.</w:t>
      </w:r>
    </w:p>
    <w:p w14:paraId="38ED2662" w14:textId="77777777" w:rsidR="0004796A" w:rsidRPr="00896048" w:rsidRDefault="0004796A" w:rsidP="00CA7DA6">
      <w:pPr>
        <w:jc w:val="both"/>
        <w:rPr>
          <w:rFonts w:ascii="Arial" w:eastAsia="Arial" w:hAnsi="Arial" w:cs="Arial"/>
          <w:lang w:val="es-MX"/>
        </w:rPr>
      </w:pPr>
    </w:p>
    <w:p w14:paraId="7CE643E2" w14:textId="77777777" w:rsidR="0004796A" w:rsidRPr="00896048" w:rsidRDefault="00E703D0" w:rsidP="00CA7DA6">
      <w:pPr>
        <w:pStyle w:val="Ttulo2"/>
        <w:jc w:val="both"/>
        <w:rPr>
          <w:lang w:val="es-MX"/>
        </w:rPr>
      </w:pPr>
      <w:bookmarkStart w:id="31" w:name="_Toc123719911"/>
      <w:r w:rsidRPr="00896048">
        <w:rPr>
          <w:lang w:val="es-MX"/>
        </w:rPr>
        <w:t>7.3 Toma de conciencia.</w:t>
      </w:r>
      <w:bookmarkEnd w:id="31"/>
    </w:p>
    <w:p w14:paraId="28C71D7A" w14:textId="77777777" w:rsidR="0004796A" w:rsidRPr="00896048" w:rsidRDefault="0004796A" w:rsidP="00CA7DA6">
      <w:pPr>
        <w:jc w:val="both"/>
        <w:rPr>
          <w:rFonts w:ascii="Arial" w:eastAsia="Arial" w:hAnsi="Arial" w:cs="Arial"/>
          <w:lang w:val="es-MX"/>
        </w:rPr>
      </w:pPr>
    </w:p>
    <w:p w14:paraId="79C2AC35" w14:textId="3814E70D"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Pr="00896048">
        <w:rPr>
          <w:rFonts w:ascii="Arial" w:eastAsia="Arial" w:hAnsi="Arial" w:cs="Arial"/>
          <w:b/>
          <w:bCs/>
          <w:lang w:val="es-MX"/>
        </w:rPr>
        <w:t>Alta Dirección</w:t>
      </w:r>
      <w:r w:rsidRPr="00896048">
        <w:rPr>
          <w:rFonts w:ascii="Arial" w:eastAsia="Arial" w:hAnsi="Arial" w:cs="Arial"/>
          <w:lang w:val="es-MX"/>
        </w:rPr>
        <w:t xml:space="preserve"> y el </w:t>
      </w:r>
      <w:r w:rsidRPr="00A63A9A">
        <w:rPr>
          <w:rFonts w:ascii="Arial" w:eastAsia="Arial" w:hAnsi="Arial" w:cs="Arial"/>
          <w:b/>
          <w:bCs/>
          <w:lang w:val="es-MX"/>
        </w:rPr>
        <w:t>Comité de la Calidad de la 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301607"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se asegura de que las personas que realizan el trabajo tomen conciencia de sus actividades relacionadas con su cargo o puesto y de:</w:t>
      </w:r>
    </w:p>
    <w:p w14:paraId="3C5553C2" w14:textId="77777777" w:rsidR="0004796A" w:rsidRPr="00896048" w:rsidRDefault="0004796A" w:rsidP="00CA7DA6">
      <w:pPr>
        <w:jc w:val="both"/>
        <w:rPr>
          <w:rFonts w:ascii="Arial" w:eastAsia="Arial" w:hAnsi="Arial" w:cs="Arial"/>
          <w:lang w:val="es-MX"/>
        </w:rPr>
      </w:pPr>
    </w:p>
    <w:p w14:paraId="307AFF89" w14:textId="77777777" w:rsidR="0004796A" w:rsidRPr="00896048" w:rsidRDefault="00E703D0" w:rsidP="00CA7DA6">
      <w:pPr>
        <w:numPr>
          <w:ilvl w:val="0"/>
          <w:numId w:val="11"/>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Política de la Calidad.</w:t>
      </w:r>
    </w:p>
    <w:p w14:paraId="79A9FE3D" w14:textId="77777777" w:rsidR="0004796A" w:rsidRPr="00896048" w:rsidRDefault="0004796A" w:rsidP="00CA7DA6">
      <w:pPr>
        <w:jc w:val="both"/>
        <w:rPr>
          <w:rFonts w:ascii="Arial" w:eastAsia="Arial" w:hAnsi="Arial" w:cs="Arial"/>
          <w:lang w:val="es-MX"/>
        </w:rPr>
      </w:pPr>
    </w:p>
    <w:p w14:paraId="098B5157" w14:textId="77777777" w:rsidR="0004796A" w:rsidRPr="00896048" w:rsidRDefault="00E703D0" w:rsidP="00CA7DA6">
      <w:pPr>
        <w:numPr>
          <w:ilvl w:val="0"/>
          <w:numId w:val="11"/>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Objetivos de la Calidad pertinentes.</w:t>
      </w:r>
    </w:p>
    <w:p w14:paraId="40BC2EBA" w14:textId="77777777" w:rsidR="0004796A" w:rsidRPr="00896048" w:rsidRDefault="0004796A" w:rsidP="00CA7DA6">
      <w:pPr>
        <w:jc w:val="both"/>
        <w:rPr>
          <w:rFonts w:ascii="Arial" w:eastAsia="Arial" w:hAnsi="Arial" w:cs="Arial"/>
          <w:lang w:val="es-MX"/>
        </w:rPr>
      </w:pPr>
    </w:p>
    <w:p w14:paraId="0E597149" w14:textId="77777777" w:rsidR="0004796A" w:rsidRPr="00896048" w:rsidRDefault="00E703D0" w:rsidP="00CA7DA6">
      <w:pPr>
        <w:numPr>
          <w:ilvl w:val="0"/>
          <w:numId w:val="11"/>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Su contribución a la eficacia del </w:t>
      </w:r>
      <w:r w:rsidRPr="00896048">
        <w:rPr>
          <w:rFonts w:ascii="Arial" w:eastAsia="Arial" w:hAnsi="Arial" w:cs="Arial"/>
          <w:b/>
          <w:bCs/>
          <w:lang w:val="es-MX"/>
        </w:rPr>
        <w:t>SGC</w:t>
      </w:r>
      <w:r w:rsidRPr="00896048">
        <w:rPr>
          <w:rFonts w:ascii="Arial" w:eastAsia="Arial" w:hAnsi="Arial" w:cs="Arial"/>
          <w:lang w:val="es-MX"/>
        </w:rPr>
        <w:t>, incluidos los beneficios de una mejora del desempeño.</w:t>
      </w:r>
    </w:p>
    <w:p w14:paraId="185BBD96" w14:textId="77777777" w:rsidR="0004796A" w:rsidRPr="00896048" w:rsidRDefault="0004796A" w:rsidP="00CA7DA6">
      <w:pPr>
        <w:jc w:val="both"/>
        <w:rPr>
          <w:rFonts w:ascii="Arial" w:eastAsia="Arial" w:hAnsi="Arial" w:cs="Arial"/>
          <w:lang w:val="es-MX"/>
        </w:rPr>
      </w:pPr>
    </w:p>
    <w:p w14:paraId="1284E296" w14:textId="06E21233" w:rsidR="0004796A" w:rsidRPr="00896048" w:rsidRDefault="00E703D0" w:rsidP="00CA7DA6">
      <w:pPr>
        <w:numPr>
          <w:ilvl w:val="0"/>
          <w:numId w:val="11"/>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Las implicaciones del incumplimiento de los requisitos del </w:t>
      </w:r>
      <w:r w:rsidRPr="00896048">
        <w:rPr>
          <w:rFonts w:ascii="Arial" w:eastAsia="Arial" w:hAnsi="Arial" w:cs="Arial"/>
          <w:b/>
          <w:bCs/>
          <w:lang w:val="es-MX"/>
        </w:rPr>
        <w:t>SGC</w:t>
      </w:r>
      <w:r w:rsidRPr="00896048">
        <w:rPr>
          <w:rFonts w:ascii="Arial" w:eastAsia="Arial" w:hAnsi="Arial" w:cs="Arial"/>
          <w:lang w:val="es-MX"/>
        </w:rPr>
        <w:t>.</w:t>
      </w:r>
    </w:p>
    <w:p w14:paraId="3440CC59" w14:textId="77777777" w:rsidR="00A05CF0" w:rsidRPr="00896048" w:rsidRDefault="00A05CF0" w:rsidP="00CA7DA6">
      <w:pPr>
        <w:pStyle w:val="Prrafodelista"/>
        <w:rPr>
          <w:rFonts w:ascii="Arial" w:eastAsia="Arial" w:hAnsi="Arial" w:cs="Arial"/>
          <w:lang w:val="es-MX"/>
        </w:rPr>
      </w:pPr>
    </w:p>
    <w:p w14:paraId="29E0EE71" w14:textId="462E4EC1" w:rsidR="00A05CF0" w:rsidRPr="00896048" w:rsidRDefault="00A05CF0" w:rsidP="00CA7DA6">
      <w:p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Con base en los resultados obtenidos </w:t>
      </w:r>
      <w:r w:rsidR="007F4C10">
        <w:rPr>
          <w:rFonts w:ascii="Arial" w:eastAsia="Arial" w:hAnsi="Arial" w:cs="Arial"/>
          <w:lang w:val="es-MX"/>
        </w:rPr>
        <w:t xml:space="preserve">en la </w:t>
      </w:r>
      <w:r w:rsidR="007F4C10">
        <w:rPr>
          <w:rFonts w:ascii="Arial" w:eastAsia="Arial" w:hAnsi="Arial" w:cs="Arial"/>
          <w:b/>
          <w:bCs/>
          <w:lang w:val="es-MX"/>
        </w:rPr>
        <w:t xml:space="preserve">Encuesta de Clima Organizacional y </w:t>
      </w:r>
      <w:r w:rsidR="00DE0E05" w:rsidRPr="00896048">
        <w:rPr>
          <w:rFonts w:ascii="Arial" w:eastAsia="Arial" w:hAnsi="Arial" w:cs="Arial"/>
          <w:b/>
          <w:lang w:val="es-MX"/>
        </w:rPr>
        <w:t>auditorías internas y externas</w:t>
      </w:r>
      <w:r w:rsidRPr="00896048">
        <w:rPr>
          <w:rFonts w:ascii="Arial" w:eastAsia="Arial" w:hAnsi="Arial" w:cs="Arial"/>
          <w:lang w:val="es-MX"/>
        </w:rPr>
        <w:t xml:space="preserve">, la </w:t>
      </w:r>
      <w:r w:rsidRPr="00896048">
        <w:rPr>
          <w:rFonts w:ascii="Arial" w:eastAsia="Arial" w:hAnsi="Arial" w:cs="Arial"/>
          <w:b/>
          <w:bCs/>
          <w:lang w:val="es-MX"/>
        </w:rPr>
        <w:t>Alta Dirección</w:t>
      </w:r>
      <w:r w:rsidRPr="00896048">
        <w:rPr>
          <w:rFonts w:ascii="Arial" w:eastAsia="Arial" w:hAnsi="Arial" w:cs="Arial"/>
          <w:lang w:val="es-MX"/>
        </w:rPr>
        <w:t xml:space="preserve"> desarrolla los planes de trabajo adecuados</w:t>
      </w:r>
      <w:r w:rsidR="00DE0E05" w:rsidRPr="00896048">
        <w:rPr>
          <w:rFonts w:ascii="Arial" w:eastAsia="Arial" w:hAnsi="Arial" w:cs="Arial"/>
          <w:lang w:val="es-MX"/>
        </w:rPr>
        <w:t xml:space="preserve"> para asegurar la toma de conciencia.</w:t>
      </w:r>
    </w:p>
    <w:p w14:paraId="5E0B7670" w14:textId="384D85A4" w:rsidR="0017285B" w:rsidRDefault="0017285B" w:rsidP="00CA7DA6">
      <w:pPr>
        <w:autoSpaceDE/>
        <w:autoSpaceDN/>
        <w:rPr>
          <w:rFonts w:ascii="Arial" w:eastAsia="Arial" w:hAnsi="Arial" w:cs="Arial"/>
          <w:lang w:val="es-MX"/>
        </w:rPr>
      </w:pPr>
    </w:p>
    <w:p w14:paraId="72808AA5" w14:textId="77777777" w:rsidR="0004796A" w:rsidRPr="00896048" w:rsidRDefault="00E703D0" w:rsidP="00CA7DA6">
      <w:pPr>
        <w:pStyle w:val="Ttulo2"/>
        <w:jc w:val="both"/>
        <w:rPr>
          <w:lang w:val="es-MX"/>
        </w:rPr>
      </w:pPr>
      <w:bookmarkStart w:id="32" w:name="_Toc123719912"/>
      <w:r w:rsidRPr="00896048">
        <w:rPr>
          <w:lang w:val="es-MX"/>
        </w:rPr>
        <w:t>7.4 Comunicación.</w:t>
      </w:r>
      <w:bookmarkEnd w:id="32"/>
    </w:p>
    <w:p w14:paraId="4853BDDF" w14:textId="77777777" w:rsidR="0004796A" w:rsidRPr="00896048" w:rsidRDefault="0004796A" w:rsidP="00CA7DA6">
      <w:pPr>
        <w:jc w:val="both"/>
        <w:rPr>
          <w:rFonts w:ascii="Arial" w:eastAsia="Arial" w:hAnsi="Arial" w:cs="Arial"/>
          <w:lang w:val="es-MX"/>
        </w:rPr>
      </w:pPr>
    </w:p>
    <w:p w14:paraId="4FA7FD6F" w14:textId="727118F7"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El </w:t>
      </w:r>
      <w:r w:rsidRPr="00896048">
        <w:rPr>
          <w:rFonts w:ascii="Arial" w:eastAsia="Arial" w:hAnsi="Arial" w:cs="Arial"/>
          <w:b/>
          <w:bCs/>
          <w:lang w:val="es-MX"/>
        </w:rPr>
        <w:t>Comité de la Calidad</w:t>
      </w:r>
      <w:r w:rsidRPr="00896048">
        <w:rPr>
          <w:rFonts w:ascii="Arial" w:eastAsia="Arial" w:hAnsi="Arial" w:cs="Arial"/>
          <w:lang w:val="es-MX"/>
        </w:rPr>
        <w:t xml:space="preserve"> de la</w:t>
      </w:r>
      <w:r w:rsidRPr="00896048">
        <w:rPr>
          <w:rFonts w:ascii="Arial" w:eastAsia="Arial" w:hAnsi="Arial" w:cs="Arial"/>
          <w:b/>
          <w:lang w:val="es-MX"/>
        </w:rPr>
        <w:t xml:space="preserve"> </w:t>
      </w:r>
      <w:r w:rsidRPr="00896048">
        <w:rPr>
          <w:rFonts w:ascii="Arial" w:eastAsia="Arial" w:hAnsi="Arial" w:cs="Arial"/>
          <w:bCs/>
          <w:lang w:val="es-MX"/>
        </w:rPr>
        <w:t>JLE</w:t>
      </w:r>
      <w:r w:rsidR="00A033A7" w:rsidRPr="00896048">
        <w:rPr>
          <w:rFonts w:ascii="Arial" w:eastAsia="Arial" w:hAnsi="Arial" w:cs="Arial"/>
          <w:lang w:val="es-MX"/>
        </w:rPr>
        <w:t xml:space="preserve"> </w:t>
      </w:r>
      <w:r w:rsidR="00382FC8" w:rsidRPr="00896048">
        <w:rPr>
          <w:rFonts w:ascii="Arial" w:eastAsia="Arial" w:hAnsi="Arial" w:cs="Arial"/>
          <w:lang w:val="es-MX"/>
        </w:rPr>
        <w:t xml:space="preserve">de la </w:t>
      </w:r>
      <w:r w:rsidR="00301607"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determina las comunicaciones internas y externas pertinentes al </w:t>
      </w:r>
      <w:r w:rsidRPr="00896048">
        <w:rPr>
          <w:rFonts w:ascii="Arial" w:eastAsia="Arial" w:hAnsi="Arial" w:cs="Arial"/>
          <w:b/>
          <w:bCs/>
          <w:lang w:val="es-MX"/>
        </w:rPr>
        <w:t>SGC</w:t>
      </w:r>
      <w:r w:rsidRPr="00896048">
        <w:rPr>
          <w:rFonts w:ascii="Arial" w:eastAsia="Arial" w:hAnsi="Arial" w:cs="Arial"/>
          <w:lang w:val="es-MX"/>
        </w:rPr>
        <w:t>, que incluyen:</w:t>
      </w:r>
    </w:p>
    <w:p w14:paraId="7AB27AF7" w14:textId="77777777" w:rsidR="0004796A" w:rsidRPr="00896048" w:rsidRDefault="0004796A" w:rsidP="00CA7DA6">
      <w:pPr>
        <w:jc w:val="both"/>
        <w:rPr>
          <w:rFonts w:ascii="Arial" w:eastAsia="Arial" w:hAnsi="Arial" w:cs="Arial"/>
          <w:lang w:val="es-MX"/>
        </w:rPr>
      </w:pPr>
    </w:p>
    <w:p w14:paraId="2C24484C" w14:textId="102C9B4F" w:rsidR="0004796A" w:rsidRPr="00896048" w:rsidRDefault="00552D58" w:rsidP="00CA7DA6">
      <w:pPr>
        <w:numPr>
          <w:ilvl w:val="0"/>
          <w:numId w:val="12"/>
        </w:numPr>
        <w:pBdr>
          <w:top w:val="nil"/>
          <w:left w:val="nil"/>
          <w:bottom w:val="nil"/>
          <w:right w:val="nil"/>
          <w:between w:val="nil"/>
        </w:pBdr>
        <w:jc w:val="both"/>
        <w:rPr>
          <w:rFonts w:ascii="Arial" w:eastAsia="Arial" w:hAnsi="Arial" w:cs="Arial"/>
          <w:lang w:val="es-MX"/>
        </w:rPr>
      </w:pPr>
      <w:r>
        <w:rPr>
          <w:rFonts w:ascii="Arial" w:eastAsia="Arial" w:hAnsi="Arial" w:cs="Arial"/>
          <w:lang w:val="es-MX"/>
        </w:rPr>
        <w:t>q</w:t>
      </w:r>
      <w:r w:rsidR="00E703D0" w:rsidRPr="00896048">
        <w:rPr>
          <w:rFonts w:ascii="Arial" w:eastAsia="Arial" w:hAnsi="Arial" w:cs="Arial"/>
          <w:lang w:val="es-MX"/>
        </w:rPr>
        <w:t>ué comunicar</w:t>
      </w:r>
      <w:r w:rsidR="00A63A9A">
        <w:rPr>
          <w:rFonts w:ascii="Arial" w:eastAsia="Arial" w:hAnsi="Arial" w:cs="Arial"/>
          <w:lang w:val="es-MX"/>
        </w:rPr>
        <w:t>;</w:t>
      </w:r>
    </w:p>
    <w:p w14:paraId="06F65B1D" w14:textId="77777777" w:rsidR="0004796A" w:rsidRPr="00896048" w:rsidRDefault="0004796A" w:rsidP="00CA7DA6">
      <w:pPr>
        <w:jc w:val="both"/>
        <w:rPr>
          <w:rFonts w:ascii="Arial" w:eastAsia="Arial" w:hAnsi="Arial" w:cs="Arial"/>
          <w:lang w:val="es-MX"/>
        </w:rPr>
      </w:pPr>
    </w:p>
    <w:p w14:paraId="3412104C" w14:textId="5CD4B1B1" w:rsidR="0004796A" w:rsidRPr="00896048" w:rsidRDefault="00552D58" w:rsidP="00CA7DA6">
      <w:pPr>
        <w:numPr>
          <w:ilvl w:val="0"/>
          <w:numId w:val="12"/>
        </w:numPr>
        <w:pBdr>
          <w:top w:val="nil"/>
          <w:left w:val="nil"/>
          <w:bottom w:val="nil"/>
          <w:right w:val="nil"/>
          <w:between w:val="nil"/>
        </w:pBdr>
        <w:jc w:val="both"/>
        <w:rPr>
          <w:rFonts w:ascii="Arial" w:eastAsia="Arial" w:hAnsi="Arial" w:cs="Arial"/>
          <w:lang w:val="es-MX"/>
        </w:rPr>
      </w:pPr>
      <w:proofErr w:type="gramStart"/>
      <w:r>
        <w:rPr>
          <w:rFonts w:ascii="Arial" w:eastAsia="Arial" w:hAnsi="Arial" w:cs="Arial"/>
          <w:lang w:val="es-MX"/>
        </w:rPr>
        <w:t>c</w:t>
      </w:r>
      <w:r w:rsidR="009B0089" w:rsidRPr="00896048">
        <w:rPr>
          <w:rFonts w:ascii="Arial" w:eastAsia="Arial" w:hAnsi="Arial" w:cs="Arial"/>
          <w:lang w:val="es-MX"/>
        </w:rPr>
        <w:t>u</w:t>
      </w:r>
      <w:r w:rsidR="00586E8D" w:rsidRPr="00896048">
        <w:rPr>
          <w:rFonts w:ascii="Arial" w:eastAsia="Arial" w:hAnsi="Arial" w:cs="Arial"/>
          <w:lang w:val="es-MX"/>
        </w:rPr>
        <w:t>á</w:t>
      </w:r>
      <w:r w:rsidR="009B0089" w:rsidRPr="00896048">
        <w:rPr>
          <w:rFonts w:ascii="Arial" w:eastAsia="Arial" w:hAnsi="Arial" w:cs="Arial"/>
          <w:lang w:val="es-MX"/>
        </w:rPr>
        <w:t>ndo</w:t>
      </w:r>
      <w:proofErr w:type="gramEnd"/>
      <w:r w:rsidR="00E703D0" w:rsidRPr="00896048">
        <w:rPr>
          <w:rFonts w:ascii="Arial" w:eastAsia="Arial" w:hAnsi="Arial" w:cs="Arial"/>
          <w:lang w:val="es-MX"/>
        </w:rPr>
        <w:t xml:space="preserve"> comunicar</w:t>
      </w:r>
      <w:r w:rsidR="00A63A9A">
        <w:rPr>
          <w:rFonts w:ascii="Arial" w:eastAsia="Arial" w:hAnsi="Arial" w:cs="Arial"/>
          <w:lang w:val="es-MX"/>
        </w:rPr>
        <w:t>;</w:t>
      </w:r>
    </w:p>
    <w:p w14:paraId="34080642" w14:textId="77777777" w:rsidR="0004796A" w:rsidRPr="00896048" w:rsidRDefault="0004796A" w:rsidP="00CA7DA6">
      <w:pPr>
        <w:jc w:val="both"/>
        <w:rPr>
          <w:rFonts w:ascii="Arial" w:eastAsia="Arial" w:hAnsi="Arial" w:cs="Arial"/>
          <w:lang w:val="es-MX"/>
        </w:rPr>
      </w:pPr>
    </w:p>
    <w:p w14:paraId="32E4D2DE" w14:textId="4C42ED9C" w:rsidR="0004796A" w:rsidRPr="00896048" w:rsidRDefault="00552D58" w:rsidP="00CA7DA6">
      <w:pPr>
        <w:numPr>
          <w:ilvl w:val="0"/>
          <w:numId w:val="12"/>
        </w:numPr>
        <w:pBdr>
          <w:top w:val="nil"/>
          <w:left w:val="nil"/>
          <w:bottom w:val="nil"/>
          <w:right w:val="nil"/>
          <w:between w:val="nil"/>
        </w:pBdr>
        <w:jc w:val="both"/>
        <w:rPr>
          <w:rFonts w:ascii="Arial" w:eastAsia="Arial" w:hAnsi="Arial" w:cs="Arial"/>
          <w:lang w:val="es-MX"/>
        </w:rPr>
      </w:pPr>
      <w:r>
        <w:rPr>
          <w:rFonts w:ascii="Arial" w:eastAsia="Arial" w:hAnsi="Arial" w:cs="Arial"/>
          <w:lang w:val="es-MX"/>
        </w:rPr>
        <w:t>a</w:t>
      </w:r>
      <w:r w:rsidR="00E703D0" w:rsidRPr="00896048">
        <w:rPr>
          <w:rFonts w:ascii="Arial" w:eastAsia="Arial" w:hAnsi="Arial" w:cs="Arial"/>
          <w:lang w:val="es-MX"/>
        </w:rPr>
        <w:t xml:space="preserve"> quién comunicar</w:t>
      </w:r>
      <w:r w:rsidR="00A63A9A">
        <w:rPr>
          <w:rFonts w:ascii="Arial" w:eastAsia="Arial" w:hAnsi="Arial" w:cs="Arial"/>
          <w:lang w:val="es-MX"/>
        </w:rPr>
        <w:t>;</w:t>
      </w:r>
    </w:p>
    <w:p w14:paraId="0F7A4DAB" w14:textId="77777777" w:rsidR="0004796A" w:rsidRPr="00896048" w:rsidRDefault="0004796A" w:rsidP="00CA7DA6">
      <w:pPr>
        <w:jc w:val="both"/>
        <w:rPr>
          <w:rFonts w:ascii="Arial" w:eastAsia="Arial" w:hAnsi="Arial" w:cs="Arial"/>
          <w:lang w:val="es-MX"/>
        </w:rPr>
      </w:pPr>
    </w:p>
    <w:p w14:paraId="62024361" w14:textId="724872D5" w:rsidR="0004796A" w:rsidRPr="00896048" w:rsidRDefault="00552D58" w:rsidP="00CA7DA6">
      <w:pPr>
        <w:numPr>
          <w:ilvl w:val="0"/>
          <w:numId w:val="12"/>
        </w:numPr>
        <w:pBdr>
          <w:top w:val="nil"/>
          <w:left w:val="nil"/>
          <w:bottom w:val="nil"/>
          <w:right w:val="nil"/>
          <w:between w:val="nil"/>
        </w:pBdr>
        <w:jc w:val="both"/>
        <w:rPr>
          <w:rFonts w:ascii="Arial" w:eastAsia="Arial" w:hAnsi="Arial" w:cs="Arial"/>
          <w:lang w:val="es-MX"/>
        </w:rPr>
      </w:pPr>
      <w:r>
        <w:rPr>
          <w:rFonts w:ascii="Arial" w:eastAsia="Arial" w:hAnsi="Arial" w:cs="Arial"/>
          <w:lang w:val="es-MX"/>
        </w:rPr>
        <w:lastRenderedPageBreak/>
        <w:t>c</w:t>
      </w:r>
      <w:r w:rsidR="00E703D0" w:rsidRPr="00896048">
        <w:rPr>
          <w:rFonts w:ascii="Arial" w:eastAsia="Arial" w:hAnsi="Arial" w:cs="Arial"/>
          <w:lang w:val="es-MX"/>
        </w:rPr>
        <w:t>ómo comunicar</w:t>
      </w:r>
      <w:r w:rsidR="00A63A9A">
        <w:rPr>
          <w:rFonts w:ascii="Arial" w:eastAsia="Arial" w:hAnsi="Arial" w:cs="Arial"/>
          <w:lang w:val="es-MX"/>
        </w:rPr>
        <w:t>;</w:t>
      </w:r>
    </w:p>
    <w:p w14:paraId="0BDFCB2A" w14:textId="77777777" w:rsidR="0004796A" w:rsidRPr="00896048" w:rsidRDefault="0004796A" w:rsidP="00CA7DA6">
      <w:pPr>
        <w:jc w:val="both"/>
        <w:rPr>
          <w:rFonts w:ascii="Arial" w:eastAsia="Arial" w:hAnsi="Arial" w:cs="Arial"/>
          <w:lang w:val="es-MX"/>
        </w:rPr>
      </w:pPr>
    </w:p>
    <w:p w14:paraId="2381C574" w14:textId="66ECAEB5" w:rsidR="0004796A" w:rsidRPr="00896048" w:rsidRDefault="00552D58" w:rsidP="00CA7DA6">
      <w:pPr>
        <w:numPr>
          <w:ilvl w:val="0"/>
          <w:numId w:val="12"/>
        </w:numPr>
        <w:pBdr>
          <w:top w:val="nil"/>
          <w:left w:val="nil"/>
          <w:bottom w:val="nil"/>
          <w:right w:val="nil"/>
          <w:between w:val="nil"/>
        </w:pBdr>
        <w:jc w:val="both"/>
        <w:rPr>
          <w:rFonts w:ascii="Arial" w:eastAsia="Arial" w:hAnsi="Arial" w:cs="Arial"/>
          <w:lang w:val="es-MX"/>
        </w:rPr>
      </w:pPr>
      <w:r>
        <w:rPr>
          <w:rFonts w:ascii="Arial" w:eastAsia="Arial" w:hAnsi="Arial" w:cs="Arial"/>
          <w:lang w:val="es-MX"/>
        </w:rPr>
        <w:t>q</w:t>
      </w:r>
      <w:r w:rsidR="00E703D0" w:rsidRPr="00896048">
        <w:rPr>
          <w:rFonts w:ascii="Arial" w:eastAsia="Arial" w:hAnsi="Arial" w:cs="Arial"/>
          <w:lang w:val="es-MX"/>
        </w:rPr>
        <w:t>uién comunica.</w:t>
      </w:r>
    </w:p>
    <w:p w14:paraId="4480B9A6" w14:textId="3682D3EF" w:rsidR="009B3C28" w:rsidRPr="00896048" w:rsidRDefault="009B3C28" w:rsidP="00CA7DA6">
      <w:pPr>
        <w:autoSpaceDE/>
        <w:autoSpaceDN/>
        <w:rPr>
          <w:rFonts w:ascii="Arial" w:eastAsia="Arial" w:hAnsi="Arial" w:cs="Arial"/>
          <w:b/>
          <w:lang w:val="es-MX"/>
        </w:rPr>
      </w:pPr>
    </w:p>
    <w:p w14:paraId="195EEC39" w14:textId="1C3FCE6A" w:rsidR="0004796A" w:rsidRDefault="0007184B" w:rsidP="00CA7DA6">
      <w:pPr>
        <w:jc w:val="both"/>
        <w:rPr>
          <w:rFonts w:ascii="Arial" w:eastAsia="Arial" w:hAnsi="Arial" w:cs="Arial"/>
          <w:b/>
          <w:lang w:val="es-MX"/>
        </w:rPr>
      </w:pPr>
      <w:r w:rsidRPr="00896048">
        <w:rPr>
          <w:rFonts w:ascii="Arial" w:eastAsia="Arial" w:hAnsi="Arial" w:cs="Arial"/>
          <w:lang w:val="es-MX"/>
        </w:rPr>
        <w:t xml:space="preserve">Se encuentran definidas en la </w:t>
      </w:r>
      <w:r w:rsidRPr="00896048">
        <w:rPr>
          <w:rFonts w:ascii="Arial" w:eastAsia="Arial" w:hAnsi="Arial" w:cs="Arial"/>
          <w:b/>
          <w:lang w:val="es-MX"/>
        </w:rPr>
        <w:t>Matriz de Comunicación del SGC</w:t>
      </w:r>
      <w:r w:rsidR="00DE0E05" w:rsidRPr="00896048">
        <w:rPr>
          <w:rFonts w:ascii="Arial" w:eastAsia="Arial" w:hAnsi="Arial" w:cs="Arial"/>
          <w:b/>
          <w:lang w:val="es-MX"/>
        </w:rPr>
        <w:t>.</w:t>
      </w:r>
    </w:p>
    <w:p w14:paraId="56DE8229" w14:textId="77777777" w:rsidR="00046B67" w:rsidRPr="00896048" w:rsidRDefault="00046B67" w:rsidP="00CA7DA6">
      <w:pPr>
        <w:jc w:val="both"/>
        <w:rPr>
          <w:rFonts w:ascii="Arial" w:eastAsia="Arial" w:hAnsi="Arial" w:cs="Arial"/>
          <w:lang w:val="es-MX"/>
        </w:rPr>
      </w:pPr>
    </w:p>
    <w:p w14:paraId="30CD8031" w14:textId="77777777" w:rsidR="0004796A" w:rsidRPr="00896048" w:rsidRDefault="00E703D0" w:rsidP="00CA7DA6">
      <w:pPr>
        <w:pStyle w:val="Ttulo2"/>
        <w:jc w:val="both"/>
        <w:rPr>
          <w:lang w:val="es-MX"/>
        </w:rPr>
      </w:pPr>
      <w:bookmarkStart w:id="33" w:name="_Toc123719913"/>
      <w:r w:rsidRPr="00896048">
        <w:rPr>
          <w:lang w:val="es-MX"/>
        </w:rPr>
        <w:t>7.5 Información documentada.</w:t>
      </w:r>
      <w:bookmarkEnd w:id="33"/>
    </w:p>
    <w:p w14:paraId="56BB976A" w14:textId="77777777" w:rsidR="0004796A" w:rsidRPr="00896048" w:rsidRDefault="0004796A" w:rsidP="00CA7DA6">
      <w:pPr>
        <w:jc w:val="both"/>
        <w:rPr>
          <w:rFonts w:ascii="Arial" w:eastAsia="Arial" w:hAnsi="Arial" w:cs="Arial"/>
          <w:lang w:val="es-MX"/>
        </w:rPr>
      </w:pPr>
    </w:p>
    <w:p w14:paraId="75AC9F83" w14:textId="2674BE10"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7.5.1 y 7.5.2</w:t>
      </w:r>
      <w:r w:rsidRPr="00896048">
        <w:rPr>
          <w:rFonts w:ascii="Arial" w:eastAsia="Arial" w:hAnsi="Arial" w:cs="Arial"/>
          <w:lang w:val="es-MX"/>
        </w:rPr>
        <w:t xml:space="preserve"> la</w:t>
      </w:r>
      <w:r w:rsidRPr="00896048">
        <w:rPr>
          <w:rFonts w:ascii="Arial" w:eastAsia="Arial" w:hAnsi="Arial" w:cs="Arial"/>
          <w:b/>
          <w:lang w:val="es-MX"/>
        </w:rPr>
        <w:t xml:space="preserve"> </w:t>
      </w:r>
      <w:r w:rsidRPr="00896048">
        <w:rPr>
          <w:rFonts w:ascii="Arial" w:eastAsia="Arial" w:hAnsi="Arial" w:cs="Arial"/>
          <w:bCs/>
          <w:lang w:val="es-MX"/>
        </w:rPr>
        <w:t>JLE</w:t>
      </w:r>
      <w:r w:rsidR="00A033A7"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586E8D" w:rsidRPr="00896048">
        <w:rPr>
          <w:rFonts w:ascii="Arial" w:eastAsia="Arial" w:hAnsi="Arial" w:cs="Arial"/>
          <w:lang w:val="es-MX"/>
        </w:rPr>
        <w:t>e</w:t>
      </w:r>
      <w:r w:rsidR="00382FC8" w:rsidRPr="00896048">
        <w:rPr>
          <w:rFonts w:ascii="Arial" w:eastAsia="Arial" w:hAnsi="Arial" w:cs="Arial"/>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determina que todo lo referente a la creación, actualización y control de la información documentada que se genere para todo el </w:t>
      </w:r>
      <w:r w:rsidRPr="00896048">
        <w:rPr>
          <w:rFonts w:ascii="Arial" w:eastAsia="Arial" w:hAnsi="Arial" w:cs="Arial"/>
          <w:b/>
          <w:bCs/>
          <w:lang w:val="es-MX"/>
        </w:rPr>
        <w:t>SGC</w:t>
      </w:r>
      <w:r w:rsidRPr="00896048">
        <w:rPr>
          <w:rFonts w:ascii="Arial" w:eastAsia="Arial" w:hAnsi="Arial" w:cs="Arial"/>
          <w:lang w:val="es-MX"/>
        </w:rPr>
        <w:t xml:space="preserve"> con base en lo establecido en la </w:t>
      </w:r>
      <w:r w:rsidRPr="0088509F">
        <w:rPr>
          <w:rFonts w:ascii="Arial" w:eastAsia="Arial" w:hAnsi="Arial" w:cs="Arial"/>
          <w:b/>
          <w:bCs/>
          <w:lang w:val="es-MX"/>
        </w:rPr>
        <w:t xml:space="preserve">Norma </w:t>
      </w:r>
      <w:r w:rsidRPr="00896048">
        <w:rPr>
          <w:rFonts w:ascii="Arial" w:eastAsia="Arial" w:hAnsi="Arial" w:cs="Arial"/>
          <w:b/>
          <w:lang w:val="es-MX"/>
        </w:rPr>
        <w:t>ISO 9001:2015</w:t>
      </w:r>
      <w:r w:rsidRPr="00896048">
        <w:rPr>
          <w:rFonts w:ascii="Arial" w:eastAsia="Arial" w:hAnsi="Arial" w:cs="Arial"/>
          <w:lang w:val="es-MX"/>
        </w:rPr>
        <w:t xml:space="preserve">, se regule por el </w:t>
      </w:r>
      <w:r w:rsidRPr="00896048">
        <w:rPr>
          <w:rFonts w:ascii="Arial" w:eastAsia="Arial" w:hAnsi="Arial" w:cs="Arial"/>
          <w:b/>
          <w:lang w:val="es-MX"/>
        </w:rPr>
        <w:t xml:space="preserve">Procedimiento de Información Documentada </w:t>
      </w:r>
      <w:r w:rsidRPr="00896048">
        <w:rPr>
          <w:rFonts w:ascii="Arial" w:eastAsia="Arial" w:hAnsi="Arial" w:cs="Arial"/>
          <w:lang w:val="es-MX"/>
        </w:rPr>
        <w:t>vigente.</w:t>
      </w:r>
    </w:p>
    <w:p w14:paraId="7A7054E7" w14:textId="77777777" w:rsidR="0004796A" w:rsidRPr="00896048" w:rsidRDefault="0004796A" w:rsidP="00CA7DA6">
      <w:pPr>
        <w:jc w:val="both"/>
        <w:rPr>
          <w:rFonts w:ascii="Arial" w:eastAsia="Arial" w:hAnsi="Arial" w:cs="Arial"/>
          <w:lang w:val="es-MX"/>
        </w:rPr>
      </w:pPr>
    </w:p>
    <w:p w14:paraId="42762CE9" w14:textId="06C4431D" w:rsidR="0004796A" w:rsidRPr="00896048" w:rsidRDefault="00E703D0" w:rsidP="00CA7DA6">
      <w:pPr>
        <w:pStyle w:val="Ttulo3"/>
        <w:jc w:val="both"/>
        <w:rPr>
          <w:rFonts w:ascii="Arial" w:eastAsia="Arial" w:hAnsi="Arial" w:cs="Arial"/>
          <w:sz w:val="20"/>
          <w:lang w:val="es-MX"/>
        </w:rPr>
      </w:pPr>
      <w:bookmarkStart w:id="34" w:name="_Toc123719914"/>
      <w:r w:rsidRPr="00896048">
        <w:rPr>
          <w:rFonts w:ascii="Arial" w:eastAsia="Arial" w:hAnsi="Arial" w:cs="Arial"/>
          <w:sz w:val="20"/>
          <w:lang w:val="es-MX"/>
        </w:rPr>
        <w:t>7.5.3 Control de la información documentada</w:t>
      </w:r>
      <w:r w:rsidR="00C5458D" w:rsidRPr="00896048">
        <w:rPr>
          <w:rFonts w:ascii="Arial" w:eastAsia="Arial" w:hAnsi="Arial" w:cs="Arial"/>
          <w:sz w:val="20"/>
          <w:lang w:val="es-MX"/>
        </w:rPr>
        <w:t>.</w:t>
      </w:r>
      <w:bookmarkEnd w:id="34"/>
    </w:p>
    <w:p w14:paraId="4AA5BE63" w14:textId="77777777" w:rsidR="0004796A" w:rsidRPr="00896048" w:rsidRDefault="0004796A" w:rsidP="00CA7DA6">
      <w:pPr>
        <w:jc w:val="both"/>
        <w:rPr>
          <w:rFonts w:ascii="Arial" w:eastAsia="Arial" w:hAnsi="Arial" w:cs="Arial"/>
          <w:b/>
          <w:lang w:val="es-MX"/>
        </w:rPr>
      </w:pPr>
    </w:p>
    <w:p w14:paraId="5385AA57" w14:textId="2AE677BB"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7.5.3.1 y 7.5.3.2</w:t>
      </w:r>
      <w:r w:rsidRPr="00896048">
        <w:rPr>
          <w:rFonts w:ascii="Arial" w:eastAsia="Arial" w:hAnsi="Arial" w:cs="Arial"/>
          <w:lang w:val="es-MX"/>
        </w:rPr>
        <w:t xml:space="preserve"> La información documentada requerida por el SGC se debe controlar</w:t>
      </w:r>
      <w:r w:rsidR="009E667E" w:rsidRPr="00896048">
        <w:rPr>
          <w:rFonts w:ascii="Arial" w:eastAsia="Arial" w:hAnsi="Arial" w:cs="Arial"/>
          <w:lang w:val="es-MX"/>
        </w:rPr>
        <w:t xml:space="preserve"> por medio de la </w:t>
      </w:r>
      <w:r w:rsidR="009E667E" w:rsidRPr="00896048">
        <w:rPr>
          <w:rFonts w:ascii="Arial" w:eastAsia="Arial" w:hAnsi="Arial" w:cs="Arial"/>
          <w:b/>
          <w:bCs/>
          <w:lang w:val="es-MX"/>
        </w:rPr>
        <w:t>Lista Maestra de Documentos</w:t>
      </w:r>
      <w:r w:rsidR="009E667E" w:rsidRPr="00896048">
        <w:rPr>
          <w:rFonts w:ascii="Arial" w:eastAsia="Arial" w:hAnsi="Arial" w:cs="Arial"/>
          <w:lang w:val="es-MX"/>
        </w:rPr>
        <w:t xml:space="preserve"> </w:t>
      </w:r>
      <w:r w:rsidR="005800AA" w:rsidRPr="00896048">
        <w:rPr>
          <w:rFonts w:ascii="Arial" w:eastAsia="Arial" w:hAnsi="Arial" w:cs="Arial"/>
          <w:lang w:val="es-MX"/>
        </w:rPr>
        <w:t>v</w:t>
      </w:r>
      <w:r w:rsidR="009E667E" w:rsidRPr="00896048">
        <w:rPr>
          <w:rFonts w:ascii="Arial" w:eastAsia="Arial" w:hAnsi="Arial" w:cs="Arial"/>
          <w:lang w:val="es-MX"/>
        </w:rPr>
        <w:t>igente</w:t>
      </w:r>
      <w:r w:rsidRPr="00896048">
        <w:rPr>
          <w:rFonts w:ascii="Arial" w:eastAsia="Arial" w:hAnsi="Arial" w:cs="Arial"/>
          <w:lang w:val="es-MX"/>
        </w:rPr>
        <w:t xml:space="preserve"> para asegurarse de que:</w:t>
      </w:r>
    </w:p>
    <w:p w14:paraId="49E4A54B" w14:textId="77777777" w:rsidR="0004796A" w:rsidRPr="00896048" w:rsidRDefault="0004796A" w:rsidP="00CA7DA6">
      <w:pPr>
        <w:jc w:val="both"/>
        <w:rPr>
          <w:rFonts w:ascii="Arial" w:eastAsia="Arial" w:hAnsi="Arial" w:cs="Arial"/>
          <w:lang w:val="es-MX"/>
        </w:rPr>
      </w:pPr>
    </w:p>
    <w:p w14:paraId="63A61858" w14:textId="77777777" w:rsidR="0004796A" w:rsidRPr="00896048" w:rsidRDefault="00E703D0" w:rsidP="00CA7DA6">
      <w:pPr>
        <w:numPr>
          <w:ilvl w:val="0"/>
          <w:numId w:val="13"/>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Esté disponible y sea idónea para su uso, donde y cuando se necesite;</w:t>
      </w:r>
    </w:p>
    <w:p w14:paraId="7600C999"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020D07E7" w14:textId="5C3E401D" w:rsidR="003132E2" w:rsidRPr="00896048" w:rsidRDefault="00E703D0" w:rsidP="00CA7DA6">
      <w:pPr>
        <w:numPr>
          <w:ilvl w:val="0"/>
          <w:numId w:val="13"/>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Esté protegida adecuadamente (</w:t>
      </w:r>
      <w:r w:rsidR="003132E2" w:rsidRPr="00896048">
        <w:rPr>
          <w:rFonts w:ascii="Arial" w:eastAsia="Arial" w:hAnsi="Arial" w:cs="Arial"/>
          <w:color w:val="000000"/>
          <w:lang w:val="es-MX"/>
        </w:rPr>
        <w:t>por ejemplo, contra pérdida de integridad y/o uso inadecuado</w:t>
      </w:r>
      <w:r w:rsidR="003132E2" w:rsidRPr="00896048">
        <w:rPr>
          <w:lang w:val="es-MX"/>
        </w:rPr>
        <w:t>)</w:t>
      </w:r>
      <w:r w:rsidR="00882F2E" w:rsidRPr="00896048">
        <w:rPr>
          <w:lang w:val="es-MX"/>
        </w:rPr>
        <w:t>.</w:t>
      </w:r>
    </w:p>
    <w:p w14:paraId="5B2E81A9" w14:textId="77777777" w:rsidR="00882F2E" w:rsidRPr="00896048" w:rsidRDefault="00882F2E" w:rsidP="00CA7DA6">
      <w:pPr>
        <w:pStyle w:val="Prrafodelista"/>
        <w:rPr>
          <w:rFonts w:ascii="Arial" w:eastAsia="Arial" w:hAnsi="Arial" w:cs="Arial"/>
          <w:lang w:val="es-MX"/>
        </w:rPr>
      </w:pPr>
    </w:p>
    <w:p w14:paraId="7A34F23E" w14:textId="50B35321" w:rsidR="00882F2E" w:rsidRPr="00896048" w:rsidRDefault="00882F2E" w:rsidP="00CA7DA6">
      <w:pPr>
        <w:pStyle w:val="Ttulo1"/>
        <w:numPr>
          <w:ilvl w:val="0"/>
          <w:numId w:val="35"/>
        </w:numPr>
        <w:spacing w:before="0"/>
        <w:rPr>
          <w:rFonts w:eastAsia="Arial"/>
          <w:lang w:val="es-MX"/>
        </w:rPr>
      </w:pPr>
      <w:bookmarkStart w:id="35" w:name="_Toc123719915"/>
      <w:r w:rsidRPr="00896048">
        <w:rPr>
          <w:rFonts w:eastAsia="Arial"/>
          <w:lang w:val="es-MX"/>
        </w:rPr>
        <w:t>OPERACIÓN</w:t>
      </w:r>
      <w:bookmarkEnd w:id="35"/>
    </w:p>
    <w:p w14:paraId="7FBF69DA" w14:textId="2223CB41" w:rsidR="003132E2" w:rsidRPr="00896048" w:rsidRDefault="003132E2" w:rsidP="00CA7DA6">
      <w:pPr>
        <w:pBdr>
          <w:top w:val="nil"/>
          <w:left w:val="nil"/>
          <w:bottom w:val="nil"/>
          <w:right w:val="nil"/>
          <w:between w:val="nil"/>
        </w:pBdr>
        <w:jc w:val="both"/>
        <w:rPr>
          <w:rFonts w:ascii="Arial" w:eastAsia="Arial" w:hAnsi="Arial" w:cs="Arial"/>
          <w:lang w:val="es-MX"/>
        </w:rPr>
      </w:pPr>
    </w:p>
    <w:p w14:paraId="5C312400" w14:textId="77777777" w:rsidR="0004796A" w:rsidRPr="00896048" w:rsidRDefault="00E703D0" w:rsidP="00CA7DA6">
      <w:pPr>
        <w:pStyle w:val="Ttulo2"/>
        <w:jc w:val="both"/>
        <w:rPr>
          <w:lang w:val="es-MX"/>
        </w:rPr>
      </w:pPr>
      <w:bookmarkStart w:id="36" w:name="_Toc123719916"/>
      <w:r w:rsidRPr="00896048">
        <w:rPr>
          <w:lang w:val="es-MX"/>
        </w:rPr>
        <w:t>8.1 Planificación y control operacional.</w:t>
      </w:r>
      <w:bookmarkEnd w:id="36"/>
    </w:p>
    <w:p w14:paraId="643EF40E" w14:textId="77777777" w:rsidR="0004796A" w:rsidRPr="00896048" w:rsidRDefault="0004796A" w:rsidP="00CA7DA6">
      <w:pPr>
        <w:jc w:val="both"/>
        <w:rPr>
          <w:rFonts w:ascii="Arial" w:eastAsia="Arial" w:hAnsi="Arial" w:cs="Arial"/>
          <w:lang w:val="es-MX"/>
        </w:rPr>
      </w:pPr>
    </w:p>
    <w:p w14:paraId="5E25B80B" w14:textId="49A45506"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00DE0E05" w:rsidRPr="00896048">
        <w:rPr>
          <w:rFonts w:ascii="Arial" w:eastAsia="Arial" w:hAnsi="Arial" w:cs="Arial"/>
          <w:bCs/>
          <w:lang w:val="es-MX"/>
        </w:rPr>
        <w:t xml:space="preserve"> </w:t>
      </w:r>
      <w:r w:rsidR="00DE0E05" w:rsidRPr="00896048">
        <w:rPr>
          <w:rFonts w:ascii="Arial" w:eastAsia="Arial" w:hAnsi="Arial" w:cs="Arial"/>
          <w:lang w:val="es-MX"/>
        </w:rPr>
        <w:t>de la</w:t>
      </w:r>
      <w:r w:rsidRPr="00896048">
        <w:rPr>
          <w:rFonts w:ascii="Arial" w:eastAsia="Arial" w:hAnsi="Arial" w:cs="Arial"/>
          <w:b/>
          <w:lang w:val="es-MX"/>
        </w:rPr>
        <w:t xml:space="preserve"> </w:t>
      </w:r>
      <w:r w:rsidR="00301607" w:rsidRPr="00896048">
        <w:rPr>
          <w:rFonts w:ascii="Arial" w:eastAsia="Arial" w:hAnsi="Arial" w:cs="Arial"/>
          <w:bCs/>
          <w:lang w:val="es-MX"/>
        </w:rPr>
        <w:t>e</w:t>
      </w:r>
      <w:r w:rsidR="00C850EA" w:rsidRPr="00896048">
        <w:rPr>
          <w:rFonts w:ascii="Arial" w:eastAsia="Arial" w:hAnsi="Arial" w:cs="Arial"/>
          <w:bCs/>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planifica, implementa</w:t>
      </w:r>
      <w:r w:rsidR="008E0BED" w:rsidRPr="00896048">
        <w:rPr>
          <w:rFonts w:ascii="Arial" w:eastAsia="Arial" w:hAnsi="Arial" w:cs="Arial"/>
          <w:lang w:val="es-MX"/>
        </w:rPr>
        <w:t>, mantiene</w:t>
      </w:r>
      <w:r w:rsidRPr="00896048">
        <w:rPr>
          <w:rFonts w:ascii="Arial" w:eastAsia="Arial" w:hAnsi="Arial" w:cs="Arial"/>
          <w:lang w:val="es-MX"/>
        </w:rPr>
        <w:t xml:space="preserve"> y controla los procesos (</w:t>
      </w:r>
      <w:r w:rsidRPr="007F4C10">
        <w:rPr>
          <w:rFonts w:ascii="Arial" w:eastAsia="Arial" w:hAnsi="Arial" w:cs="Arial"/>
          <w:b/>
          <w:bCs/>
          <w:lang w:val="es-MX"/>
        </w:rPr>
        <w:t xml:space="preserve">ver apartado 4.4 de este </w:t>
      </w:r>
      <w:r w:rsidR="008E0BED" w:rsidRPr="007F4C10">
        <w:rPr>
          <w:rFonts w:ascii="Arial" w:eastAsia="Arial" w:hAnsi="Arial" w:cs="Arial"/>
          <w:b/>
          <w:bCs/>
          <w:lang w:val="es-MX"/>
        </w:rPr>
        <w:t>m</w:t>
      </w:r>
      <w:r w:rsidRPr="007F4C10">
        <w:rPr>
          <w:rFonts w:ascii="Arial" w:eastAsia="Arial" w:hAnsi="Arial" w:cs="Arial"/>
          <w:b/>
          <w:bCs/>
          <w:lang w:val="es-MX"/>
        </w:rPr>
        <w:t>anual</w:t>
      </w:r>
      <w:r w:rsidRPr="00896048">
        <w:rPr>
          <w:rFonts w:ascii="Arial" w:eastAsia="Arial" w:hAnsi="Arial" w:cs="Arial"/>
          <w:lang w:val="es-MX"/>
        </w:rPr>
        <w:t xml:space="preserve">) necesarios para cumplir los requisitos para la provisión del servicio y para implementar las acciones determinadas en el </w:t>
      </w:r>
      <w:r w:rsidR="008E0BED" w:rsidRPr="00896048">
        <w:rPr>
          <w:rFonts w:ascii="Arial" w:eastAsia="Arial" w:hAnsi="Arial" w:cs="Arial"/>
          <w:lang w:val="es-MX"/>
        </w:rPr>
        <w:t xml:space="preserve">apartado </w:t>
      </w:r>
      <w:r w:rsidRPr="00896048">
        <w:rPr>
          <w:rFonts w:ascii="Arial" w:eastAsia="Arial" w:hAnsi="Arial" w:cs="Arial"/>
          <w:b/>
          <w:lang w:val="es-MX"/>
        </w:rPr>
        <w:t>6</w:t>
      </w:r>
      <w:r w:rsidRPr="00896048">
        <w:rPr>
          <w:rFonts w:ascii="Arial" w:eastAsia="Arial" w:hAnsi="Arial" w:cs="Arial"/>
          <w:lang w:val="es-MX"/>
        </w:rPr>
        <w:t xml:space="preserve"> de este </w:t>
      </w:r>
      <w:r w:rsidR="00301607" w:rsidRPr="00896048">
        <w:rPr>
          <w:rFonts w:ascii="Arial" w:eastAsia="Arial" w:hAnsi="Arial" w:cs="Arial"/>
          <w:lang w:val="es-MX"/>
        </w:rPr>
        <w:t>m</w:t>
      </w:r>
      <w:r w:rsidRPr="00896048">
        <w:rPr>
          <w:rFonts w:ascii="Arial" w:eastAsia="Arial" w:hAnsi="Arial" w:cs="Arial"/>
          <w:lang w:val="es-MX"/>
        </w:rPr>
        <w:t>anual, mediante:</w:t>
      </w:r>
    </w:p>
    <w:p w14:paraId="68125A9B" w14:textId="77777777" w:rsidR="0004796A" w:rsidRPr="00896048" w:rsidRDefault="0004796A" w:rsidP="00CA7DA6">
      <w:pPr>
        <w:jc w:val="both"/>
        <w:rPr>
          <w:rFonts w:ascii="Arial" w:eastAsia="Arial" w:hAnsi="Arial" w:cs="Arial"/>
          <w:lang w:val="es-MX"/>
        </w:rPr>
      </w:pPr>
    </w:p>
    <w:p w14:paraId="232AD9A2" w14:textId="77777777" w:rsidR="0004796A" w:rsidRPr="00896048" w:rsidRDefault="00E703D0" w:rsidP="00CA7DA6">
      <w:pPr>
        <w:numPr>
          <w:ilvl w:val="0"/>
          <w:numId w:val="25"/>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determinación de los requisitos para el servicio.</w:t>
      </w:r>
    </w:p>
    <w:p w14:paraId="3DEBCFDA" w14:textId="77777777" w:rsidR="0004796A" w:rsidRPr="00896048" w:rsidRDefault="0004796A" w:rsidP="00CA7DA6">
      <w:pPr>
        <w:pBdr>
          <w:top w:val="nil"/>
          <w:left w:val="nil"/>
          <w:bottom w:val="nil"/>
          <w:right w:val="nil"/>
          <w:between w:val="nil"/>
        </w:pBdr>
        <w:ind w:left="502" w:hanging="720"/>
        <w:jc w:val="both"/>
        <w:rPr>
          <w:rFonts w:ascii="Arial" w:eastAsia="Arial" w:hAnsi="Arial" w:cs="Arial"/>
          <w:lang w:val="es-MX"/>
        </w:rPr>
      </w:pPr>
    </w:p>
    <w:p w14:paraId="1A91BA49" w14:textId="77777777" w:rsidR="0004796A" w:rsidRPr="00896048" w:rsidRDefault="00E703D0" w:rsidP="00CA7DA6">
      <w:pPr>
        <w:numPr>
          <w:ilvl w:val="0"/>
          <w:numId w:val="25"/>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El establecimiento de criterios para:</w:t>
      </w:r>
    </w:p>
    <w:p w14:paraId="63A43F0F" w14:textId="77777777" w:rsidR="0004796A" w:rsidRPr="00896048" w:rsidRDefault="0004796A" w:rsidP="00CA7DA6">
      <w:pPr>
        <w:jc w:val="both"/>
        <w:rPr>
          <w:rFonts w:ascii="Arial" w:eastAsia="Arial" w:hAnsi="Arial" w:cs="Arial"/>
          <w:lang w:val="es-MX"/>
        </w:rPr>
      </w:pPr>
    </w:p>
    <w:p w14:paraId="2F1419A9" w14:textId="77777777" w:rsidR="0004796A" w:rsidRPr="00896048" w:rsidRDefault="00E703D0" w:rsidP="00CA7DA6">
      <w:pPr>
        <w:numPr>
          <w:ilvl w:val="0"/>
          <w:numId w:val="2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procesos.</w:t>
      </w:r>
    </w:p>
    <w:p w14:paraId="312941DC" w14:textId="77777777" w:rsidR="0004796A" w:rsidRPr="00896048" w:rsidRDefault="0004796A" w:rsidP="00CA7DA6">
      <w:pPr>
        <w:pBdr>
          <w:top w:val="nil"/>
          <w:left w:val="nil"/>
          <w:bottom w:val="nil"/>
          <w:right w:val="nil"/>
          <w:between w:val="nil"/>
        </w:pBdr>
        <w:ind w:left="1004" w:hanging="720"/>
        <w:jc w:val="both"/>
        <w:rPr>
          <w:rFonts w:ascii="Arial" w:eastAsia="Arial" w:hAnsi="Arial" w:cs="Arial"/>
          <w:lang w:val="es-MX"/>
        </w:rPr>
      </w:pPr>
    </w:p>
    <w:p w14:paraId="1BB6FA11" w14:textId="2BBEF687" w:rsidR="0004796A" w:rsidRPr="00896048" w:rsidRDefault="00E703D0" w:rsidP="00CA7DA6">
      <w:pPr>
        <w:numPr>
          <w:ilvl w:val="0"/>
          <w:numId w:val="2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aceptación del servicio.</w:t>
      </w:r>
    </w:p>
    <w:p w14:paraId="580469E4" w14:textId="77777777" w:rsidR="008E0BED" w:rsidRPr="00896048" w:rsidRDefault="008E0BED" w:rsidP="00CA7DA6">
      <w:pPr>
        <w:pBdr>
          <w:top w:val="nil"/>
          <w:left w:val="nil"/>
          <w:bottom w:val="nil"/>
          <w:right w:val="nil"/>
          <w:between w:val="nil"/>
        </w:pBdr>
        <w:jc w:val="both"/>
        <w:rPr>
          <w:rFonts w:ascii="Arial" w:eastAsia="Arial" w:hAnsi="Arial" w:cs="Arial"/>
          <w:lang w:val="es-MX"/>
        </w:rPr>
      </w:pPr>
    </w:p>
    <w:p w14:paraId="5EB0D5C2" w14:textId="77777777" w:rsidR="0004796A" w:rsidRPr="00896048" w:rsidRDefault="00E703D0" w:rsidP="00CA7DA6">
      <w:pPr>
        <w:numPr>
          <w:ilvl w:val="0"/>
          <w:numId w:val="27"/>
        </w:numPr>
        <w:pBdr>
          <w:top w:val="nil"/>
          <w:left w:val="nil"/>
          <w:bottom w:val="nil"/>
          <w:right w:val="nil"/>
          <w:between w:val="nil"/>
        </w:pBdr>
        <w:ind w:left="567" w:hanging="425"/>
        <w:jc w:val="both"/>
        <w:rPr>
          <w:rFonts w:ascii="Arial" w:eastAsia="Arial" w:hAnsi="Arial" w:cs="Arial"/>
          <w:lang w:val="es-MX"/>
        </w:rPr>
      </w:pPr>
      <w:r w:rsidRPr="00896048">
        <w:rPr>
          <w:rFonts w:ascii="Arial" w:eastAsia="Arial" w:hAnsi="Arial" w:cs="Arial"/>
          <w:lang w:val="es-MX"/>
        </w:rPr>
        <w:t>La determinación de los recursos necesarios para lograr la conformidad con los requisitos del servicio.</w:t>
      </w:r>
    </w:p>
    <w:p w14:paraId="03FB0806" w14:textId="77777777" w:rsidR="0004796A" w:rsidRPr="00896048" w:rsidRDefault="00E703D0" w:rsidP="00CA7DA6">
      <w:pPr>
        <w:numPr>
          <w:ilvl w:val="0"/>
          <w:numId w:val="27"/>
        </w:numPr>
        <w:pBdr>
          <w:top w:val="nil"/>
          <w:left w:val="nil"/>
          <w:bottom w:val="nil"/>
          <w:right w:val="nil"/>
          <w:between w:val="nil"/>
        </w:pBdr>
        <w:ind w:left="567" w:hanging="425"/>
        <w:jc w:val="both"/>
        <w:rPr>
          <w:rFonts w:ascii="Arial" w:eastAsia="Arial" w:hAnsi="Arial" w:cs="Arial"/>
          <w:lang w:val="es-MX"/>
        </w:rPr>
      </w:pPr>
      <w:r w:rsidRPr="00896048">
        <w:rPr>
          <w:rFonts w:ascii="Arial" w:eastAsia="Arial" w:hAnsi="Arial" w:cs="Arial"/>
          <w:lang w:val="es-MX"/>
        </w:rPr>
        <w:t>La implementación del control de los procesos de acuerdo con los criterios.</w:t>
      </w:r>
    </w:p>
    <w:p w14:paraId="506F7F55" w14:textId="77777777" w:rsidR="0004796A" w:rsidRPr="00896048" w:rsidRDefault="0004796A" w:rsidP="00CA7DA6">
      <w:pPr>
        <w:ind w:left="567" w:hanging="425"/>
        <w:jc w:val="both"/>
        <w:rPr>
          <w:rFonts w:ascii="Arial" w:eastAsia="Arial" w:hAnsi="Arial" w:cs="Arial"/>
          <w:b/>
          <w:lang w:val="es-MX"/>
        </w:rPr>
      </w:pPr>
    </w:p>
    <w:p w14:paraId="6074BFB6" w14:textId="77777777" w:rsidR="0004796A" w:rsidRPr="00896048" w:rsidRDefault="00E703D0" w:rsidP="00CA7DA6">
      <w:pPr>
        <w:numPr>
          <w:ilvl w:val="0"/>
          <w:numId w:val="27"/>
        </w:numPr>
        <w:pBdr>
          <w:top w:val="nil"/>
          <w:left w:val="nil"/>
          <w:bottom w:val="nil"/>
          <w:right w:val="nil"/>
          <w:between w:val="nil"/>
        </w:pBdr>
        <w:ind w:left="567" w:hanging="425"/>
        <w:jc w:val="both"/>
        <w:rPr>
          <w:rFonts w:ascii="Arial" w:eastAsia="Arial" w:hAnsi="Arial" w:cs="Arial"/>
          <w:lang w:val="es-MX"/>
        </w:rPr>
      </w:pPr>
      <w:r w:rsidRPr="00896048">
        <w:rPr>
          <w:rFonts w:ascii="Arial" w:eastAsia="Arial" w:hAnsi="Arial" w:cs="Arial"/>
          <w:lang w:val="es-MX"/>
        </w:rPr>
        <w:t>La determinación, el mantenimiento y la conservación de la información documentada en la extensión necesaria para:</w:t>
      </w:r>
    </w:p>
    <w:p w14:paraId="79EB8F2B" w14:textId="77777777" w:rsidR="0004796A" w:rsidRPr="00896048" w:rsidRDefault="0004796A" w:rsidP="00CA7DA6">
      <w:pPr>
        <w:jc w:val="both"/>
        <w:rPr>
          <w:rFonts w:ascii="Arial" w:eastAsia="Arial" w:hAnsi="Arial" w:cs="Arial"/>
          <w:lang w:val="es-MX"/>
        </w:rPr>
      </w:pPr>
    </w:p>
    <w:p w14:paraId="5CE04D98" w14:textId="405EAA3C" w:rsidR="0004796A" w:rsidRPr="00896048" w:rsidRDefault="00E703D0" w:rsidP="00CA7DA6">
      <w:pPr>
        <w:numPr>
          <w:ilvl w:val="0"/>
          <w:numId w:val="21"/>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Aplicar de forma adecuada los </w:t>
      </w:r>
      <w:r w:rsidR="00586E8D" w:rsidRPr="00896048">
        <w:rPr>
          <w:rFonts w:ascii="Arial" w:eastAsia="Arial" w:hAnsi="Arial" w:cs="Arial"/>
          <w:lang w:val="es-MX"/>
        </w:rPr>
        <w:t>P</w:t>
      </w:r>
      <w:r w:rsidRPr="00896048">
        <w:rPr>
          <w:rFonts w:ascii="Arial" w:eastAsia="Arial" w:hAnsi="Arial" w:cs="Arial"/>
          <w:lang w:val="es-MX"/>
        </w:rPr>
        <w:t>rocesos según lo planificado.</w:t>
      </w:r>
    </w:p>
    <w:p w14:paraId="240DAC7E" w14:textId="77777777" w:rsidR="0004796A" w:rsidRPr="00896048" w:rsidRDefault="0004796A" w:rsidP="00CA7DA6">
      <w:pPr>
        <w:pBdr>
          <w:top w:val="nil"/>
          <w:left w:val="nil"/>
          <w:bottom w:val="nil"/>
          <w:right w:val="nil"/>
          <w:between w:val="nil"/>
        </w:pBdr>
        <w:ind w:left="1004" w:hanging="720"/>
        <w:jc w:val="both"/>
        <w:rPr>
          <w:rFonts w:ascii="Arial" w:eastAsia="Arial" w:hAnsi="Arial" w:cs="Arial"/>
          <w:lang w:val="es-MX"/>
        </w:rPr>
      </w:pPr>
    </w:p>
    <w:p w14:paraId="631A56C1" w14:textId="05920E6E" w:rsidR="0004796A" w:rsidRPr="00896048" w:rsidRDefault="00E703D0" w:rsidP="00CA7DA6">
      <w:pPr>
        <w:numPr>
          <w:ilvl w:val="0"/>
          <w:numId w:val="21"/>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Demostrar la conformidad del servicio con sus requisitos.</w:t>
      </w:r>
    </w:p>
    <w:p w14:paraId="011C0A2C" w14:textId="77777777" w:rsidR="008E0BED" w:rsidRPr="00896048" w:rsidRDefault="008E0BED" w:rsidP="00CA7DA6">
      <w:pPr>
        <w:jc w:val="both"/>
        <w:rPr>
          <w:rFonts w:ascii="Arial" w:eastAsia="Arial" w:hAnsi="Arial" w:cs="Arial"/>
          <w:lang w:val="es-MX"/>
        </w:rPr>
      </w:pPr>
    </w:p>
    <w:p w14:paraId="047F07C7" w14:textId="16C43B1A"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salida de esta planificación se encuentra estipulada en cada </w:t>
      </w:r>
      <w:r w:rsidRPr="00896048">
        <w:rPr>
          <w:rFonts w:ascii="Arial" w:eastAsia="Arial" w:hAnsi="Arial" w:cs="Arial"/>
          <w:b/>
          <w:lang w:val="es-MX"/>
        </w:rPr>
        <w:t>Proceso Sustantivo</w:t>
      </w:r>
      <w:r w:rsidRPr="00896048">
        <w:rPr>
          <w:rFonts w:ascii="Arial" w:eastAsia="Arial" w:hAnsi="Arial" w:cs="Arial"/>
          <w:lang w:val="es-MX"/>
        </w:rPr>
        <w:t xml:space="preserve"> y adecuada para la operación y funcionamiento de los</w:t>
      </w:r>
      <w:r w:rsidRPr="00896048">
        <w:rPr>
          <w:rFonts w:ascii="Arial" w:eastAsia="Arial" w:hAnsi="Arial" w:cs="Arial"/>
          <w:b/>
          <w:lang w:val="es-MX"/>
        </w:rPr>
        <w:t xml:space="preserve"> </w:t>
      </w:r>
      <w:r w:rsidRPr="00896048">
        <w:rPr>
          <w:rFonts w:ascii="Arial" w:eastAsia="Arial" w:hAnsi="Arial" w:cs="Arial"/>
          <w:bCs/>
          <w:lang w:val="es-MX"/>
        </w:rPr>
        <w:t>Módulos de Atención Ciudadana</w:t>
      </w:r>
      <w:r w:rsidRPr="00896048">
        <w:rPr>
          <w:rFonts w:ascii="Arial" w:eastAsia="Arial" w:hAnsi="Arial" w:cs="Arial"/>
          <w:b/>
          <w:lang w:val="es-MX"/>
        </w:rPr>
        <w:t xml:space="preserve"> (MAC).</w:t>
      </w:r>
    </w:p>
    <w:p w14:paraId="528CE3E0" w14:textId="74918B59" w:rsidR="0004796A" w:rsidRPr="00896048" w:rsidRDefault="00E703D0" w:rsidP="00CA7DA6">
      <w:pPr>
        <w:jc w:val="both"/>
        <w:rPr>
          <w:rFonts w:ascii="Arial" w:eastAsia="Arial" w:hAnsi="Arial" w:cs="Arial"/>
          <w:lang w:val="es-MX"/>
        </w:rPr>
      </w:pPr>
      <w:r w:rsidRPr="00896048">
        <w:rPr>
          <w:rFonts w:ascii="Arial" w:eastAsia="Arial" w:hAnsi="Arial" w:cs="Arial"/>
          <w:lang w:val="es-MX"/>
        </w:rPr>
        <w:lastRenderedPageBreak/>
        <w:t>La</w:t>
      </w:r>
      <w:r w:rsidRPr="00896048">
        <w:rPr>
          <w:rFonts w:ascii="Arial" w:eastAsia="Arial" w:hAnsi="Arial" w:cs="Arial"/>
          <w:b/>
          <w:lang w:val="es-MX"/>
        </w:rPr>
        <w:t xml:space="preserve"> </w:t>
      </w:r>
      <w:r w:rsidRPr="00896048">
        <w:rPr>
          <w:rFonts w:ascii="Arial" w:eastAsia="Arial" w:hAnsi="Arial" w:cs="Arial"/>
          <w:bCs/>
          <w:lang w:val="es-MX"/>
        </w:rPr>
        <w:t>JLE</w:t>
      </w:r>
      <w:r w:rsidR="00DE0E05" w:rsidRPr="00896048">
        <w:rPr>
          <w:rFonts w:ascii="Arial" w:eastAsia="Arial" w:hAnsi="Arial" w:cs="Arial"/>
          <w:bCs/>
          <w:lang w:val="es-MX"/>
        </w:rPr>
        <w:t xml:space="preserve"> </w:t>
      </w:r>
      <w:r w:rsidR="00DE0E05" w:rsidRPr="00896048">
        <w:rPr>
          <w:rFonts w:ascii="Arial" w:eastAsia="Arial" w:hAnsi="Arial" w:cs="Arial"/>
          <w:lang w:val="es-MX"/>
        </w:rPr>
        <w:t>de la</w:t>
      </w:r>
      <w:r w:rsidRPr="00896048">
        <w:rPr>
          <w:rFonts w:ascii="Arial" w:eastAsia="Arial" w:hAnsi="Arial" w:cs="Arial"/>
          <w:b/>
          <w:lang w:val="es-MX"/>
        </w:rPr>
        <w:t xml:space="preserve"> </w:t>
      </w:r>
      <w:r w:rsidR="00301607" w:rsidRPr="00896048">
        <w:rPr>
          <w:rFonts w:ascii="Arial" w:eastAsia="Arial" w:hAnsi="Arial" w:cs="Arial"/>
          <w:bCs/>
          <w:lang w:val="es-MX"/>
        </w:rPr>
        <w:t>e</w:t>
      </w:r>
      <w:r w:rsidR="00C850EA" w:rsidRPr="00896048">
        <w:rPr>
          <w:rFonts w:ascii="Arial" w:eastAsia="Arial" w:hAnsi="Arial" w:cs="Arial"/>
          <w:bCs/>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 xml:space="preserve">controla los cambios planificados y revisa las consecuencias de los cambios no previstos, tomando acciones para mitigar cualquier efecto adverso, según sea necesario y de acuerdo con lo establecido en el </w:t>
      </w:r>
      <w:r w:rsidRPr="00896048">
        <w:rPr>
          <w:rFonts w:ascii="Arial" w:eastAsia="Arial" w:hAnsi="Arial" w:cs="Arial"/>
          <w:b/>
          <w:lang w:val="es-MX"/>
        </w:rPr>
        <w:t xml:space="preserve">Procedimiento de Acciones Correctivas </w:t>
      </w:r>
      <w:r w:rsidRPr="00896048">
        <w:rPr>
          <w:rFonts w:ascii="Arial" w:eastAsia="Arial" w:hAnsi="Arial" w:cs="Arial"/>
          <w:lang w:val="es-MX"/>
        </w:rPr>
        <w:t>vigente.</w:t>
      </w:r>
    </w:p>
    <w:p w14:paraId="020EE9B6" w14:textId="77777777" w:rsidR="0004796A" w:rsidRPr="00896048" w:rsidRDefault="0004796A" w:rsidP="00CA7DA6">
      <w:pPr>
        <w:jc w:val="both"/>
        <w:rPr>
          <w:rFonts w:ascii="Arial" w:eastAsia="Arial" w:hAnsi="Arial" w:cs="Arial"/>
          <w:lang w:val="es-MX"/>
        </w:rPr>
      </w:pPr>
    </w:p>
    <w:p w14:paraId="11289CB9" w14:textId="0AC6413F"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Pr="00896048">
        <w:rPr>
          <w:rFonts w:ascii="Arial" w:eastAsia="Arial" w:hAnsi="Arial" w:cs="Arial"/>
          <w:bCs/>
          <w:lang w:val="es-MX"/>
        </w:rPr>
        <w:t>JLE</w:t>
      </w:r>
      <w:r w:rsidR="00DE0E05" w:rsidRPr="00896048">
        <w:rPr>
          <w:rFonts w:ascii="Arial" w:eastAsia="Arial" w:hAnsi="Arial" w:cs="Arial"/>
          <w:b/>
          <w:lang w:val="es-MX"/>
        </w:rPr>
        <w:t xml:space="preserve"> </w:t>
      </w:r>
      <w:r w:rsidR="00DE0E05" w:rsidRPr="00896048">
        <w:rPr>
          <w:rFonts w:ascii="Arial" w:eastAsia="Arial" w:hAnsi="Arial" w:cs="Arial"/>
          <w:lang w:val="es-MX"/>
        </w:rPr>
        <w:t>de la</w:t>
      </w:r>
      <w:r w:rsidRPr="00896048">
        <w:rPr>
          <w:rFonts w:ascii="Arial" w:eastAsia="Arial" w:hAnsi="Arial" w:cs="Arial"/>
          <w:b/>
          <w:lang w:val="es-MX"/>
        </w:rPr>
        <w:t xml:space="preserve"> </w:t>
      </w:r>
      <w:r w:rsidR="00301607" w:rsidRPr="00896048">
        <w:rPr>
          <w:rFonts w:ascii="Arial" w:eastAsia="Arial" w:hAnsi="Arial" w:cs="Arial"/>
          <w:bCs/>
          <w:lang w:val="es-MX"/>
        </w:rPr>
        <w:t>e</w:t>
      </w:r>
      <w:r w:rsidR="00C850EA" w:rsidRPr="00896048">
        <w:rPr>
          <w:rFonts w:ascii="Arial" w:eastAsia="Arial" w:hAnsi="Arial" w:cs="Arial"/>
          <w:bCs/>
          <w:lang w:val="es-MX"/>
        </w:rPr>
        <w:t>ntidad</w:t>
      </w:r>
      <w:r w:rsidR="003147D8" w:rsidRPr="00896048">
        <w:rPr>
          <w:rFonts w:ascii="Arial" w:eastAsia="Arial" w:hAnsi="Arial" w:cs="Arial"/>
          <w:bCs/>
          <w:lang w:val="es-MX"/>
        </w:rPr>
        <w:t xml:space="preserve"> </w:t>
      </w:r>
      <w:r w:rsidRPr="00896048">
        <w:rPr>
          <w:rFonts w:ascii="Arial" w:eastAsia="Arial" w:hAnsi="Arial" w:cs="Arial"/>
          <w:lang w:val="es-MX"/>
        </w:rPr>
        <w:t>se asegura que los servicios contratados externamente estén controlados (</w:t>
      </w:r>
      <w:r w:rsidRPr="007F4C10">
        <w:rPr>
          <w:rFonts w:ascii="Arial" w:eastAsia="Arial" w:hAnsi="Arial" w:cs="Arial"/>
          <w:b/>
          <w:bCs/>
          <w:lang w:val="es-MX"/>
        </w:rPr>
        <w:t xml:space="preserve">ver apartado 8.4 de este </w:t>
      </w:r>
      <w:r w:rsidR="00586E8D" w:rsidRPr="007F4C10">
        <w:rPr>
          <w:rFonts w:ascii="Arial" w:eastAsia="Arial" w:hAnsi="Arial" w:cs="Arial"/>
          <w:b/>
          <w:bCs/>
          <w:lang w:val="es-MX"/>
        </w:rPr>
        <w:t>m</w:t>
      </w:r>
      <w:r w:rsidRPr="007F4C10">
        <w:rPr>
          <w:rFonts w:ascii="Arial" w:eastAsia="Arial" w:hAnsi="Arial" w:cs="Arial"/>
          <w:b/>
          <w:bCs/>
          <w:lang w:val="es-MX"/>
        </w:rPr>
        <w:t>anual</w:t>
      </w:r>
      <w:r w:rsidRPr="00896048">
        <w:rPr>
          <w:rFonts w:ascii="Arial" w:eastAsia="Arial" w:hAnsi="Arial" w:cs="Arial"/>
          <w:lang w:val="es-MX"/>
        </w:rPr>
        <w:t>).</w:t>
      </w:r>
    </w:p>
    <w:p w14:paraId="5E112220" w14:textId="77777777" w:rsidR="0004796A" w:rsidRPr="00896048" w:rsidRDefault="0004796A" w:rsidP="00CA7DA6">
      <w:pPr>
        <w:jc w:val="both"/>
        <w:rPr>
          <w:rFonts w:ascii="Arial" w:eastAsia="Arial" w:hAnsi="Arial" w:cs="Arial"/>
          <w:lang w:val="es-MX"/>
        </w:rPr>
      </w:pPr>
    </w:p>
    <w:p w14:paraId="525709F4" w14:textId="77777777" w:rsidR="0004796A" w:rsidRPr="00896048" w:rsidRDefault="00E703D0" w:rsidP="00CA7DA6">
      <w:pPr>
        <w:pStyle w:val="Ttulo2"/>
        <w:jc w:val="both"/>
        <w:rPr>
          <w:lang w:val="es-MX"/>
        </w:rPr>
      </w:pPr>
      <w:bookmarkStart w:id="37" w:name="_Toc123719917"/>
      <w:r w:rsidRPr="00896048">
        <w:rPr>
          <w:lang w:val="es-MX"/>
        </w:rPr>
        <w:t>8.2 Requisitos para los productos y/o servicios.</w:t>
      </w:r>
      <w:bookmarkEnd w:id="37"/>
    </w:p>
    <w:p w14:paraId="7025B7CB" w14:textId="77777777" w:rsidR="0004796A" w:rsidRPr="00896048" w:rsidRDefault="0004796A" w:rsidP="00CA7DA6">
      <w:pPr>
        <w:jc w:val="both"/>
        <w:rPr>
          <w:rFonts w:ascii="Arial" w:eastAsia="Arial" w:hAnsi="Arial" w:cs="Arial"/>
          <w:lang w:val="es-MX"/>
        </w:rPr>
      </w:pPr>
    </w:p>
    <w:p w14:paraId="7208E4FF" w14:textId="77777777" w:rsidR="0004796A" w:rsidRPr="00896048" w:rsidRDefault="00E703D0" w:rsidP="00CA7DA6">
      <w:pPr>
        <w:pStyle w:val="Ttulo3"/>
        <w:jc w:val="both"/>
        <w:rPr>
          <w:rFonts w:ascii="Arial" w:eastAsia="Arial" w:hAnsi="Arial" w:cs="Arial"/>
          <w:sz w:val="20"/>
          <w:lang w:val="es-MX"/>
        </w:rPr>
      </w:pPr>
      <w:bookmarkStart w:id="38" w:name="_Toc123719918"/>
      <w:r w:rsidRPr="00896048">
        <w:rPr>
          <w:rFonts w:ascii="Arial" w:eastAsia="Arial" w:hAnsi="Arial" w:cs="Arial"/>
          <w:sz w:val="20"/>
          <w:lang w:val="es-MX"/>
        </w:rPr>
        <w:t>8.2.1 Comunicación con el Cliente.</w:t>
      </w:r>
      <w:bookmarkEnd w:id="38"/>
    </w:p>
    <w:p w14:paraId="5A460D63" w14:textId="77777777" w:rsidR="0004796A" w:rsidRPr="00896048" w:rsidRDefault="0004796A" w:rsidP="00CA7DA6">
      <w:pPr>
        <w:jc w:val="both"/>
        <w:rPr>
          <w:rFonts w:ascii="Arial" w:eastAsia="Arial" w:hAnsi="Arial" w:cs="Arial"/>
          <w:lang w:val="es-MX"/>
        </w:rPr>
      </w:pPr>
    </w:p>
    <w:p w14:paraId="4C7C6774" w14:textId="2175D680" w:rsidR="0004796A" w:rsidRPr="00896048" w:rsidRDefault="00E703D0" w:rsidP="00CA7DA6">
      <w:pPr>
        <w:jc w:val="both"/>
        <w:rPr>
          <w:rFonts w:ascii="Arial" w:eastAsia="Arial" w:hAnsi="Arial" w:cs="Arial"/>
          <w:lang w:val="es-MX"/>
        </w:rPr>
      </w:pPr>
      <w:r w:rsidRPr="00896048">
        <w:rPr>
          <w:rFonts w:ascii="Arial" w:eastAsia="Arial" w:hAnsi="Arial" w:cs="Arial"/>
          <w:lang w:val="es-MX"/>
        </w:rPr>
        <w:t>En la</w:t>
      </w:r>
      <w:r w:rsidRPr="00896048">
        <w:rPr>
          <w:rFonts w:ascii="Arial" w:eastAsia="Arial" w:hAnsi="Arial" w:cs="Arial"/>
          <w:b/>
          <w:lang w:val="es-MX"/>
        </w:rPr>
        <w:t xml:space="preserve"> </w:t>
      </w:r>
      <w:r w:rsidR="00564326">
        <w:rPr>
          <w:rFonts w:ascii="Arial" w:eastAsia="Arial" w:hAnsi="Arial" w:cs="Arial"/>
          <w:bCs/>
          <w:lang w:val="es-MX"/>
        </w:rPr>
        <w:t>e</w:t>
      </w:r>
      <w:r w:rsidR="009B0089" w:rsidRPr="00896048">
        <w:rPr>
          <w:rFonts w:ascii="Arial" w:eastAsia="Arial" w:hAnsi="Arial" w:cs="Arial"/>
          <w:bCs/>
          <w:lang w:val="es-MX"/>
        </w:rPr>
        <w:t>ntidad</w:t>
      </w:r>
      <w:r w:rsidRPr="00896048">
        <w:rPr>
          <w:rFonts w:ascii="Arial" w:eastAsia="Arial" w:hAnsi="Arial" w:cs="Arial"/>
          <w:lang w:val="es-MX"/>
        </w:rPr>
        <w:t xml:space="preserve"> la comunicación con la ciudadanía incluye:</w:t>
      </w:r>
    </w:p>
    <w:p w14:paraId="5B99BAD6" w14:textId="77777777" w:rsidR="0004796A" w:rsidRPr="00896048" w:rsidRDefault="0004796A" w:rsidP="00CA7DA6">
      <w:pPr>
        <w:jc w:val="both"/>
        <w:rPr>
          <w:rFonts w:ascii="Arial" w:eastAsia="Arial" w:hAnsi="Arial" w:cs="Arial"/>
          <w:lang w:val="es-MX"/>
        </w:rPr>
      </w:pPr>
    </w:p>
    <w:p w14:paraId="33A17A96" w14:textId="092CD765" w:rsidR="0004796A" w:rsidRPr="00896048" w:rsidRDefault="00177F6A" w:rsidP="00CA7DA6">
      <w:pPr>
        <w:numPr>
          <w:ilvl w:val="0"/>
          <w:numId w:val="30"/>
        </w:numPr>
        <w:pBdr>
          <w:top w:val="nil"/>
          <w:left w:val="nil"/>
          <w:bottom w:val="nil"/>
          <w:right w:val="nil"/>
          <w:between w:val="nil"/>
        </w:pBdr>
        <w:ind w:left="1070"/>
        <w:jc w:val="both"/>
        <w:rPr>
          <w:rFonts w:ascii="Arial" w:eastAsia="Arial" w:hAnsi="Arial" w:cs="Arial"/>
          <w:lang w:val="es-MX"/>
        </w:rPr>
      </w:pPr>
      <w:r w:rsidRPr="00896048">
        <w:rPr>
          <w:rFonts w:ascii="Arial" w:eastAsia="Arial" w:hAnsi="Arial" w:cs="Arial"/>
          <w:color w:val="000000"/>
          <w:lang w:val="es-MX"/>
        </w:rPr>
        <w:t xml:space="preserve">De acuerdo con la </w:t>
      </w:r>
      <w:r w:rsidR="00586E8D" w:rsidRPr="00896048">
        <w:rPr>
          <w:rFonts w:ascii="Arial" w:eastAsia="Arial" w:hAnsi="Arial" w:cs="Arial"/>
          <w:color w:val="000000"/>
          <w:lang w:val="es-MX"/>
        </w:rPr>
        <w:t>E</w:t>
      </w:r>
      <w:r w:rsidRPr="00896048">
        <w:rPr>
          <w:rFonts w:ascii="Arial" w:eastAsia="Arial" w:hAnsi="Arial" w:cs="Arial"/>
          <w:color w:val="000000"/>
          <w:lang w:val="es-MX"/>
        </w:rPr>
        <w:t xml:space="preserve">strategia de </w:t>
      </w:r>
      <w:r w:rsidR="00586E8D" w:rsidRPr="00896048">
        <w:rPr>
          <w:rFonts w:ascii="Arial" w:eastAsia="Arial" w:hAnsi="Arial" w:cs="Arial"/>
          <w:color w:val="000000"/>
          <w:lang w:val="es-MX"/>
        </w:rPr>
        <w:t>D</w:t>
      </w:r>
      <w:r w:rsidRPr="00896048">
        <w:rPr>
          <w:rFonts w:ascii="Arial" w:eastAsia="Arial" w:hAnsi="Arial" w:cs="Arial"/>
          <w:color w:val="000000"/>
          <w:lang w:val="es-MX"/>
        </w:rPr>
        <w:t xml:space="preserve">ifusión establecida por la DERFE incluye el uso de medios y productos de difusión en radio, televisión, </w:t>
      </w:r>
      <w:r w:rsidR="00ED14CD" w:rsidRPr="00896048">
        <w:rPr>
          <w:rFonts w:ascii="Arial" w:eastAsia="Arial" w:hAnsi="Arial" w:cs="Arial"/>
          <w:color w:val="000000"/>
          <w:lang w:val="es-MX"/>
        </w:rPr>
        <w:t>prensa</w:t>
      </w:r>
      <w:r w:rsidRPr="00896048">
        <w:rPr>
          <w:rFonts w:ascii="Arial" w:eastAsia="Arial" w:hAnsi="Arial" w:cs="Arial"/>
          <w:color w:val="000000"/>
          <w:lang w:val="es-MX"/>
        </w:rPr>
        <w:t>, medios impresos (carteles, volantes y folletos), perifoneo, WEB, redes sociales y comunicación interpersonal</w:t>
      </w:r>
      <w:r w:rsidR="008E0BED" w:rsidRPr="00896048">
        <w:rPr>
          <w:rFonts w:ascii="Arial" w:eastAsia="Arial" w:hAnsi="Arial" w:cs="Arial"/>
          <w:color w:val="000000"/>
          <w:lang w:val="es-MX"/>
        </w:rPr>
        <w:t>,</w:t>
      </w:r>
      <w:r w:rsidRPr="00896048">
        <w:rPr>
          <w:rFonts w:ascii="Arial" w:eastAsia="Arial" w:hAnsi="Arial" w:cs="Arial"/>
          <w:color w:val="000000"/>
          <w:lang w:val="es-MX"/>
        </w:rPr>
        <w:t xml:space="preserve"> </w:t>
      </w:r>
      <w:r w:rsidR="00E703D0" w:rsidRPr="00896048">
        <w:rPr>
          <w:rFonts w:ascii="Arial" w:eastAsia="Arial" w:hAnsi="Arial" w:cs="Arial"/>
          <w:lang w:val="es-MX"/>
        </w:rPr>
        <w:t xml:space="preserve">con el propósito de incentivar a la ciudadanía para la </w:t>
      </w:r>
      <w:r w:rsidR="00301607" w:rsidRPr="00896048">
        <w:rPr>
          <w:rFonts w:ascii="Arial" w:eastAsia="Arial" w:hAnsi="Arial" w:cs="Arial"/>
          <w:lang w:val="es-MX"/>
        </w:rPr>
        <w:t>a</w:t>
      </w:r>
      <w:r w:rsidR="00E703D0" w:rsidRPr="00896048">
        <w:rPr>
          <w:rFonts w:ascii="Arial" w:eastAsia="Arial" w:hAnsi="Arial" w:cs="Arial"/>
          <w:lang w:val="es-MX"/>
        </w:rPr>
        <w:t>ctualización del Padrón Electoral.</w:t>
      </w:r>
    </w:p>
    <w:p w14:paraId="54E893F9" w14:textId="77777777" w:rsidR="0004796A" w:rsidRPr="00896048" w:rsidRDefault="0004796A" w:rsidP="00CA7DA6">
      <w:pPr>
        <w:jc w:val="both"/>
        <w:rPr>
          <w:rFonts w:ascii="Arial" w:eastAsia="Arial" w:hAnsi="Arial" w:cs="Arial"/>
          <w:lang w:val="es-MX"/>
        </w:rPr>
      </w:pPr>
    </w:p>
    <w:p w14:paraId="79819C3B" w14:textId="43BF908E" w:rsidR="0004796A" w:rsidRPr="00896048" w:rsidRDefault="00E703D0" w:rsidP="00CA7DA6">
      <w:pPr>
        <w:numPr>
          <w:ilvl w:val="0"/>
          <w:numId w:val="30"/>
        </w:numPr>
        <w:pBdr>
          <w:top w:val="nil"/>
          <w:left w:val="nil"/>
          <w:bottom w:val="nil"/>
          <w:right w:val="nil"/>
          <w:between w:val="nil"/>
        </w:pBdr>
        <w:ind w:left="1070"/>
        <w:jc w:val="both"/>
        <w:rPr>
          <w:rFonts w:ascii="Arial" w:eastAsia="Arial" w:hAnsi="Arial" w:cs="Arial"/>
          <w:lang w:val="es-MX"/>
        </w:rPr>
      </w:pPr>
      <w:r w:rsidRPr="00896048">
        <w:rPr>
          <w:rFonts w:ascii="Arial" w:eastAsia="Arial" w:hAnsi="Arial" w:cs="Arial"/>
          <w:lang w:val="es-MX"/>
        </w:rPr>
        <w:t>Mediante el servicio metropolitano de atención ciudadana INETEL 800 4332000 se orienta sobre los servicios, requisitos y se ofrece el servicio de citas programadas a fin de que</w:t>
      </w:r>
      <w:r w:rsidR="00586E8D" w:rsidRPr="00896048">
        <w:rPr>
          <w:rFonts w:ascii="Arial" w:eastAsia="Arial" w:hAnsi="Arial" w:cs="Arial"/>
          <w:lang w:val="es-MX"/>
        </w:rPr>
        <w:t xml:space="preserve"> las y </w:t>
      </w:r>
      <w:r w:rsidRPr="00896048">
        <w:rPr>
          <w:rFonts w:ascii="Arial" w:eastAsia="Arial" w:hAnsi="Arial" w:cs="Arial"/>
          <w:lang w:val="es-MX"/>
        </w:rPr>
        <w:t>los ciudadanos determinen</w:t>
      </w:r>
      <w:r w:rsidR="002A5093" w:rsidRPr="00896048">
        <w:rPr>
          <w:rFonts w:ascii="Arial" w:eastAsia="Arial" w:hAnsi="Arial" w:cs="Arial"/>
          <w:lang w:val="es-MX"/>
        </w:rPr>
        <w:t xml:space="preserve"> la</w:t>
      </w:r>
      <w:r w:rsidR="00C5458D" w:rsidRPr="00896048">
        <w:rPr>
          <w:rFonts w:ascii="Arial" w:eastAsia="Arial" w:hAnsi="Arial" w:cs="Arial"/>
          <w:lang w:val="es-MX"/>
        </w:rPr>
        <w:t xml:space="preserve"> fechas </w:t>
      </w:r>
      <w:r w:rsidRPr="00896048">
        <w:rPr>
          <w:rFonts w:ascii="Arial" w:eastAsia="Arial" w:hAnsi="Arial" w:cs="Arial"/>
          <w:lang w:val="es-MX"/>
        </w:rPr>
        <w:t>y hor</w:t>
      </w:r>
      <w:r w:rsidR="00C5458D" w:rsidRPr="00896048">
        <w:rPr>
          <w:rFonts w:ascii="Arial" w:eastAsia="Arial" w:hAnsi="Arial" w:cs="Arial"/>
          <w:lang w:val="es-MX"/>
        </w:rPr>
        <w:t>ario</w:t>
      </w:r>
      <w:r w:rsidR="008E0BED" w:rsidRPr="00896048">
        <w:rPr>
          <w:rFonts w:ascii="Arial" w:eastAsia="Arial" w:hAnsi="Arial" w:cs="Arial"/>
          <w:lang w:val="es-MX"/>
        </w:rPr>
        <w:t>s</w:t>
      </w:r>
      <w:r w:rsidR="00C5458D" w:rsidRPr="00896048">
        <w:rPr>
          <w:rFonts w:ascii="Arial" w:eastAsia="Arial" w:hAnsi="Arial" w:cs="Arial"/>
          <w:lang w:val="es-MX"/>
        </w:rPr>
        <w:t xml:space="preserve"> para realizar su trámite</w:t>
      </w:r>
      <w:r w:rsidRPr="00896048">
        <w:rPr>
          <w:rFonts w:ascii="Arial" w:eastAsia="Arial" w:hAnsi="Arial" w:cs="Arial"/>
          <w:lang w:val="es-MX"/>
        </w:rPr>
        <w:t xml:space="preserve"> para obtener la CPV.</w:t>
      </w:r>
    </w:p>
    <w:p w14:paraId="7C538F65" w14:textId="019BA153" w:rsidR="0004796A" w:rsidRPr="00896048" w:rsidRDefault="0004796A" w:rsidP="00CA7DA6">
      <w:pPr>
        <w:jc w:val="both"/>
        <w:rPr>
          <w:rFonts w:ascii="Arial" w:eastAsia="Arial" w:hAnsi="Arial" w:cs="Arial"/>
          <w:lang w:val="es-MX"/>
        </w:rPr>
      </w:pPr>
    </w:p>
    <w:p w14:paraId="2CB12196" w14:textId="4B9902C0" w:rsidR="0004796A" w:rsidRPr="006C2D97" w:rsidRDefault="00E703D0" w:rsidP="00CA7DA6">
      <w:pPr>
        <w:numPr>
          <w:ilvl w:val="0"/>
          <w:numId w:val="30"/>
        </w:numPr>
        <w:pBdr>
          <w:top w:val="nil"/>
          <w:left w:val="nil"/>
          <w:bottom w:val="nil"/>
          <w:right w:val="nil"/>
          <w:between w:val="nil"/>
        </w:pBdr>
        <w:ind w:left="1070"/>
        <w:jc w:val="both"/>
        <w:rPr>
          <w:rFonts w:ascii="Arial" w:eastAsia="Arial" w:hAnsi="Arial" w:cs="Arial"/>
          <w:b/>
          <w:bCs/>
          <w:lang w:val="es-MX"/>
        </w:rPr>
      </w:pPr>
      <w:r w:rsidRPr="00896048">
        <w:rPr>
          <w:rFonts w:ascii="Arial" w:eastAsia="Arial" w:hAnsi="Arial" w:cs="Arial"/>
          <w:lang w:val="es-MX"/>
        </w:rPr>
        <w:t xml:space="preserve">Se incluye dentro de las Políticas de Atención Ciudadana, la atención a quejas o comentarios de </w:t>
      </w:r>
      <w:r w:rsidR="00586E8D" w:rsidRPr="00896048">
        <w:rPr>
          <w:rFonts w:ascii="Arial" w:eastAsia="Arial" w:hAnsi="Arial" w:cs="Arial"/>
          <w:lang w:val="es-MX"/>
        </w:rPr>
        <w:t xml:space="preserve">las y </w:t>
      </w:r>
      <w:r w:rsidRPr="00896048">
        <w:rPr>
          <w:rFonts w:ascii="Arial" w:eastAsia="Arial" w:hAnsi="Arial" w:cs="Arial"/>
          <w:lang w:val="es-MX"/>
        </w:rPr>
        <w:t xml:space="preserve">los ciudadanos presentadas en el MAC, que deben ser atendidas de acuerdo con los procedimientos operativos establecidos, para asegurar que las respuestas proporcionadas sean apegadas a la normativa </w:t>
      </w:r>
      <w:r w:rsidRPr="006C2D97">
        <w:rPr>
          <w:rFonts w:ascii="Arial" w:eastAsia="Arial" w:hAnsi="Arial" w:cs="Arial"/>
          <w:b/>
          <w:bCs/>
          <w:lang w:val="es-MX"/>
        </w:rPr>
        <w:t>(</w:t>
      </w:r>
      <w:r w:rsidR="002A5093" w:rsidRPr="006C2D97">
        <w:rPr>
          <w:rFonts w:ascii="Arial" w:eastAsia="Arial" w:hAnsi="Arial" w:cs="Arial"/>
          <w:b/>
          <w:bCs/>
          <w:lang w:val="es-MX"/>
        </w:rPr>
        <w:t xml:space="preserve">ver </w:t>
      </w:r>
      <w:r w:rsidR="00301607" w:rsidRPr="006C2D97">
        <w:rPr>
          <w:rFonts w:ascii="Arial" w:eastAsia="Arial" w:hAnsi="Arial" w:cs="Arial"/>
          <w:b/>
          <w:bCs/>
          <w:lang w:val="es-MX"/>
        </w:rPr>
        <w:t xml:space="preserve">Instrucciones de </w:t>
      </w:r>
      <w:r w:rsidR="00882FD3">
        <w:rPr>
          <w:rFonts w:ascii="Arial" w:eastAsia="Arial" w:hAnsi="Arial" w:cs="Arial"/>
          <w:b/>
          <w:bCs/>
          <w:lang w:val="es-MX"/>
        </w:rPr>
        <w:t>t</w:t>
      </w:r>
      <w:r w:rsidR="00301607" w:rsidRPr="006C2D97">
        <w:rPr>
          <w:rFonts w:ascii="Arial" w:eastAsia="Arial" w:hAnsi="Arial" w:cs="Arial"/>
          <w:b/>
          <w:bCs/>
          <w:lang w:val="es-MX"/>
        </w:rPr>
        <w:t xml:space="preserve">rabajo </w:t>
      </w:r>
      <w:r w:rsidR="006B7818">
        <w:rPr>
          <w:rFonts w:ascii="Arial" w:eastAsia="Arial" w:hAnsi="Arial" w:cs="Arial"/>
          <w:b/>
          <w:bCs/>
          <w:lang w:val="es-MX"/>
        </w:rPr>
        <w:t>para el</w:t>
      </w:r>
      <w:r w:rsidRPr="006C2D97">
        <w:rPr>
          <w:rFonts w:ascii="Arial" w:eastAsia="Arial" w:hAnsi="Arial" w:cs="Arial"/>
          <w:b/>
          <w:bCs/>
          <w:lang w:val="es-MX"/>
        </w:rPr>
        <w:t xml:space="preserve"> Mode</w:t>
      </w:r>
      <w:r w:rsidR="00C5458D" w:rsidRPr="006C2D97">
        <w:rPr>
          <w:rFonts w:ascii="Arial" w:eastAsia="Arial" w:hAnsi="Arial" w:cs="Arial"/>
          <w:b/>
          <w:bCs/>
          <w:lang w:val="es-MX"/>
        </w:rPr>
        <w:t xml:space="preserve">lo de Atención </w:t>
      </w:r>
      <w:r w:rsidR="00C5458D" w:rsidRPr="006C2D97">
        <w:rPr>
          <w:rFonts w:ascii="Arial" w:eastAsia="Arial" w:hAnsi="Arial" w:cs="Arial"/>
          <w:b/>
          <w:bCs/>
          <w:color w:val="000000" w:themeColor="text1"/>
          <w:lang w:val="es-MX"/>
        </w:rPr>
        <w:t>Ciudadana</w:t>
      </w:r>
      <w:r w:rsidRPr="006C2D97">
        <w:rPr>
          <w:rFonts w:ascii="Arial" w:eastAsia="Arial" w:hAnsi="Arial" w:cs="Arial"/>
          <w:b/>
          <w:bCs/>
          <w:color w:val="000000" w:themeColor="text1"/>
          <w:lang w:val="es-MX"/>
        </w:rPr>
        <w:t>).</w:t>
      </w:r>
    </w:p>
    <w:p w14:paraId="38B6B854" w14:textId="36FF183C" w:rsidR="0004796A" w:rsidRPr="00896048" w:rsidRDefault="0004796A" w:rsidP="00CA7DA6">
      <w:pPr>
        <w:autoSpaceDE/>
        <w:autoSpaceDN/>
        <w:rPr>
          <w:rFonts w:ascii="Arial" w:eastAsia="Arial" w:hAnsi="Arial" w:cs="Arial"/>
          <w:b/>
          <w:lang w:val="es-MX"/>
        </w:rPr>
      </w:pPr>
    </w:p>
    <w:p w14:paraId="2BCF357E" w14:textId="769B45F9" w:rsidR="0004796A" w:rsidRPr="006C2D97" w:rsidRDefault="00E703D0" w:rsidP="00CA7DA6">
      <w:pPr>
        <w:numPr>
          <w:ilvl w:val="0"/>
          <w:numId w:val="30"/>
        </w:numPr>
        <w:pBdr>
          <w:top w:val="nil"/>
          <w:left w:val="nil"/>
          <w:bottom w:val="nil"/>
          <w:right w:val="nil"/>
          <w:between w:val="nil"/>
        </w:pBdr>
        <w:ind w:left="1070"/>
        <w:jc w:val="both"/>
        <w:rPr>
          <w:rFonts w:ascii="Arial" w:eastAsia="Arial" w:hAnsi="Arial" w:cs="Arial"/>
          <w:b/>
          <w:bCs/>
          <w:lang w:val="es-MX"/>
        </w:rPr>
      </w:pPr>
      <w:r w:rsidRPr="00896048">
        <w:rPr>
          <w:rFonts w:ascii="Arial" w:eastAsia="Arial" w:hAnsi="Arial" w:cs="Arial"/>
          <w:lang w:val="es-MX"/>
        </w:rPr>
        <w:t xml:space="preserve">De acuerdo con lo establecido en el numeral 3 del artículo 126 de la LGIPE, los datos e informes que </w:t>
      </w:r>
      <w:r w:rsidR="00586E8D" w:rsidRPr="00896048">
        <w:rPr>
          <w:rFonts w:ascii="Arial" w:eastAsia="Arial" w:hAnsi="Arial" w:cs="Arial"/>
          <w:lang w:val="es-MX"/>
        </w:rPr>
        <w:t xml:space="preserve">las y </w:t>
      </w:r>
      <w:r w:rsidRPr="00896048">
        <w:rPr>
          <w:rFonts w:ascii="Arial" w:eastAsia="Arial" w:hAnsi="Arial" w:cs="Arial"/>
          <w:lang w:val="es-MX"/>
        </w:rPr>
        <w:t>los ciudadanos proporcionen al Registro Federal de Electores serán estrictamente confidenciales, con ello se garantiza la Protección de la Información de</w:t>
      </w:r>
      <w:r w:rsidR="00586E8D" w:rsidRPr="00896048">
        <w:rPr>
          <w:rFonts w:ascii="Arial" w:eastAsia="Arial" w:hAnsi="Arial" w:cs="Arial"/>
          <w:lang w:val="es-MX"/>
        </w:rPr>
        <w:t xml:space="preserve"> las y</w:t>
      </w:r>
      <w:r w:rsidRPr="00896048">
        <w:rPr>
          <w:rFonts w:ascii="Arial" w:eastAsia="Arial" w:hAnsi="Arial" w:cs="Arial"/>
          <w:lang w:val="es-MX"/>
        </w:rPr>
        <w:t xml:space="preserve"> los ciudadanos por la </w:t>
      </w:r>
      <w:r w:rsidR="00586E8D" w:rsidRPr="00896048">
        <w:rPr>
          <w:rFonts w:ascii="Arial" w:eastAsia="Arial" w:hAnsi="Arial" w:cs="Arial"/>
          <w:lang w:val="es-MX"/>
        </w:rPr>
        <w:t>I</w:t>
      </w:r>
      <w:r w:rsidRPr="00896048">
        <w:rPr>
          <w:rFonts w:ascii="Arial" w:eastAsia="Arial" w:hAnsi="Arial" w:cs="Arial"/>
          <w:lang w:val="es-MX"/>
        </w:rPr>
        <w:t xml:space="preserve">nstitución y bajo sus lineamientos y a la Ley Federal de Protección de Datos Personales en Posesión de Sujetos Obligados </w:t>
      </w:r>
      <w:r w:rsidRPr="006C2D97">
        <w:rPr>
          <w:rFonts w:ascii="Arial" w:eastAsia="Arial" w:hAnsi="Arial" w:cs="Arial"/>
          <w:b/>
          <w:bCs/>
          <w:lang w:val="es-MX"/>
        </w:rPr>
        <w:t>(</w:t>
      </w:r>
      <w:r w:rsidR="002A5093" w:rsidRPr="006C2D97">
        <w:rPr>
          <w:rFonts w:ascii="Arial" w:eastAsia="Arial" w:hAnsi="Arial" w:cs="Arial"/>
          <w:b/>
          <w:bCs/>
          <w:lang w:val="es-MX"/>
        </w:rPr>
        <w:t xml:space="preserve">ver </w:t>
      </w:r>
      <w:r w:rsidR="00301607" w:rsidRPr="006C2D97">
        <w:rPr>
          <w:rFonts w:ascii="Arial" w:eastAsia="Arial" w:hAnsi="Arial" w:cs="Arial"/>
          <w:b/>
          <w:bCs/>
          <w:lang w:val="es-MX"/>
        </w:rPr>
        <w:t xml:space="preserve">Instrucciones de </w:t>
      </w:r>
      <w:r w:rsidR="00882FD3">
        <w:rPr>
          <w:rFonts w:ascii="Arial" w:eastAsia="Arial" w:hAnsi="Arial" w:cs="Arial"/>
          <w:b/>
          <w:bCs/>
          <w:lang w:val="es-MX"/>
        </w:rPr>
        <w:t>t</w:t>
      </w:r>
      <w:r w:rsidR="00301607" w:rsidRPr="006C2D97">
        <w:rPr>
          <w:rFonts w:ascii="Arial" w:eastAsia="Arial" w:hAnsi="Arial" w:cs="Arial"/>
          <w:b/>
          <w:bCs/>
          <w:lang w:val="es-MX"/>
        </w:rPr>
        <w:t xml:space="preserve">rabajo </w:t>
      </w:r>
      <w:r w:rsidR="006B7818">
        <w:rPr>
          <w:rFonts w:ascii="Arial" w:eastAsia="Arial" w:hAnsi="Arial" w:cs="Arial"/>
          <w:b/>
          <w:bCs/>
          <w:lang w:val="es-MX"/>
        </w:rPr>
        <w:t xml:space="preserve">para el </w:t>
      </w:r>
      <w:r w:rsidRPr="006C2D97">
        <w:rPr>
          <w:rFonts w:ascii="Arial" w:eastAsia="Arial" w:hAnsi="Arial" w:cs="Arial"/>
          <w:b/>
          <w:bCs/>
          <w:lang w:val="es-MX"/>
        </w:rPr>
        <w:t>Mode</w:t>
      </w:r>
      <w:r w:rsidR="00C5458D" w:rsidRPr="006C2D97">
        <w:rPr>
          <w:rFonts w:ascii="Arial" w:eastAsia="Arial" w:hAnsi="Arial" w:cs="Arial"/>
          <w:b/>
          <w:bCs/>
          <w:lang w:val="es-MX"/>
        </w:rPr>
        <w:t xml:space="preserve">lo de Atención </w:t>
      </w:r>
      <w:r w:rsidR="00C5458D" w:rsidRPr="006C2D97">
        <w:rPr>
          <w:rFonts w:ascii="Arial" w:eastAsia="Arial" w:hAnsi="Arial" w:cs="Arial"/>
          <w:b/>
          <w:bCs/>
          <w:color w:val="000000" w:themeColor="text1"/>
          <w:lang w:val="es-MX"/>
        </w:rPr>
        <w:t>Ciudadana</w:t>
      </w:r>
      <w:r w:rsidRPr="006C2D97">
        <w:rPr>
          <w:rFonts w:ascii="Arial" w:eastAsia="Arial" w:hAnsi="Arial" w:cs="Arial"/>
          <w:b/>
          <w:bCs/>
          <w:color w:val="000000" w:themeColor="text1"/>
          <w:lang w:val="es-MX"/>
        </w:rPr>
        <w:t>).</w:t>
      </w:r>
    </w:p>
    <w:p w14:paraId="4743DA98" w14:textId="110CC65D" w:rsidR="006C2D97" w:rsidRDefault="006C2D97" w:rsidP="00CA7DA6">
      <w:pPr>
        <w:autoSpaceDE/>
        <w:autoSpaceDN/>
        <w:rPr>
          <w:rFonts w:ascii="Arial" w:eastAsia="Arial" w:hAnsi="Arial" w:cs="Arial"/>
          <w:lang w:val="es-MX"/>
        </w:rPr>
      </w:pPr>
    </w:p>
    <w:p w14:paraId="1125DF6D" w14:textId="712FB260" w:rsidR="0004796A" w:rsidRPr="00896048" w:rsidRDefault="00E703D0" w:rsidP="00CA7DA6">
      <w:pPr>
        <w:numPr>
          <w:ilvl w:val="0"/>
          <w:numId w:val="30"/>
        </w:numPr>
        <w:pBdr>
          <w:top w:val="nil"/>
          <w:left w:val="nil"/>
          <w:bottom w:val="nil"/>
          <w:right w:val="nil"/>
          <w:between w:val="nil"/>
        </w:pBdr>
        <w:ind w:left="1070"/>
        <w:jc w:val="both"/>
        <w:rPr>
          <w:rFonts w:ascii="Arial" w:eastAsia="Arial" w:hAnsi="Arial" w:cs="Arial"/>
          <w:lang w:val="es-MX"/>
        </w:rPr>
      </w:pPr>
      <w:r w:rsidRPr="00896048">
        <w:rPr>
          <w:rFonts w:ascii="Arial" w:eastAsia="Arial" w:hAnsi="Arial" w:cs="Arial"/>
          <w:lang w:val="es-MX"/>
        </w:rPr>
        <w:t xml:space="preserve">Si el ciudadano solicitó una CPV y no la obtuvo en el plazo establecido tiene derecho a presentar una instancia administrativa que es una Solicitud de Expedición de la Credencial para Votar, </w:t>
      </w:r>
      <w:r w:rsidR="00586E8D" w:rsidRPr="00896048">
        <w:rPr>
          <w:rFonts w:ascii="Arial" w:eastAsia="Arial" w:hAnsi="Arial" w:cs="Arial"/>
          <w:lang w:val="es-MX"/>
        </w:rPr>
        <w:t xml:space="preserve">si </w:t>
      </w:r>
      <w:r w:rsidRPr="00896048">
        <w:rPr>
          <w:rFonts w:ascii="Arial" w:eastAsia="Arial" w:hAnsi="Arial" w:cs="Arial"/>
          <w:lang w:val="es-MX"/>
        </w:rPr>
        <w:t xml:space="preserve">obtuvo una resolución negativa; </w:t>
      </w:r>
      <w:r w:rsidR="00586E8D" w:rsidRPr="00896048">
        <w:rPr>
          <w:rFonts w:ascii="Arial" w:eastAsia="Arial" w:hAnsi="Arial" w:cs="Arial"/>
          <w:lang w:val="es-MX"/>
        </w:rPr>
        <w:t xml:space="preserve">se puede </w:t>
      </w:r>
      <w:r w:rsidRPr="00896048">
        <w:rPr>
          <w:rFonts w:ascii="Arial" w:eastAsia="Arial" w:hAnsi="Arial" w:cs="Arial"/>
          <w:lang w:val="es-MX"/>
        </w:rPr>
        <w:t>procede</w:t>
      </w:r>
      <w:r w:rsidR="00586E8D" w:rsidRPr="00896048">
        <w:rPr>
          <w:rFonts w:ascii="Arial" w:eastAsia="Arial" w:hAnsi="Arial" w:cs="Arial"/>
          <w:lang w:val="es-MX"/>
        </w:rPr>
        <w:t>r</w:t>
      </w:r>
      <w:r w:rsidRPr="00896048">
        <w:rPr>
          <w:rFonts w:ascii="Arial" w:eastAsia="Arial" w:hAnsi="Arial" w:cs="Arial"/>
          <w:lang w:val="es-MX"/>
        </w:rPr>
        <w:t xml:space="preserve"> tambié</w:t>
      </w:r>
      <w:r w:rsidR="00C5458D" w:rsidRPr="00896048">
        <w:rPr>
          <w:rFonts w:ascii="Arial" w:eastAsia="Arial" w:hAnsi="Arial" w:cs="Arial"/>
          <w:lang w:val="es-MX"/>
        </w:rPr>
        <w:t>n</w:t>
      </w:r>
      <w:r w:rsidR="00586E8D" w:rsidRPr="00896048">
        <w:rPr>
          <w:rFonts w:ascii="Arial" w:eastAsia="Arial" w:hAnsi="Arial" w:cs="Arial"/>
          <w:lang w:val="es-MX"/>
        </w:rPr>
        <w:t xml:space="preserve"> a</w:t>
      </w:r>
      <w:r w:rsidR="00C5458D" w:rsidRPr="00896048">
        <w:rPr>
          <w:rFonts w:ascii="Arial" w:eastAsia="Arial" w:hAnsi="Arial" w:cs="Arial"/>
          <w:lang w:val="es-MX"/>
        </w:rPr>
        <w:t xml:space="preserve"> interponer una </w:t>
      </w:r>
      <w:r w:rsidR="00586E8D" w:rsidRPr="00896048">
        <w:rPr>
          <w:rFonts w:ascii="Arial" w:eastAsia="Arial" w:hAnsi="Arial" w:cs="Arial"/>
          <w:lang w:val="es-MX"/>
        </w:rPr>
        <w:t>D</w:t>
      </w:r>
      <w:r w:rsidR="00C5458D" w:rsidRPr="00896048">
        <w:rPr>
          <w:rFonts w:ascii="Arial" w:eastAsia="Arial" w:hAnsi="Arial" w:cs="Arial"/>
          <w:lang w:val="es-MX"/>
        </w:rPr>
        <w:t>e</w:t>
      </w:r>
      <w:r w:rsidRPr="00896048">
        <w:rPr>
          <w:rFonts w:ascii="Arial" w:eastAsia="Arial" w:hAnsi="Arial" w:cs="Arial"/>
          <w:lang w:val="es-MX"/>
        </w:rPr>
        <w:t>manda de Juicio para la Protección de los Derechos Político-Electorales del Ciudadano.</w:t>
      </w:r>
    </w:p>
    <w:p w14:paraId="74F902C8" w14:textId="77777777" w:rsidR="0004796A" w:rsidRPr="00896048" w:rsidRDefault="0004796A" w:rsidP="00CA7DA6">
      <w:pPr>
        <w:jc w:val="both"/>
        <w:rPr>
          <w:rFonts w:ascii="Arial" w:eastAsia="Arial" w:hAnsi="Arial" w:cs="Arial"/>
          <w:lang w:val="es-MX"/>
        </w:rPr>
      </w:pPr>
    </w:p>
    <w:p w14:paraId="0FEC969D" w14:textId="29300856" w:rsidR="0004796A" w:rsidRPr="00896048" w:rsidRDefault="00E703D0" w:rsidP="00CA7DA6">
      <w:pPr>
        <w:numPr>
          <w:ilvl w:val="0"/>
          <w:numId w:val="30"/>
        </w:numPr>
        <w:pBdr>
          <w:top w:val="nil"/>
          <w:left w:val="nil"/>
          <w:bottom w:val="nil"/>
          <w:right w:val="nil"/>
          <w:between w:val="nil"/>
        </w:pBdr>
        <w:ind w:left="1070"/>
        <w:jc w:val="both"/>
        <w:rPr>
          <w:rFonts w:ascii="Arial" w:eastAsia="Arial" w:hAnsi="Arial" w:cs="Arial"/>
          <w:lang w:val="es-MX"/>
        </w:rPr>
      </w:pPr>
      <w:r w:rsidRPr="00896048">
        <w:rPr>
          <w:rFonts w:ascii="Arial" w:eastAsia="Arial" w:hAnsi="Arial" w:cs="Arial"/>
          <w:lang w:val="es-MX"/>
        </w:rPr>
        <w:t xml:space="preserve">Puede solicitar una Rectificación a la Lista Nominal de Electores, si habiendo obtenido oportunamente su CPV no aparece o considera haber sido indebidamente excluido en la Lista Nominal de Electores de la sección correspondiente a su domicilio, </w:t>
      </w:r>
      <w:r w:rsidR="00FE6914" w:rsidRPr="00896048">
        <w:rPr>
          <w:rFonts w:ascii="Arial" w:eastAsia="Arial" w:hAnsi="Arial" w:cs="Arial"/>
          <w:lang w:val="es-MX"/>
        </w:rPr>
        <w:t xml:space="preserve">puede </w:t>
      </w:r>
      <w:r w:rsidRPr="00896048">
        <w:rPr>
          <w:rFonts w:ascii="Arial" w:eastAsia="Arial" w:hAnsi="Arial" w:cs="Arial"/>
          <w:lang w:val="es-MX"/>
        </w:rPr>
        <w:t>procede</w:t>
      </w:r>
      <w:r w:rsidR="00FE6914" w:rsidRPr="00896048">
        <w:rPr>
          <w:rFonts w:ascii="Arial" w:eastAsia="Arial" w:hAnsi="Arial" w:cs="Arial"/>
          <w:lang w:val="es-MX"/>
        </w:rPr>
        <w:t>r</w:t>
      </w:r>
      <w:r w:rsidRPr="00896048">
        <w:rPr>
          <w:rFonts w:ascii="Arial" w:eastAsia="Arial" w:hAnsi="Arial" w:cs="Arial"/>
          <w:lang w:val="es-MX"/>
        </w:rPr>
        <w:t xml:space="preserve"> tambi</w:t>
      </w:r>
      <w:r w:rsidR="00C5458D" w:rsidRPr="00896048">
        <w:rPr>
          <w:rFonts w:ascii="Arial" w:eastAsia="Arial" w:hAnsi="Arial" w:cs="Arial"/>
          <w:lang w:val="es-MX"/>
        </w:rPr>
        <w:t xml:space="preserve">én que puede interponer una </w:t>
      </w:r>
      <w:r w:rsidR="00FE6914" w:rsidRPr="00896048">
        <w:rPr>
          <w:rFonts w:ascii="Arial" w:eastAsia="Arial" w:hAnsi="Arial" w:cs="Arial"/>
          <w:lang w:val="es-MX"/>
        </w:rPr>
        <w:t>D</w:t>
      </w:r>
      <w:r w:rsidRPr="00896048">
        <w:rPr>
          <w:rFonts w:ascii="Arial" w:eastAsia="Arial" w:hAnsi="Arial" w:cs="Arial"/>
          <w:lang w:val="es-MX"/>
        </w:rPr>
        <w:t>emanda de Juicio para la Protección de los Derechos Político-Electorales del Ciudadano.</w:t>
      </w:r>
    </w:p>
    <w:p w14:paraId="52F68757" w14:textId="209CCCBF" w:rsidR="004C6A65" w:rsidRDefault="004C6A65">
      <w:pPr>
        <w:autoSpaceDE/>
        <w:autoSpaceDN/>
        <w:rPr>
          <w:rFonts w:ascii="Arial" w:eastAsia="Arial" w:hAnsi="Arial" w:cs="Arial"/>
          <w:lang w:val="es-MX"/>
        </w:rPr>
      </w:pPr>
      <w:r>
        <w:rPr>
          <w:rFonts w:ascii="Arial" w:eastAsia="Arial" w:hAnsi="Arial" w:cs="Arial"/>
          <w:lang w:val="es-MX"/>
        </w:rPr>
        <w:br w:type="page"/>
      </w:r>
    </w:p>
    <w:p w14:paraId="6F313691" w14:textId="77777777" w:rsidR="0004796A" w:rsidRPr="00896048" w:rsidRDefault="00E703D0" w:rsidP="00CA7DA6">
      <w:pPr>
        <w:pStyle w:val="Ttulo3"/>
        <w:jc w:val="both"/>
        <w:rPr>
          <w:rFonts w:ascii="Arial" w:eastAsia="Arial" w:hAnsi="Arial" w:cs="Arial"/>
          <w:sz w:val="20"/>
          <w:lang w:val="es-MX"/>
        </w:rPr>
      </w:pPr>
      <w:bookmarkStart w:id="39" w:name="_Toc123719919"/>
      <w:r w:rsidRPr="00896048">
        <w:rPr>
          <w:rFonts w:ascii="Arial" w:eastAsia="Arial" w:hAnsi="Arial" w:cs="Arial"/>
          <w:sz w:val="20"/>
          <w:lang w:val="es-MX"/>
        </w:rPr>
        <w:lastRenderedPageBreak/>
        <w:t>8.2.2 Determinación de los requisitos para los productos y servicios.</w:t>
      </w:r>
      <w:bookmarkEnd w:id="39"/>
    </w:p>
    <w:p w14:paraId="4E07513D" w14:textId="77777777" w:rsidR="0004796A" w:rsidRPr="00896048" w:rsidRDefault="0004796A" w:rsidP="00CA7DA6">
      <w:pPr>
        <w:jc w:val="both"/>
        <w:rPr>
          <w:rFonts w:ascii="Arial" w:eastAsia="Arial" w:hAnsi="Arial" w:cs="Arial"/>
          <w:lang w:val="es-MX"/>
        </w:rPr>
      </w:pPr>
    </w:p>
    <w:p w14:paraId="09C4659C" w14:textId="5C202B8E" w:rsidR="0004796A" w:rsidRPr="00896048" w:rsidRDefault="00E703D0" w:rsidP="00CA7DA6">
      <w:pPr>
        <w:pStyle w:val="Default"/>
        <w:jc w:val="both"/>
        <w:rPr>
          <w:rFonts w:ascii="Arial" w:hAnsi="Arial" w:cs="Arial"/>
          <w:sz w:val="20"/>
          <w:szCs w:val="20"/>
          <w:lang w:val="es-MX"/>
        </w:rPr>
      </w:pPr>
      <w:r w:rsidRPr="00896048">
        <w:rPr>
          <w:rFonts w:ascii="Arial" w:eastAsia="Arial" w:hAnsi="Arial" w:cs="Arial"/>
          <w:sz w:val="20"/>
          <w:szCs w:val="20"/>
          <w:lang w:val="es-MX"/>
        </w:rPr>
        <w:t xml:space="preserve">En cualquier tipo de trámite </w:t>
      </w:r>
      <w:r w:rsidR="00FE6914" w:rsidRPr="00896048">
        <w:rPr>
          <w:rFonts w:ascii="Arial" w:eastAsia="Arial" w:hAnsi="Arial" w:cs="Arial"/>
          <w:sz w:val="20"/>
          <w:szCs w:val="20"/>
          <w:lang w:val="es-MX"/>
        </w:rPr>
        <w:t xml:space="preserve">las y </w:t>
      </w:r>
      <w:r w:rsidRPr="00896048">
        <w:rPr>
          <w:rFonts w:ascii="Arial" w:eastAsia="Arial" w:hAnsi="Arial" w:cs="Arial"/>
          <w:sz w:val="20"/>
          <w:szCs w:val="20"/>
          <w:lang w:val="es-MX"/>
        </w:rPr>
        <w:t xml:space="preserve">los ciudadanos requieren presentar los medios de identificación autorizados por la </w:t>
      </w:r>
      <w:r w:rsidRPr="00896048">
        <w:rPr>
          <w:rFonts w:ascii="Arial" w:eastAsia="Arial" w:hAnsi="Arial" w:cs="Arial"/>
          <w:b/>
          <w:sz w:val="20"/>
          <w:szCs w:val="20"/>
          <w:lang w:val="es-MX"/>
        </w:rPr>
        <w:t>Comisión Nacional de Vigilancia</w:t>
      </w:r>
      <w:r w:rsidRPr="00896048">
        <w:rPr>
          <w:rFonts w:ascii="Arial" w:eastAsia="Arial" w:hAnsi="Arial" w:cs="Arial"/>
          <w:sz w:val="20"/>
          <w:szCs w:val="20"/>
          <w:lang w:val="es-MX"/>
        </w:rPr>
        <w:t xml:space="preserve"> adoptados mediante </w:t>
      </w:r>
      <w:r w:rsidR="00AC58A2" w:rsidRPr="00896048">
        <w:rPr>
          <w:rFonts w:ascii="Arial" w:hAnsi="Arial"/>
          <w:noProof/>
          <w:sz w:val="20"/>
          <w:szCs w:val="20"/>
          <w:lang w:val="es-MX"/>
        </w:rPr>
        <w:t xml:space="preserve">Acuerdo </w:t>
      </w:r>
      <w:r w:rsidR="00AC58A2" w:rsidRPr="007F4C10">
        <w:rPr>
          <w:rFonts w:ascii="Arial" w:hAnsi="Arial"/>
          <w:b/>
          <w:bCs/>
          <w:noProof/>
          <w:sz w:val="20"/>
          <w:szCs w:val="20"/>
          <w:lang w:val="es-MX"/>
        </w:rPr>
        <w:t>INE/CNV28/AGO/2020</w:t>
      </w:r>
      <w:r w:rsidRPr="00896048">
        <w:rPr>
          <w:rFonts w:ascii="Arial" w:eastAsia="Arial" w:hAnsi="Arial" w:cs="Arial"/>
          <w:b/>
          <w:sz w:val="20"/>
          <w:szCs w:val="20"/>
          <w:lang w:val="es-MX"/>
        </w:rPr>
        <w:t xml:space="preserve">, </w:t>
      </w:r>
      <w:r w:rsidRPr="00896048">
        <w:rPr>
          <w:rFonts w:ascii="Arial" w:eastAsia="Arial" w:hAnsi="Arial" w:cs="Arial"/>
          <w:sz w:val="20"/>
          <w:szCs w:val="20"/>
          <w:lang w:val="es-MX"/>
        </w:rPr>
        <w:t xml:space="preserve">en original sin tachaduras ni enmendaduras, por lo que la </w:t>
      </w:r>
      <w:r w:rsidR="00301607" w:rsidRPr="00896048">
        <w:rPr>
          <w:rFonts w:ascii="Arial" w:eastAsia="Arial" w:hAnsi="Arial" w:cs="Arial"/>
          <w:bCs/>
          <w:sz w:val="20"/>
          <w:szCs w:val="20"/>
          <w:lang w:val="es-MX"/>
        </w:rPr>
        <w:t>e</w:t>
      </w:r>
      <w:r w:rsidR="009B0089" w:rsidRPr="00896048">
        <w:rPr>
          <w:rFonts w:ascii="Arial" w:eastAsia="Arial" w:hAnsi="Arial" w:cs="Arial"/>
          <w:bCs/>
          <w:sz w:val="20"/>
          <w:szCs w:val="20"/>
          <w:lang w:val="es-MX"/>
        </w:rPr>
        <w:t>ntidad</w:t>
      </w:r>
      <w:r w:rsidR="009B0089" w:rsidRPr="00896048">
        <w:rPr>
          <w:rFonts w:ascii="Arial" w:eastAsia="Arial" w:hAnsi="Arial" w:cs="Arial"/>
          <w:sz w:val="20"/>
          <w:szCs w:val="20"/>
          <w:lang w:val="es-MX"/>
        </w:rPr>
        <w:t xml:space="preserve"> se</w:t>
      </w:r>
      <w:r w:rsidRPr="00896048">
        <w:rPr>
          <w:rFonts w:ascii="Arial" w:eastAsia="Arial" w:hAnsi="Arial" w:cs="Arial"/>
          <w:sz w:val="20"/>
          <w:szCs w:val="20"/>
          <w:lang w:val="es-MX"/>
        </w:rPr>
        <w:t xml:space="preserve"> asegura de que:</w:t>
      </w:r>
    </w:p>
    <w:p w14:paraId="4E7AB9FC" w14:textId="77777777" w:rsidR="0004796A" w:rsidRPr="00896048" w:rsidRDefault="0004796A" w:rsidP="00CA7DA6">
      <w:pPr>
        <w:jc w:val="both"/>
        <w:rPr>
          <w:rFonts w:ascii="Arial" w:eastAsia="Arial" w:hAnsi="Arial" w:cs="Arial"/>
          <w:lang w:val="es-MX"/>
        </w:rPr>
      </w:pPr>
    </w:p>
    <w:p w14:paraId="553DC7BF" w14:textId="67F3A92A" w:rsidR="0004796A" w:rsidRDefault="00E703D0" w:rsidP="00CA7DA6">
      <w:pPr>
        <w:numPr>
          <w:ilvl w:val="0"/>
          <w:numId w:val="7"/>
        </w:numPr>
        <w:pBdr>
          <w:top w:val="nil"/>
          <w:left w:val="nil"/>
          <w:bottom w:val="nil"/>
          <w:right w:val="nil"/>
          <w:between w:val="nil"/>
        </w:pBdr>
        <w:tabs>
          <w:tab w:val="left" w:pos="709"/>
        </w:tabs>
        <w:jc w:val="both"/>
        <w:rPr>
          <w:rFonts w:ascii="Arial" w:eastAsia="Arial" w:hAnsi="Arial" w:cs="Arial"/>
          <w:lang w:val="es-MX"/>
        </w:rPr>
      </w:pPr>
      <w:r w:rsidRPr="00896048">
        <w:rPr>
          <w:rFonts w:ascii="Arial" w:eastAsia="Arial" w:hAnsi="Arial" w:cs="Arial"/>
          <w:lang w:val="es-MX"/>
        </w:rPr>
        <w:t>Los requisitos son:</w:t>
      </w:r>
    </w:p>
    <w:p w14:paraId="09AD8EF9" w14:textId="77777777" w:rsidR="007F4C10" w:rsidRPr="00896048" w:rsidRDefault="007F4C10" w:rsidP="007F4C10">
      <w:pPr>
        <w:pBdr>
          <w:top w:val="nil"/>
          <w:left w:val="nil"/>
          <w:bottom w:val="nil"/>
          <w:right w:val="nil"/>
          <w:between w:val="nil"/>
        </w:pBdr>
        <w:tabs>
          <w:tab w:val="left" w:pos="709"/>
        </w:tabs>
        <w:ind w:left="502"/>
        <w:jc w:val="both"/>
        <w:rPr>
          <w:rFonts w:ascii="Arial" w:eastAsia="Arial" w:hAnsi="Arial" w:cs="Arial"/>
          <w:lang w:val="es-MX"/>
        </w:rPr>
      </w:pPr>
    </w:p>
    <w:p w14:paraId="3FA03511" w14:textId="3008CB18" w:rsidR="00B36D44" w:rsidRDefault="00B36D44" w:rsidP="007F4C10">
      <w:pPr>
        <w:pStyle w:val="NormalWeb"/>
        <w:numPr>
          <w:ilvl w:val="0"/>
          <w:numId w:val="58"/>
        </w:numPr>
        <w:spacing w:before="0" w:beforeAutospacing="0" w:after="0" w:afterAutospacing="0"/>
        <w:jc w:val="both"/>
        <w:rPr>
          <w:rFonts w:ascii="Arial" w:hAnsi="Arial" w:cs="Arial"/>
          <w:b/>
          <w:bCs/>
          <w:sz w:val="20"/>
          <w:szCs w:val="20"/>
        </w:rPr>
      </w:pPr>
      <w:r w:rsidRPr="00896048">
        <w:rPr>
          <w:rFonts w:ascii="Arial" w:hAnsi="Arial" w:cs="Arial"/>
          <w:b/>
          <w:bCs/>
          <w:sz w:val="20"/>
          <w:szCs w:val="20"/>
        </w:rPr>
        <w:t>Documento de identidad</w:t>
      </w:r>
    </w:p>
    <w:p w14:paraId="6F6FD344" w14:textId="77777777" w:rsidR="007F4C10" w:rsidRPr="00896048" w:rsidRDefault="007F4C10" w:rsidP="007F4C10">
      <w:pPr>
        <w:pStyle w:val="NormalWeb"/>
        <w:spacing w:before="0" w:beforeAutospacing="0" w:after="0" w:afterAutospacing="0"/>
        <w:jc w:val="both"/>
        <w:rPr>
          <w:rFonts w:ascii="Arial" w:hAnsi="Arial" w:cs="Arial"/>
          <w:b/>
          <w:bCs/>
          <w:sz w:val="20"/>
          <w:szCs w:val="20"/>
        </w:rPr>
      </w:pPr>
    </w:p>
    <w:p w14:paraId="0020AD3D" w14:textId="75B33547" w:rsidR="00B36D44" w:rsidRDefault="00B36D44" w:rsidP="007F4C10">
      <w:pPr>
        <w:pStyle w:val="NormalWeb"/>
        <w:spacing w:before="0" w:beforeAutospacing="0" w:after="0" w:afterAutospacing="0"/>
        <w:jc w:val="both"/>
        <w:rPr>
          <w:rFonts w:ascii="Arial" w:eastAsia="Arial" w:hAnsi="Arial" w:cs="Arial"/>
          <w:sz w:val="20"/>
          <w:szCs w:val="20"/>
          <w:lang w:eastAsia="es-ES"/>
        </w:rPr>
      </w:pPr>
      <w:r w:rsidRPr="00896048">
        <w:rPr>
          <w:rFonts w:ascii="Arial" w:hAnsi="Arial" w:cs="Arial"/>
          <w:b/>
          <w:bCs/>
          <w:sz w:val="20"/>
          <w:szCs w:val="20"/>
        </w:rPr>
        <w:t xml:space="preserve">I. </w:t>
      </w:r>
      <w:r w:rsidRPr="00896048">
        <w:rPr>
          <w:rFonts w:ascii="Arial" w:hAnsi="Arial" w:cs="Arial"/>
          <w:sz w:val="20"/>
          <w:szCs w:val="20"/>
        </w:rPr>
        <w:t xml:space="preserve">Para </w:t>
      </w:r>
      <w:r w:rsidRPr="006C2D97">
        <w:rPr>
          <w:rFonts w:ascii="Arial" w:eastAsia="Arial" w:hAnsi="Arial" w:cs="Arial"/>
          <w:sz w:val="20"/>
          <w:szCs w:val="20"/>
          <w:lang w:eastAsia="es-ES"/>
        </w:rPr>
        <w:t xml:space="preserve">realizar cualquier </w:t>
      </w:r>
      <w:r w:rsidR="006C2D97" w:rsidRPr="006C2D97">
        <w:rPr>
          <w:rFonts w:ascii="Arial" w:eastAsia="Arial" w:hAnsi="Arial" w:cs="Arial"/>
          <w:sz w:val="20"/>
          <w:szCs w:val="20"/>
          <w:lang w:eastAsia="es-ES"/>
        </w:rPr>
        <w:t>trámite</w:t>
      </w:r>
      <w:r w:rsidRPr="006C2D97">
        <w:rPr>
          <w:rFonts w:ascii="Arial" w:eastAsia="Arial" w:hAnsi="Arial" w:cs="Arial"/>
          <w:sz w:val="20"/>
          <w:szCs w:val="20"/>
          <w:lang w:eastAsia="es-ES"/>
        </w:rPr>
        <w:t xml:space="preserve"> para obtener la Credencial para Votar, los ciudadanos </w:t>
      </w:r>
      <w:r w:rsidR="006C2D97" w:rsidRPr="006C2D97">
        <w:rPr>
          <w:rFonts w:ascii="Arial" w:eastAsia="Arial" w:hAnsi="Arial" w:cs="Arial"/>
          <w:sz w:val="20"/>
          <w:szCs w:val="20"/>
          <w:lang w:eastAsia="es-ES"/>
        </w:rPr>
        <w:t>deberán</w:t>
      </w:r>
      <w:r w:rsidRPr="006C2D97">
        <w:rPr>
          <w:rFonts w:ascii="Arial" w:eastAsia="Arial" w:hAnsi="Arial" w:cs="Arial"/>
          <w:sz w:val="20"/>
          <w:szCs w:val="20"/>
          <w:lang w:eastAsia="es-ES"/>
        </w:rPr>
        <w:t xml:space="preserve"> presentar alguno de los siguientes documentos:</w:t>
      </w:r>
    </w:p>
    <w:p w14:paraId="47868EB6" w14:textId="77777777" w:rsidR="007F4C10" w:rsidRDefault="007F4C10" w:rsidP="007F4C10">
      <w:pPr>
        <w:pStyle w:val="NormalWeb"/>
        <w:spacing w:before="0" w:beforeAutospacing="0" w:after="0" w:afterAutospacing="0"/>
        <w:ind w:left="720"/>
        <w:jc w:val="both"/>
        <w:rPr>
          <w:rFonts w:ascii="Arial" w:hAnsi="Arial" w:cs="Arial"/>
          <w:sz w:val="20"/>
          <w:szCs w:val="20"/>
        </w:rPr>
      </w:pPr>
    </w:p>
    <w:p w14:paraId="2060F2A1" w14:textId="35137BF1" w:rsidR="006C2D97" w:rsidRDefault="00B36D44" w:rsidP="00CA7DA6">
      <w:pPr>
        <w:pStyle w:val="NormalWeb"/>
        <w:numPr>
          <w:ilvl w:val="0"/>
          <w:numId w:val="50"/>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Copia certificada del acta de nacimiento o del documento </w:t>
      </w:r>
      <w:r w:rsidR="006C2D97" w:rsidRPr="00896048">
        <w:rPr>
          <w:rFonts w:ascii="Arial" w:hAnsi="Arial" w:cs="Arial"/>
          <w:sz w:val="20"/>
          <w:szCs w:val="20"/>
        </w:rPr>
        <w:t>análogo</w:t>
      </w:r>
      <w:r w:rsidRPr="00896048">
        <w:rPr>
          <w:rFonts w:ascii="Arial" w:hAnsi="Arial" w:cs="Arial"/>
          <w:sz w:val="20"/>
          <w:szCs w:val="20"/>
        </w:rPr>
        <w:t xml:space="preserve"> expedido de conformidad con la normatividad de las diferentes entidades federativas en materia del Registro Civil; o por los consulados o embajadas de </w:t>
      </w:r>
      <w:r w:rsidR="006C2D97" w:rsidRPr="00896048">
        <w:rPr>
          <w:rFonts w:ascii="Arial" w:hAnsi="Arial" w:cs="Arial"/>
          <w:sz w:val="20"/>
          <w:szCs w:val="20"/>
        </w:rPr>
        <w:t>México</w:t>
      </w:r>
      <w:r w:rsidRPr="00896048">
        <w:rPr>
          <w:rFonts w:ascii="Arial" w:hAnsi="Arial" w:cs="Arial"/>
          <w:sz w:val="20"/>
          <w:szCs w:val="20"/>
        </w:rPr>
        <w:t>.</w:t>
      </w:r>
    </w:p>
    <w:p w14:paraId="03CDC4E8" w14:textId="77777777" w:rsidR="006C2D97" w:rsidRPr="006C2D97" w:rsidRDefault="006C2D97" w:rsidP="00CA7DA6">
      <w:pPr>
        <w:pStyle w:val="NormalWeb"/>
        <w:spacing w:before="0" w:beforeAutospacing="0" w:after="0" w:afterAutospacing="0"/>
        <w:ind w:left="720"/>
        <w:jc w:val="both"/>
        <w:rPr>
          <w:rFonts w:ascii="Arial" w:hAnsi="Arial" w:cs="Arial"/>
          <w:sz w:val="20"/>
          <w:szCs w:val="20"/>
        </w:rPr>
      </w:pPr>
    </w:p>
    <w:p w14:paraId="7B95F7F0" w14:textId="7AF3257A" w:rsidR="00B36D44" w:rsidRDefault="00B36D44" w:rsidP="00CA7DA6">
      <w:pPr>
        <w:pStyle w:val="NormalWeb"/>
        <w:numPr>
          <w:ilvl w:val="0"/>
          <w:numId w:val="50"/>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Documento que acredite la nacionalidad mexicana por </w:t>
      </w:r>
      <w:r w:rsidR="006C2D97" w:rsidRPr="00896048">
        <w:rPr>
          <w:rFonts w:ascii="Arial" w:hAnsi="Arial" w:cs="Arial"/>
          <w:sz w:val="20"/>
          <w:szCs w:val="20"/>
        </w:rPr>
        <w:t>naturalización</w:t>
      </w:r>
      <w:r w:rsidRPr="00896048">
        <w:rPr>
          <w:rFonts w:ascii="Arial" w:hAnsi="Arial" w:cs="Arial"/>
          <w:sz w:val="20"/>
          <w:szCs w:val="20"/>
        </w:rPr>
        <w:t>.</w:t>
      </w:r>
    </w:p>
    <w:p w14:paraId="165D0AE5" w14:textId="77777777" w:rsidR="006C2D97" w:rsidRPr="00896048" w:rsidRDefault="006C2D97" w:rsidP="00CA7DA6">
      <w:pPr>
        <w:pStyle w:val="NormalWeb"/>
        <w:spacing w:before="0" w:beforeAutospacing="0" w:after="0" w:afterAutospacing="0"/>
        <w:jc w:val="both"/>
        <w:rPr>
          <w:rFonts w:ascii="Arial" w:hAnsi="Arial" w:cs="Arial"/>
          <w:sz w:val="20"/>
          <w:szCs w:val="20"/>
        </w:rPr>
      </w:pPr>
    </w:p>
    <w:p w14:paraId="4355ADE2" w14:textId="13CF447F"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Los ciudadanos que presenten </w:t>
      </w:r>
      <w:r w:rsidR="006C2D97" w:rsidRPr="00896048">
        <w:rPr>
          <w:rFonts w:ascii="Arial" w:hAnsi="Arial" w:cs="Arial"/>
          <w:sz w:val="20"/>
          <w:szCs w:val="20"/>
        </w:rPr>
        <w:t>algún</w:t>
      </w:r>
      <w:r w:rsidRPr="00896048">
        <w:rPr>
          <w:rFonts w:ascii="Arial" w:hAnsi="Arial" w:cs="Arial"/>
          <w:sz w:val="20"/>
          <w:szCs w:val="20"/>
        </w:rPr>
        <w:t xml:space="preserve"> documento que acredite la nacionalidad mexicana por </w:t>
      </w:r>
      <w:r w:rsidR="006C2D97" w:rsidRPr="00896048">
        <w:rPr>
          <w:rFonts w:ascii="Arial" w:hAnsi="Arial" w:cs="Arial"/>
          <w:sz w:val="20"/>
          <w:szCs w:val="20"/>
        </w:rPr>
        <w:t>naturalización</w:t>
      </w:r>
      <w:r w:rsidRPr="00896048">
        <w:rPr>
          <w:rFonts w:ascii="Arial" w:hAnsi="Arial" w:cs="Arial"/>
          <w:sz w:val="20"/>
          <w:szCs w:val="20"/>
        </w:rPr>
        <w:t xml:space="preserve">, y </w:t>
      </w:r>
      <w:r w:rsidR="006C2D97">
        <w:rPr>
          <w:rFonts w:ascii="Arial" w:hAnsi="Arial" w:cs="Arial"/>
          <w:sz w:val="20"/>
          <w:szCs w:val="20"/>
        </w:rPr>
        <w:t>é</w:t>
      </w:r>
      <w:r w:rsidR="006C2D97" w:rsidRPr="00896048">
        <w:rPr>
          <w:rFonts w:ascii="Arial" w:hAnsi="Arial" w:cs="Arial"/>
          <w:sz w:val="20"/>
          <w:szCs w:val="20"/>
        </w:rPr>
        <w:t>ste</w:t>
      </w:r>
      <w:r w:rsidRPr="00896048">
        <w:rPr>
          <w:rFonts w:ascii="Arial" w:hAnsi="Arial" w:cs="Arial"/>
          <w:sz w:val="20"/>
          <w:szCs w:val="20"/>
        </w:rPr>
        <w:t xml:space="preserve"> no cuente con </w:t>
      </w:r>
      <w:r w:rsidR="006C2D97" w:rsidRPr="00896048">
        <w:rPr>
          <w:rFonts w:ascii="Arial" w:hAnsi="Arial" w:cs="Arial"/>
          <w:sz w:val="20"/>
          <w:szCs w:val="20"/>
        </w:rPr>
        <w:t>algún</w:t>
      </w:r>
      <w:r w:rsidRPr="00896048">
        <w:rPr>
          <w:rFonts w:ascii="Arial" w:hAnsi="Arial" w:cs="Arial"/>
          <w:sz w:val="20"/>
          <w:szCs w:val="20"/>
        </w:rPr>
        <w:t xml:space="preserve"> apellido del ciudadano, fecha y/o lugar de nacimiento, </w:t>
      </w:r>
      <w:r w:rsidR="006C2D97" w:rsidRPr="00896048">
        <w:rPr>
          <w:rFonts w:ascii="Arial" w:hAnsi="Arial" w:cs="Arial"/>
          <w:sz w:val="20"/>
          <w:szCs w:val="20"/>
        </w:rPr>
        <w:t>podrán</w:t>
      </w:r>
      <w:r w:rsidRPr="00896048">
        <w:rPr>
          <w:rFonts w:ascii="Arial" w:hAnsi="Arial" w:cs="Arial"/>
          <w:sz w:val="20"/>
          <w:szCs w:val="20"/>
        </w:rPr>
        <w:t xml:space="preserve"> presentar el acta de nacimiento de su </w:t>
      </w:r>
      <w:r w:rsidR="006C2D97" w:rsidRPr="00896048">
        <w:rPr>
          <w:rFonts w:ascii="Arial" w:hAnsi="Arial" w:cs="Arial"/>
          <w:sz w:val="20"/>
          <w:szCs w:val="20"/>
        </w:rPr>
        <w:t>país</w:t>
      </w:r>
      <w:r w:rsidRPr="00896048">
        <w:rPr>
          <w:rFonts w:ascii="Arial" w:hAnsi="Arial" w:cs="Arial"/>
          <w:sz w:val="20"/>
          <w:szCs w:val="20"/>
        </w:rPr>
        <w:t xml:space="preserve"> de origen debidamente legalizada o apostillada y, en su caso, traducida por la autoridad mexicana o instituciones autorizadas en la que se contenga dichos datos, o documento expedido por la autoridad mexicana en </w:t>
      </w:r>
      <w:r w:rsidR="006C2D97" w:rsidRPr="00896048">
        <w:rPr>
          <w:rFonts w:ascii="Arial" w:hAnsi="Arial" w:cs="Arial"/>
          <w:sz w:val="20"/>
          <w:szCs w:val="20"/>
        </w:rPr>
        <w:t>dónde</w:t>
      </w:r>
      <w:r w:rsidRPr="00896048">
        <w:rPr>
          <w:rFonts w:ascii="Arial" w:hAnsi="Arial" w:cs="Arial"/>
          <w:sz w:val="20"/>
          <w:szCs w:val="20"/>
        </w:rPr>
        <w:t xml:space="preserve"> se </w:t>
      </w:r>
      <w:r w:rsidR="006C2D97" w:rsidRPr="00896048">
        <w:rPr>
          <w:rFonts w:ascii="Arial" w:hAnsi="Arial" w:cs="Arial"/>
          <w:sz w:val="20"/>
          <w:szCs w:val="20"/>
        </w:rPr>
        <w:t>señale</w:t>
      </w:r>
      <w:r w:rsidRPr="00896048">
        <w:rPr>
          <w:rFonts w:ascii="Arial" w:hAnsi="Arial" w:cs="Arial"/>
          <w:sz w:val="20"/>
          <w:szCs w:val="20"/>
        </w:rPr>
        <w:t xml:space="preserve"> la fecha y lugar de nacimiento.</w:t>
      </w:r>
    </w:p>
    <w:p w14:paraId="1183789B" w14:textId="77777777" w:rsidR="006C2D97" w:rsidRPr="00896048" w:rsidRDefault="006C2D97" w:rsidP="00CA7DA6">
      <w:pPr>
        <w:pStyle w:val="NormalWeb"/>
        <w:spacing w:before="0" w:beforeAutospacing="0" w:after="0" w:afterAutospacing="0"/>
        <w:jc w:val="both"/>
        <w:rPr>
          <w:rFonts w:ascii="Arial" w:hAnsi="Arial" w:cs="Arial"/>
          <w:sz w:val="20"/>
          <w:szCs w:val="20"/>
        </w:rPr>
      </w:pPr>
    </w:p>
    <w:p w14:paraId="48FC815B" w14:textId="500EBD49"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Se aceptará copia simple del medio de identidad, para los siguientes casos:</w:t>
      </w:r>
    </w:p>
    <w:p w14:paraId="60807DEC" w14:textId="77777777" w:rsidR="006C2D97" w:rsidRPr="00896048" w:rsidRDefault="006C2D97" w:rsidP="00CA7DA6">
      <w:pPr>
        <w:pStyle w:val="NormalWeb"/>
        <w:spacing w:before="0" w:beforeAutospacing="0" w:after="0" w:afterAutospacing="0"/>
        <w:jc w:val="both"/>
        <w:rPr>
          <w:rFonts w:ascii="Arial" w:hAnsi="Arial" w:cs="Arial"/>
          <w:sz w:val="20"/>
          <w:szCs w:val="20"/>
        </w:rPr>
      </w:pPr>
    </w:p>
    <w:p w14:paraId="2E955BD5" w14:textId="3BA05280" w:rsidR="006C2D97" w:rsidRDefault="00B36D44" w:rsidP="00CA7DA6">
      <w:pPr>
        <w:pStyle w:val="NormalWeb"/>
        <w:numPr>
          <w:ilvl w:val="1"/>
          <w:numId w:val="57"/>
        </w:numPr>
        <w:spacing w:before="0" w:beforeAutospacing="0" w:after="0" w:afterAutospacing="0"/>
        <w:ind w:left="709"/>
        <w:rPr>
          <w:rFonts w:ascii="Arial" w:hAnsi="Arial" w:cs="Arial"/>
          <w:sz w:val="20"/>
          <w:szCs w:val="20"/>
        </w:rPr>
      </w:pPr>
      <w:r w:rsidRPr="00896048">
        <w:rPr>
          <w:rFonts w:ascii="Arial" w:hAnsi="Arial" w:cs="Arial"/>
          <w:sz w:val="20"/>
          <w:szCs w:val="20"/>
        </w:rPr>
        <w:t xml:space="preserve">Ciudadanos que ya se encuentren registrados en el </w:t>
      </w:r>
      <w:r w:rsidR="006C2D97" w:rsidRPr="00896048">
        <w:rPr>
          <w:rFonts w:ascii="Arial" w:hAnsi="Arial" w:cs="Arial"/>
          <w:sz w:val="20"/>
          <w:szCs w:val="20"/>
        </w:rPr>
        <w:t>padrón</w:t>
      </w:r>
      <w:r w:rsidRPr="00896048">
        <w:rPr>
          <w:rFonts w:ascii="Arial" w:hAnsi="Arial" w:cs="Arial"/>
          <w:sz w:val="20"/>
          <w:szCs w:val="20"/>
        </w:rPr>
        <w:t xml:space="preserve"> electoral;</w:t>
      </w:r>
    </w:p>
    <w:p w14:paraId="362A9A6E" w14:textId="77777777" w:rsidR="006C2D97" w:rsidRDefault="00B36D44" w:rsidP="00CA7DA6">
      <w:pPr>
        <w:pStyle w:val="NormalWeb"/>
        <w:numPr>
          <w:ilvl w:val="1"/>
          <w:numId w:val="57"/>
        </w:numPr>
        <w:spacing w:before="0" w:beforeAutospacing="0" w:after="0" w:afterAutospacing="0"/>
        <w:ind w:left="709"/>
        <w:rPr>
          <w:rFonts w:ascii="Arial" w:hAnsi="Arial" w:cs="Arial"/>
          <w:sz w:val="20"/>
          <w:szCs w:val="20"/>
        </w:rPr>
      </w:pPr>
      <w:r w:rsidRPr="00896048">
        <w:rPr>
          <w:rFonts w:ascii="Arial" w:hAnsi="Arial" w:cs="Arial"/>
          <w:sz w:val="20"/>
          <w:szCs w:val="20"/>
        </w:rPr>
        <w:t>Ciudadanos que se encuentren en la base de datos de los registros que causaron baja por no haber recogido la Credencial para Votar;</w:t>
      </w:r>
    </w:p>
    <w:p w14:paraId="5ABD3DD6" w14:textId="2FB61F3C" w:rsidR="00B36D44" w:rsidRDefault="00B36D44" w:rsidP="00CA7DA6">
      <w:pPr>
        <w:pStyle w:val="NormalWeb"/>
        <w:numPr>
          <w:ilvl w:val="1"/>
          <w:numId w:val="57"/>
        </w:numPr>
        <w:spacing w:before="0" w:beforeAutospacing="0" w:after="0" w:afterAutospacing="0"/>
        <w:ind w:left="709"/>
        <w:rPr>
          <w:rFonts w:ascii="Arial" w:hAnsi="Arial" w:cs="Arial"/>
          <w:sz w:val="20"/>
          <w:szCs w:val="20"/>
        </w:rPr>
      </w:pPr>
      <w:r w:rsidRPr="006C2D97">
        <w:rPr>
          <w:rFonts w:ascii="Arial" w:hAnsi="Arial" w:cs="Arial"/>
          <w:sz w:val="20"/>
          <w:szCs w:val="20"/>
        </w:rPr>
        <w:t>Ciudadanos cuya Credencial para Votar haya perdido vigencia.</w:t>
      </w:r>
    </w:p>
    <w:p w14:paraId="78D9025B" w14:textId="77777777" w:rsidR="006C2D97" w:rsidRPr="006C2D97" w:rsidRDefault="006C2D97" w:rsidP="00CA7DA6">
      <w:pPr>
        <w:pStyle w:val="NormalWeb"/>
        <w:spacing w:before="0" w:beforeAutospacing="0" w:after="0" w:afterAutospacing="0"/>
        <w:rPr>
          <w:rFonts w:ascii="Arial" w:hAnsi="Arial" w:cs="Arial"/>
          <w:sz w:val="20"/>
          <w:szCs w:val="20"/>
        </w:rPr>
      </w:pPr>
    </w:p>
    <w:p w14:paraId="28FA2E22" w14:textId="36A8FEA8"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En cualquiera de los tres casos mencionados, se </w:t>
      </w:r>
      <w:r w:rsidR="006C2D97" w:rsidRPr="00896048">
        <w:rPr>
          <w:rFonts w:ascii="Arial" w:hAnsi="Arial" w:cs="Arial"/>
          <w:sz w:val="20"/>
          <w:szCs w:val="20"/>
        </w:rPr>
        <w:t>deberá</w:t>
      </w:r>
      <w:r w:rsidRPr="00896048">
        <w:rPr>
          <w:rFonts w:ascii="Arial" w:hAnsi="Arial" w:cs="Arial"/>
          <w:sz w:val="20"/>
          <w:szCs w:val="20"/>
        </w:rPr>
        <w:t>́ contar con los medios digitalizados y las huellas dactilares del ciudadano en la base de datos.</w:t>
      </w:r>
    </w:p>
    <w:p w14:paraId="5F024B8B" w14:textId="101DC4DF" w:rsidR="0017285B" w:rsidRDefault="0017285B" w:rsidP="00CA7DA6">
      <w:pPr>
        <w:autoSpaceDE/>
        <w:autoSpaceDN/>
        <w:rPr>
          <w:rFonts w:ascii="Arial" w:hAnsi="Arial" w:cs="Arial"/>
          <w:lang w:val="es-MX" w:eastAsia="es-MX"/>
        </w:rPr>
      </w:pPr>
    </w:p>
    <w:p w14:paraId="4294361F" w14:textId="633AD77F" w:rsidR="00B36D44" w:rsidRDefault="00B36D44" w:rsidP="007F4C10">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Se exceptuará de presentar medio de identidad en los siguientes casos:</w:t>
      </w:r>
    </w:p>
    <w:p w14:paraId="636A218A" w14:textId="77777777" w:rsidR="007F4C10" w:rsidRPr="00896048" w:rsidRDefault="007F4C10" w:rsidP="007F4C10">
      <w:pPr>
        <w:pStyle w:val="NormalWeb"/>
        <w:spacing w:before="0" w:beforeAutospacing="0" w:after="0" w:afterAutospacing="0"/>
        <w:jc w:val="both"/>
        <w:rPr>
          <w:rFonts w:ascii="Arial" w:hAnsi="Arial" w:cs="Arial"/>
          <w:sz w:val="20"/>
          <w:szCs w:val="20"/>
        </w:rPr>
      </w:pPr>
    </w:p>
    <w:p w14:paraId="4AED099E" w14:textId="0651AC96" w:rsidR="00B36D44" w:rsidRDefault="00B36D44" w:rsidP="00CA7DA6">
      <w:pPr>
        <w:pStyle w:val="NormalWeb"/>
        <w:numPr>
          <w:ilvl w:val="0"/>
          <w:numId w:val="51"/>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Los adultos mayores que no cuenten con medio de identidad, de los cuales ya se tenga un registro previo en la base de datos del </w:t>
      </w:r>
      <w:r w:rsidR="006C2D97" w:rsidRPr="00896048">
        <w:rPr>
          <w:rFonts w:ascii="Arial" w:hAnsi="Arial" w:cs="Arial"/>
          <w:sz w:val="20"/>
          <w:szCs w:val="20"/>
        </w:rPr>
        <w:t>Padrón</w:t>
      </w:r>
      <w:r w:rsidRPr="00896048">
        <w:rPr>
          <w:rFonts w:ascii="Arial" w:hAnsi="Arial" w:cs="Arial"/>
          <w:sz w:val="20"/>
          <w:szCs w:val="20"/>
        </w:rPr>
        <w:t xml:space="preserve"> Electoral, o se encuentren en la base de datos de los registros que causaron baja por no haber recogido la Credencial para Votar o por haber perdido vigencia.</w:t>
      </w:r>
    </w:p>
    <w:p w14:paraId="0656A7E0" w14:textId="77777777" w:rsidR="006C2D97" w:rsidRPr="00896048" w:rsidRDefault="006C2D97" w:rsidP="00CA7DA6">
      <w:pPr>
        <w:pStyle w:val="NormalWeb"/>
        <w:spacing w:before="0" w:beforeAutospacing="0" w:after="0" w:afterAutospacing="0"/>
        <w:ind w:left="720"/>
        <w:jc w:val="both"/>
        <w:rPr>
          <w:rFonts w:ascii="Arial" w:hAnsi="Arial" w:cs="Arial"/>
          <w:sz w:val="20"/>
          <w:szCs w:val="20"/>
        </w:rPr>
      </w:pPr>
    </w:p>
    <w:p w14:paraId="0296E1BF" w14:textId="111C4DB7" w:rsidR="00B36D44" w:rsidRDefault="00B36D44" w:rsidP="00CA7DA6">
      <w:pPr>
        <w:pStyle w:val="NormalWeb"/>
        <w:numPr>
          <w:ilvl w:val="0"/>
          <w:numId w:val="51"/>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Los ciudadanos de cuyo medio de identidad obre copia digitalizada en los archivos de este Instituto, a </w:t>
      </w:r>
      <w:r w:rsidR="006C2D97" w:rsidRPr="00896048">
        <w:rPr>
          <w:rFonts w:ascii="Arial" w:hAnsi="Arial" w:cs="Arial"/>
          <w:sz w:val="20"/>
          <w:szCs w:val="20"/>
        </w:rPr>
        <w:t>excepción</w:t>
      </w:r>
      <w:r w:rsidRPr="00896048">
        <w:rPr>
          <w:rFonts w:ascii="Arial" w:hAnsi="Arial" w:cs="Arial"/>
          <w:sz w:val="20"/>
          <w:szCs w:val="20"/>
        </w:rPr>
        <w:t xml:space="preserve"> del </w:t>
      </w:r>
      <w:r w:rsidR="006C2D97" w:rsidRPr="00896048">
        <w:rPr>
          <w:rFonts w:ascii="Arial" w:hAnsi="Arial" w:cs="Arial"/>
          <w:sz w:val="20"/>
          <w:szCs w:val="20"/>
        </w:rPr>
        <w:t>trámite</w:t>
      </w:r>
      <w:r w:rsidRPr="00896048">
        <w:rPr>
          <w:rFonts w:ascii="Arial" w:hAnsi="Arial" w:cs="Arial"/>
          <w:sz w:val="20"/>
          <w:szCs w:val="20"/>
        </w:rPr>
        <w:t xml:space="preserve"> de </w:t>
      </w:r>
      <w:r w:rsidR="00896048" w:rsidRPr="00896048">
        <w:rPr>
          <w:rFonts w:ascii="Arial" w:hAnsi="Arial" w:cs="Arial"/>
          <w:sz w:val="20"/>
          <w:szCs w:val="20"/>
        </w:rPr>
        <w:t>corrección</w:t>
      </w:r>
      <w:r w:rsidRPr="00896048">
        <w:rPr>
          <w:rFonts w:ascii="Arial" w:hAnsi="Arial" w:cs="Arial"/>
          <w:sz w:val="20"/>
          <w:szCs w:val="20"/>
        </w:rPr>
        <w:t xml:space="preserve"> de datos personales.</w:t>
      </w:r>
    </w:p>
    <w:p w14:paraId="29CC241C" w14:textId="77777777" w:rsidR="006C2D97" w:rsidRPr="00896048" w:rsidRDefault="006C2D97" w:rsidP="00CA7DA6">
      <w:pPr>
        <w:pStyle w:val="NormalWeb"/>
        <w:spacing w:before="0" w:beforeAutospacing="0" w:after="0" w:afterAutospacing="0"/>
        <w:jc w:val="both"/>
        <w:rPr>
          <w:rFonts w:ascii="Arial" w:hAnsi="Arial" w:cs="Arial"/>
          <w:sz w:val="20"/>
          <w:szCs w:val="20"/>
        </w:rPr>
      </w:pPr>
    </w:p>
    <w:p w14:paraId="715F0CB6" w14:textId="0C6A6394" w:rsidR="00B36D44" w:rsidRDefault="00B36D44" w:rsidP="00CA7DA6">
      <w:pPr>
        <w:pStyle w:val="NormalWeb"/>
        <w:numPr>
          <w:ilvl w:val="0"/>
          <w:numId w:val="51"/>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Los ciudadanos que extraviaron su Credencial para Votar, como consecuencia de </w:t>
      </w:r>
      <w:r w:rsidR="006C2D97" w:rsidRPr="00896048">
        <w:rPr>
          <w:rFonts w:ascii="Arial" w:hAnsi="Arial" w:cs="Arial"/>
          <w:sz w:val="20"/>
          <w:szCs w:val="20"/>
        </w:rPr>
        <w:t>fenómenos</w:t>
      </w:r>
      <w:r w:rsidRPr="00896048">
        <w:rPr>
          <w:rFonts w:ascii="Arial" w:hAnsi="Arial" w:cs="Arial"/>
          <w:sz w:val="20"/>
          <w:szCs w:val="20"/>
        </w:rPr>
        <w:t xml:space="preserve"> </w:t>
      </w:r>
      <w:r w:rsidR="006C2D97" w:rsidRPr="00896048">
        <w:rPr>
          <w:rFonts w:ascii="Arial" w:hAnsi="Arial" w:cs="Arial"/>
          <w:sz w:val="20"/>
          <w:szCs w:val="20"/>
        </w:rPr>
        <w:t>meteorológicos</w:t>
      </w:r>
      <w:r w:rsidRPr="00896048">
        <w:rPr>
          <w:rFonts w:ascii="Arial" w:hAnsi="Arial" w:cs="Arial"/>
          <w:sz w:val="20"/>
          <w:szCs w:val="20"/>
        </w:rPr>
        <w:t xml:space="preserve"> y/o desastres, siempre y cuando exista una declaratoria de emergencia y/o desastre. Para estos casos </w:t>
      </w:r>
      <w:r w:rsidR="006C2D97" w:rsidRPr="00896048">
        <w:rPr>
          <w:rFonts w:ascii="Arial" w:hAnsi="Arial" w:cs="Arial"/>
          <w:sz w:val="20"/>
          <w:szCs w:val="20"/>
        </w:rPr>
        <w:t>será</w:t>
      </w:r>
      <w:r w:rsidRPr="00896048">
        <w:rPr>
          <w:rFonts w:ascii="Arial" w:hAnsi="Arial" w:cs="Arial"/>
          <w:sz w:val="20"/>
          <w:szCs w:val="20"/>
        </w:rPr>
        <w:t xml:space="preserve">́ aplicable un </w:t>
      </w:r>
      <w:r w:rsidR="006C2D97" w:rsidRPr="00896048">
        <w:rPr>
          <w:rFonts w:ascii="Arial" w:hAnsi="Arial" w:cs="Arial"/>
          <w:sz w:val="20"/>
          <w:szCs w:val="20"/>
        </w:rPr>
        <w:t>trámite</w:t>
      </w:r>
      <w:r w:rsidRPr="00896048">
        <w:rPr>
          <w:rFonts w:ascii="Arial" w:hAnsi="Arial" w:cs="Arial"/>
          <w:sz w:val="20"/>
          <w:szCs w:val="20"/>
        </w:rPr>
        <w:t xml:space="preserve"> de </w:t>
      </w:r>
      <w:r w:rsidR="006C2D97" w:rsidRPr="00896048">
        <w:rPr>
          <w:rFonts w:ascii="Arial" w:hAnsi="Arial" w:cs="Arial"/>
          <w:sz w:val="20"/>
          <w:szCs w:val="20"/>
        </w:rPr>
        <w:t>Reimpresión</w:t>
      </w:r>
      <w:r w:rsidRPr="00896048">
        <w:rPr>
          <w:rFonts w:ascii="Arial" w:hAnsi="Arial" w:cs="Arial"/>
          <w:sz w:val="20"/>
          <w:szCs w:val="20"/>
        </w:rPr>
        <w:t>.</w:t>
      </w:r>
    </w:p>
    <w:p w14:paraId="182026C2" w14:textId="77777777" w:rsidR="006C2D97" w:rsidRPr="00896048" w:rsidRDefault="006C2D97" w:rsidP="00CA7DA6">
      <w:pPr>
        <w:pStyle w:val="NormalWeb"/>
        <w:spacing w:before="0" w:beforeAutospacing="0" w:after="0" w:afterAutospacing="0"/>
        <w:jc w:val="both"/>
        <w:rPr>
          <w:rFonts w:ascii="Arial" w:hAnsi="Arial" w:cs="Arial"/>
          <w:sz w:val="20"/>
          <w:szCs w:val="20"/>
        </w:rPr>
      </w:pPr>
    </w:p>
    <w:p w14:paraId="6677A864" w14:textId="26413FDC"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lastRenderedPageBreak/>
        <w:t xml:space="preserve">Los ciudadanos que soliciten un </w:t>
      </w:r>
      <w:r w:rsidR="006C2D97" w:rsidRPr="00896048">
        <w:rPr>
          <w:rFonts w:ascii="Arial" w:hAnsi="Arial" w:cs="Arial"/>
          <w:sz w:val="20"/>
          <w:szCs w:val="20"/>
        </w:rPr>
        <w:t>trámite</w:t>
      </w:r>
      <w:r w:rsidRPr="00896048">
        <w:rPr>
          <w:rFonts w:ascii="Arial" w:hAnsi="Arial" w:cs="Arial"/>
          <w:sz w:val="20"/>
          <w:szCs w:val="20"/>
        </w:rPr>
        <w:t xml:space="preserve"> de </w:t>
      </w:r>
      <w:r w:rsidR="006C2D97" w:rsidRPr="00896048">
        <w:rPr>
          <w:rFonts w:ascii="Arial" w:hAnsi="Arial" w:cs="Arial"/>
          <w:sz w:val="20"/>
          <w:szCs w:val="20"/>
        </w:rPr>
        <w:t>inscripción</w:t>
      </w:r>
      <w:r w:rsidRPr="00896048">
        <w:rPr>
          <w:rFonts w:ascii="Arial" w:hAnsi="Arial" w:cs="Arial"/>
          <w:sz w:val="20"/>
          <w:szCs w:val="20"/>
        </w:rPr>
        <w:t xml:space="preserve"> o </w:t>
      </w:r>
      <w:r w:rsidR="006C2D97" w:rsidRPr="00896048">
        <w:rPr>
          <w:rFonts w:ascii="Arial" w:hAnsi="Arial" w:cs="Arial"/>
          <w:sz w:val="20"/>
          <w:szCs w:val="20"/>
        </w:rPr>
        <w:t>reincorporación</w:t>
      </w:r>
      <w:r w:rsidRPr="00896048">
        <w:rPr>
          <w:rFonts w:ascii="Arial" w:hAnsi="Arial" w:cs="Arial"/>
          <w:sz w:val="20"/>
          <w:szCs w:val="20"/>
        </w:rPr>
        <w:t xml:space="preserve"> al </w:t>
      </w:r>
      <w:r w:rsidR="006C2D97" w:rsidRPr="00896048">
        <w:rPr>
          <w:rFonts w:ascii="Arial" w:hAnsi="Arial" w:cs="Arial"/>
          <w:sz w:val="20"/>
          <w:szCs w:val="20"/>
        </w:rPr>
        <w:t>padrón</w:t>
      </w:r>
      <w:r w:rsidRPr="00896048">
        <w:rPr>
          <w:rFonts w:ascii="Arial" w:hAnsi="Arial" w:cs="Arial"/>
          <w:sz w:val="20"/>
          <w:szCs w:val="20"/>
        </w:rPr>
        <w:t xml:space="preserve"> electoral </w:t>
      </w:r>
      <w:r w:rsidR="006C2D97" w:rsidRPr="00896048">
        <w:rPr>
          <w:rFonts w:ascii="Arial" w:hAnsi="Arial" w:cs="Arial"/>
          <w:sz w:val="20"/>
          <w:szCs w:val="20"/>
        </w:rPr>
        <w:t>deberán</w:t>
      </w:r>
      <w:r w:rsidRPr="00896048">
        <w:rPr>
          <w:rFonts w:ascii="Arial" w:hAnsi="Arial" w:cs="Arial"/>
          <w:sz w:val="20"/>
          <w:szCs w:val="20"/>
        </w:rPr>
        <w:t xml:space="preserve"> presentar, en su caso, adicionalmente la Constancia de la Clave </w:t>
      </w:r>
      <w:r w:rsidR="006C2D97" w:rsidRPr="00896048">
        <w:rPr>
          <w:rFonts w:ascii="Arial" w:hAnsi="Arial" w:cs="Arial"/>
          <w:sz w:val="20"/>
          <w:szCs w:val="20"/>
        </w:rPr>
        <w:t>Única</w:t>
      </w:r>
      <w:r w:rsidRPr="00896048">
        <w:rPr>
          <w:rFonts w:ascii="Arial" w:hAnsi="Arial" w:cs="Arial"/>
          <w:sz w:val="20"/>
          <w:szCs w:val="20"/>
        </w:rPr>
        <w:t xml:space="preserve"> de Registro de </w:t>
      </w:r>
      <w:r w:rsidR="006C2D97" w:rsidRPr="00896048">
        <w:rPr>
          <w:rFonts w:ascii="Arial" w:hAnsi="Arial" w:cs="Arial"/>
          <w:sz w:val="20"/>
          <w:szCs w:val="20"/>
        </w:rPr>
        <w:t>Población</w:t>
      </w:r>
      <w:r w:rsidRPr="00896048">
        <w:rPr>
          <w:rFonts w:ascii="Arial" w:hAnsi="Arial" w:cs="Arial"/>
          <w:sz w:val="20"/>
          <w:szCs w:val="20"/>
        </w:rPr>
        <w:t>.</w:t>
      </w:r>
    </w:p>
    <w:p w14:paraId="303BAD1F" w14:textId="2DB8BE96" w:rsidR="007F4C10" w:rsidRDefault="007F4C10">
      <w:pPr>
        <w:autoSpaceDE/>
        <w:autoSpaceDN/>
        <w:rPr>
          <w:rFonts w:ascii="Arial" w:hAnsi="Arial" w:cs="Arial"/>
          <w:lang w:val="es-MX" w:eastAsia="es-MX"/>
        </w:rPr>
      </w:pPr>
    </w:p>
    <w:p w14:paraId="1783E211" w14:textId="4A7922C7" w:rsidR="00B36D44" w:rsidRDefault="00B36D44" w:rsidP="00CA7DA6">
      <w:pPr>
        <w:pStyle w:val="NormalWeb"/>
        <w:spacing w:before="0" w:beforeAutospacing="0" w:after="0" w:afterAutospacing="0"/>
        <w:jc w:val="both"/>
        <w:rPr>
          <w:rFonts w:ascii="Arial" w:hAnsi="Arial" w:cs="Arial"/>
          <w:b/>
          <w:bCs/>
          <w:sz w:val="20"/>
          <w:szCs w:val="20"/>
        </w:rPr>
      </w:pPr>
      <w:r w:rsidRPr="00896048">
        <w:rPr>
          <w:rFonts w:ascii="Arial" w:hAnsi="Arial" w:cs="Arial"/>
          <w:b/>
          <w:bCs/>
          <w:sz w:val="20"/>
          <w:szCs w:val="20"/>
        </w:rPr>
        <w:t xml:space="preserve">B. </w:t>
      </w:r>
      <w:r w:rsidR="006C2D97" w:rsidRPr="00896048">
        <w:rPr>
          <w:rFonts w:ascii="Arial" w:hAnsi="Arial" w:cs="Arial"/>
          <w:b/>
          <w:bCs/>
          <w:sz w:val="20"/>
          <w:szCs w:val="20"/>
        </w:rPr>
        <w:t>Identificación</w:t>
      </w:r>
      <w:r w:rsidRPr="00896048">
        <w:rPr>
          <w:rFonts w:ascii="Arial" w:hAnsi="Arial" w:cs="Arial"/>
          <w:b/>
          <w:bCs/>
          <w:sz w:val="20"/>
          <w:szCs w:val="20"/>
        </w:rPr>
        <w:t xml:space="preserve"> con </w:t>
      </w:r>
      <w:r w:rsidR="006C2D97" w:rsidRPr="00896048">
        <w:rPr>
          <w:rFonts w:ascii="Arial" w:hAnsi="Arial" w:cs="Arial"/>
          <w:b/>
          <w:bCs/>
          <w:sz w:val="20"/>
          <w:szCs w:val="20"/>
        </w:rPr>
        <w:t>fotografía</w:t>
      </w:r>
    </w:p>
    <w:p w14:paraId="34C28A52" w14:textId="77777777" w:rsidR="006C2D97" w:rsidRPr="00896048" w:rsidRDefault="006C2D97" w:rsidP="00CA7DA6">
      <w:pPr>
        <w:pStyle w:val="NormalWeb"/>
        <w:spacing w:before="0" w:beforeAutospacing="0" w:after="0" w:afterAutospacing="0"/>
        <w:jc w:val="both"/>
        <w:rPr>
          <w:rFonts w:ascii="Arial" w:hAnsi="Arial" w:cs="Arial"/>
          <w:sz w:val="20"/>
          <w:szCs w:val="20"/>
        </w:rPr>
      </w:pPr>
    </w:p>
    <w:p w14:paraId="39846292" w14:textId="608AE8CF"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b/>
          <w:bCs/>
          <w:sz w:val="20"/>
          <w:szCs w:val="20"/>
        </w:rPr>
        <w:t xml:space="preserve">II. </w:t>
      </w:r>
      <w:r w:rsidRPr="00896048">
        <w:rPr>
          <w:rFonts w:ascii="Arial" w:hAnsi="Arial" w:cs="Arial"/>
          <w:sz w:val="20"/>
          <w:szCs w:val="20"/>
        </w:rPr>
        <w:t xml:space="preserve">Los ciudadanos, adicionalmente a lo </w:t>
      </w:r>
      <w:r w:rsidR="00495F28" w:rsidRPr="00896048">
        <w:rPr>
          <w:rFonts w:ascii="Arial" w:hAnsi="Arial" w:cs="Arial"/>
          <w:sz w:val="20"/>
          <w:szCs w:val="20"/>
        </w:rPr>
        <w:t>señalado</w:t>
      </w:r>
      <w:r w:rsidRPr="00896048">
        <w:rPr>
          <w:rFonts w:ascii="Arial" w:hAnsi="Arial" w:cs="Arial"/>
          <w:sz w:val="20"/>
          <w:szCs w:val="20"/>
        </w:rPr>
        <w:t xml:space="preserve"> en el punto anterior, </w:t>
      </w:r>
      <w:r w:rsidR="00495F28" w:rsidRPr="00896048">
        <w:rPr>
          <w:rFonts w:ascii="Arial" w:hAnsi="Arial" w:cs="Arial"/>
          <w:sz w:val="20"/>
          <w:szCs w:val="20"/>
        </w:rPr>
        <w:t>deberán</w:t>
      </w:r>
      <w:r w:rsidRPr="00896048">
        <w:rPr>
          <w:rFonts w:ascii="Arial" w:hAnsi="Arial" w:cs="Arial"/>
          <w:sz w:val="20"/>
          <w:szCs w:val="20"/>
        </w:rPr>
        <w:t xml:space="preserve"> identificarse con alguna de sus huellas dactilares o mediante la </w:t>
      </w:r>
      <w:r w:rsidR="00495F28" w:rsidRPr="00896048">
        <w:rPr>
          <w:rFonts w:ascii="Arial" w:hAnsi="Arial" w:cs="Arial"/>
          <w:sz w:val="20"/>
          <w:szCs w:val="20"/>
        </w:rPr>
        <w:t>identificación</w:t>
      </w:r>
      <w:r w:rsidRPr="00896048">
        <w:rPr>
          <w:rFonts w:ascii="Arial" w:hAnsi="Arial" w:cs="Arial"/>
          <w:sz w:val="20"/>
          <w:szCs w:val="20"/>
        </w:rPr>
        <w:t xml:space="preserve"> por su </w:t>
      </w:r>
      <w:r w:rsidR="00495F28" w:rsidRPr="00896048">
        <w:rPr>
          <w:rFonts w:ascii="Arial" w:hAnsi="Arial" w:cs="Arial"/>
          <w:sz w:val="20"/>
          <w:szCs w:val="20"/>
        </w:rPr>
        <w:t>fotografía</w:t>
      </w:r>
      <w:r w:rsidRPr="00896048">
        <w:rPr>
          <w:rFonts w:ascii="Arial" w:hAnsi="Arial" w:cs="Arial"/>
          <w:sz w:val="20"/>
          <w:szCs w:val="20"/>
        </w:rPr>
        <w:t xml:space="preserve">, producto de la </w:t>
      </w:r>
      <w:r w:rsidR="00495F28" w:rsidRPr="00896048">
        <w:rPr>
          <w:rFonts w:ascii="Arial" w:hAnsi="Arial" w:cs="Arial"/>
          <w:sz w:val="20"/>
          <w:szCs w:val="20"/>
        </w:rPr>
        <w:t>búsqueda</w:t>
      </w:r>
      <w:r w:rsidRPr="00896048">
        <w:rPr>
          <w:rFonts w:ascii="Arial" w:hAnsi="Arial" w:cs="Arial"/>
          <w:sz w:val="20"/>
          <w:szCs w:val="20"/>
        </w:rPr>
        <w:t xml:space="preserve"> en la base de datos nacional.</w:t>
      </w:r>
    </w:p>
    <w:p w14:paraId="411BE8AC" w14:textId="77777777" w:rsidR="00495F28" w:rsidRPr="00896048" w:rsidRDefault="00495F28" w:rsidP="00CA7DA6">
      <w:pPr>
        <w:pStyle w:val="NormalWeb"/>
        <w:spacing w:before="0" w:beforeAutospacing="0" w:after="0" w:afterAutospacing="0"/>
        <w:jc w:val="both"/>
        <w:rPr>
          <w:rFonts w:ascii="Arial" w:hAnsi="Arial" w:cs="Arial"/>
          <w:sz w:val="20"/>
          <w:szCs w:val="20"/>
        </w:rPr>
      </w:pPr>
    </w:p>
    <w:p w14:paraId="2248DC76" w14:textId="77777777" w:rsidR="00495F28"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Cuando el </w:t>
      </w:r>
      <w:r w:rsidR="00495F28" w:rsidRPr="00896048">
        <w:rPr>
          <w:rFonts w:ascii="Arial" w:hAnsi="Arial" w:cs="Arial"/>
          <w:sz w:val="20"/>
          <w:szCs w:val="20"/>
        </w:rPr>
        <w:t>trámite</w:t>
      </w:r>
      <w:r w:rsidRPr="00896048">
        <w:rPr>
          <w:rFonts w:ascii="Arial" w:hAnsi="Arial" w:cs="Arial"/>
          <w:sz w:val="20"/>
          <w:szCs w:val="20"/>
        </w:rPr>
        <w:t xml:space="preserve"> solicitado sea de </w:t>
      </w:r>
      <w:r w:rsidR="00495F28" w:rsidRPr="00896048">
        <w:rPr>
          <w:rFonts w:ascii="Arial" w:hAnsi="Arial" w:cs="Arial"/>
          <w:sz w:val="20"/>
          <w:szCs w:val="20"/>
        </w:rPr>
        <w:t>inscripción</w:t>
      </w:r>
      <w:r w:rsidRPr="00896048">
        <w:rPr>
          <w:rFonts w:ascii="Arial" w:hAnsi="Arial" w:cs="Arial"/>
          <w:sz w:val="20"/>
          <w:szCs w:val="20"/>
        </w:rPr>
        <w:t xml:space="preserve">, </w:t>
      </w:r>
      <w:r w:rsidR="00495F28" w:rsidRPr="00896048">
        <w:rPr>
          <w:rFonts w:ascii="Arial" w:hAnsi="Arial" w:cs="Arial"/>
          <w:sz w:val="20"/>
          <w:szCs w:val="20"/>
        </w:rPr>
        <w:t>reincorporación</w:t>
      </w:r>
      <w:r w:rsidRPr="00896048">
        <w:rPr>
          <w:rFonts w:ascii="Arial" w:hAnsi="Arial" w:cs="Arial"/>
          <w:sz w:val="20"/>
          <w:szCs w:val="20"/>
        </w:rPr>
        <w:t xml:space="preserve"> al </w:t>
      </w:r>
      <w:r w:rsidR="00495F28" w:rsidRPr="00896048">
        <w:rPr>
          <w:rFonts w:ascii="Arial" w:hAnsi="Arial" w:cs="Arial"/>
          <w:sz w:val="20"/>
          <w:szCs w:val="20"/>
        </w:rPr>
        <w:t>Padrón</w:t>
      </w:r>
      <w:r w:rsidRPr="00896048">
        <w:rPr>
          <w:rFonts w:ascii="Arial" w:hAnsi="Arial" w:cs="Arial"/>
          <w:sz w:val="20"/>
          <w:szCs w:val="20"/>
        </w:rPr>
        <w:t xml:space="preserve"> Electoral o no se cuente con las huellas dactilares, </w:t>
      </w:r>
      <w:r w:rsidR="00495F28" w:rsidRPr="00896048">
        <w:rPr>
          <w:rFonts w:ascii="Arial" w:hAnsi="Arial" w:cs="Arial"/>
          <w:sz w:val="20"/>
          <w:szCs w:val="20"/>
        </w:rPr>
        <w:t>deberán</w:t>
      </w:r>
      <w:r w:rsidRPr="00896048">
        <w:rPr>
          <w:rFonts w:ascii="Arial" w:hAnsi="Arial" w:cs="Arial"/>
          <w:sz w:val="20"/>
          <w:szCs w:val="20"/>
        </w:rPr>
        <w:t xml:space="preserve"> presentar alguno de los documentos de </w:t>
      </w:r>
      <w:r w:rsidR="00495F28" w:rsidRPr="00896048">
        <w:rPr>
          <w:rFonts w:ascii="Arial" w:hAnsi="Arial" w:cs="Arial"/>
          <w:sz w:val="20"/>
          <w:szCs w:val="20"/>
        </w:rPr>
        <w:t>identificación</w:t>
      </w:r>
      <w:r w:rsidRPr="00896048">
        <w:rPr>
          <w:rFonts w:ascii="Arial" w:hAnsi="Arial" w:cs="Arial"/>
          <w:sz w:val="20"/>
          <w:szCs w:val="20"/>
        </w:rPr>
        <w:t xml:space="preserve"> con </w:t>
      </w:r>
      <w:r w:rsidR="00495F28" w:rsidRPr="00896048">
        <w:rPr>
          <w:rFonts w:ascii="Arial" w:hAnsi="Arial" w:cs="Arial"/>
          <w:sz w:val="20"/>
          <w:szCs w:val="20"/>
        </w:rPr>
        <w:t>fotografía</w:t>
      </w:r>
      <w:r w:rsidRPr="00896048">
        <w:rPr>
          <w:rFonts w:ascii="Arial" w:hAnsi="Arial" w:cs="Arial"/>
          <w:sz w:val="20"/>
          <w:szCs w:val="20"/>
        </w:rPr>
        <w:t xml:space="preserve"> siguientes:</w:t>
      </w:r>
    </w:p>
    <w:p w14:paraId="5175B5F5" w14:textId="77777777" w:rsidR="00495F28" w:rsidRDefault="00495F28" w:rsidP="00CA7DA6">
      <w:pPr>
        <w:pStyle w:val="NormalWeb"/>
        <w:spacing w:before="0" w:beforeAutospacing="0" w:after="0" w:afterAutospacing="0"/>
        <w:jc w:val="both"/>
        <w:rPr>
          <w:rFonts w:ascii="Arial" w:hAnsi="Arial" w:cs="Arial"/>
          <w:sz w:val="20"/>
          <w:szCs w:val="20"/>
        </w:rPr>
      </w:pPr>
    </w:p>
    <w:p w14:paraId="7069C32D" w14:textId="66EBD323" w:rsidR="00495F28" w:rsidRDefault="00495F28" w:rsidP="00CA7DA6">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1. </w:t>
      </w:r>
      <w:r w:rsidR="00B36D44" w:rsidRPr="00896048">
        <w:rPr>
          <w:rFonts w:ascii="Arial" w:hAnsi="Arial" w:cs="Arial"/>
          <w:sz w:val="20"/>
          <w:szCs w:val="20"/>
        </w:rPr>
        <w:t>Cartilla del Servicio Militar Nacional.</w:t>
      </w:r>
    </w:p>
    <w:p w14:paraId="000FCEFE" w14:textId="77777777" w:rsidR="00E24B64" w:rsidRDefault="00E24B64" w:rsidP="00CA7DA6">
      <w:pPr>
        <w:pStyle w:val="NormalWeb"/>
        <w:spacing w:before="0" w:beforeAutospacing="0" w:after="0" w:afterAutospacing="0"/>
        <w:jc w:val="both"/>
        <w:rPr>
          <w:rFonts w:ascii="Arial" w:hAnsi="Arial" w:cs="Arial"/>
          <w:sz w:val="20"/>
          <w:szCs w:val="20"/>
        </w:rPr>
      </w:pPr>
    </w:p>
    <w:p w14:paraId="005D698C" w14:textId="0A6A6F06" w:rsidR="00495F28" w:rsidRDefault="00495F28" w:rsidP="00CA7DA6">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2. </w:t>
      </w:r>
      <w:r w:rsidR="00B36D44" w:rsidRPr="00896048">
        <w:rPr>
          <w:rFonts w:ascii="Arial" w:hAnsi="Arial" w:cs="Arial"/>
          <w:sz w:val="20"/>
          <w:szCs w:val="20"/>
        </w:rPr>
        <w:t>Pasaporte.</w:t>
      </w:r>
    </w:p>
    <w:p w14:paraId="3031F760" w14:textId="77777777" w:rsidR="00E24B64" w:rsidRDefault="00E24B64" w:rsidP="00CA7DA6">
      <w:pPr>
        <w:pStyle w:val="NormalWeb"/>
        <w:spacing w:before="0" w:beforeAutospacing="0" w:after="0" w:afterAutospacing="0"/>
        <w:jc w:val="both"/>
        <w:rPr>
          <w:rFonts w:ascii="Arial" w:hAnsi="Arial" w:cs="Arial"/>
          <w:sz w:val="20"/>
          <w:szCs w:val="20"/>
        </w:rPr>
      </w:pPr>
    </w:p>
    <w:p w14:paraId="39857774" w14:textId="30FBFDF2" w:rsidR="00495F28" w:rsidRDefault="00495F28" w:rsidP="00CA7DA6">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3. </w:t>
      </w:r>
      <w:r w:rsidRPr="00896048">
        <w:rPr>
          <w:rFonts w:ascii="Arial" w:hAnsi="Arial" w:cs="Arial"/>
          <w:sz w:val="20"/>
          <w:szCs w:val="20"/>
        </w:rPr>
        <w:t>Cédula</w:t>
      </w:r>
      <w:r w:rsidR="00B36D44" w:rsidRPr="00896048">
        <w:rPr>
          <w:rFonts w:ascii="Arial" w:hAnsi="Arial" w:cs="Arial"/>
          <w:sz w:val="20"/>
          <w:szCs w:val="20"/>
        </w:rPr>
        <w:t xml:space="preserve"> profesional.</w:t>
      </w:r>
    </w:p>
    <w:p w14:paraId="4E4A08A0" w14:textId="77777777" w:rsidR="00E24B64" w:rsidRDefault="00E24B64" w:rsidP="00CA7DA6">
      <w:pPr>
        <w:pStyle w:val="NormalWeb"/>
        <w:spacing w:before="0" w:beforeAutospacing="0" w:after="0" w:afterAutospacing="0"/>
        <w:jc w:val="both"/>
        <w:rPr>
          <w:rFonts w:ascii="Arial" w:hAnsi="Arial" w:cs="Arial"/>
          <w:sz w:val="20"/>
          <w:szCs w:val="20"/>
        </w:rPr>
      </w:pPr>
    </w:p>
    <w:p w14:paraId="05D66A2B" w14:textId="3C202D51" w:rsidR="00495F28" w:rsidRDefault="00495F28" w:rsidP="00CA7DA6">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4. </w:t>
      </w:r>
      <w:r w:rsidR="00B36D44" w:rsidRPr="00896048">
        <w:rPr>
          <w:rFonts w:ascii="Arial" w:hAnsi="Arial" w:cs="Arial"/>
          <w:sz w:val="20"/>
          <w:szCs w:val="20"/>
        </w:rPr>
        <w:t>Licencia o permiso para conducir.</w:t>
      </w:r>
    </w:p>
    <w:p w14:paraId="39774CC0" w14:textId="77777777" w:rsidR="00E24B64" w:rsidRDefault="00E24B64" w:rsidP="00CA7DA6">
      <w:pPr>
        <w:pStyle w:val="NormalWeb"/>
        <w:spacing w:before="0" w:beforeAutospacing="0" w:after="0" w:afterAutospacing="0"/>
        <w:jc w:val="both"/>
        <w:rPr>
          <w:rFonts w:ascii="Arial" w:hAnsi="Arial" w:cs="Arial"/>
          <w:sz w:val="20"/>
          <w:szCs w:val="20"/>
        </w:rPr>
      </w:pPr>
    </w:p>
    <w:p w14:paraId="040ECE1E" w14:textId="3A631161" w:rsidR="00B36D44" w:rsidRDefault="00495F28" w:rsidP="00CA7DA6">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5. </w:t>
      </w:r>
      <w:r w:rsidR="00B36D44" w:rsidRPr="00896048">
        <w:rPr>
          <w:rFonts w:ascii="Arial" w:hAnsi="Arial" w:cs="Arial"/>
          <w:sz w:val="20"/>
          <w:szCs w:val="20"/>
        </w:rPr>
        <w:t xml:space="preserve">Credenciales de </w:t>
      </w:r>
      <w:r w:rsidRPr="00896048">
        <w:rPr>
          <w:rFonts w:ascii="Arial" w:hAnsi="Arial" w:cs="Arial"/>
          <w:sz w:val="20"/>
          <w:szCs w:val="20"/>
        </w:rPr>
        <w:t>identificación</w:t>
      </w:r>
      <w:r w:rsidR="00B36D44" w:rsidRPr="00896048">
        <w:rPr>
          <w:rFonts w:ascii="Arial" w:hAnsi="Arial" w:cs="Arial"/>
          <w:sz w:val="20"/>
          <w:szCs w:val="20"/>
        </w:rPr>
        <w:t xml:space="preserve"> laboral:</w:t>
      </w:r>
    </w:p>
    <w:p w14:paraId="57E1B870"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470611AA" w14:textId="7EC7C29B"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5.1</w:t>
      </w:r>
      <w:r w:rsidR="00495F28">
        <w:rPr>
          <w:rFonts w:ascii="Arial" w:hAnsi="Arial" w:cs="Arial"/>
          <w:sz w:val="20"/>
          <w:szCs w:val="20"/>
        </w:rPr>
        <w:t xml:space="preserve">. </w:t>
      </w:r>
      <w:r w:rsidRPr="00896048">
        <w:rPr>
          <w:rFonts w:ascii="Arial" w:hAnsi="Arial" w:cs="Arial"/>
          <w:sz w:val="20"/>
          <w:szCs w:val="20"/>
        </w:rPr>
        <w:t>De instituciones del sector salud federal, estatal y municipal.</w:t>
      </w:r>
    </w:p>
    <w:p w14:paraId="50819E68"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4EE08C83" w14:textId="098A69C3"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5.</w:t>
      </w:r>
      <w:r w:rsidR="00495F28" w:rsidRPr="00896048">
        <w:rPr>
          <w:rFonts w:ascii="Arial" w:hAnsi="Arial" w:cs="Arial"/>
          <w:sz w:val="20"/>
          <w:szCs w:val="20"/>
        </w:rPr>
        <w:t>2. De</w:t>
      </w:r>
      <w:r w:rsidRPr="00896048">
        <w:rPr>
          <w:rFonts w:ascii="Arial" w:hAnsi="Arial" w:cs="Arial"/>
          <w:sz w:val="20"/>
          <w:szCs w:val="20"/>
        </w:rPr>
        <w:t xml:space="preserve"> servidores </w:t>
      </w:r>
      <w:r w:rsidR="00495F28" w:rsidRPr="00896048">
        <w:rPr>
          <w:rFonts w:ascii="Arial" w:hAnsi="Arial" w:cs="Arial"/>
          <w:sz w:val="20"/>
          <w:szCs w:val="20"/>
        </w:rPr>
        <w:t>públicos</w:t>
      </w:r>
      <w:r w:rsidRPr="00896048">
        <w:rPr>
          <w:rFonts w:ascii="Arial" w:hAnsi="Arial" w:cs="Arial"/>
          <w:sz w:val="20"/>
          <w:szCs w:val="20"/>
        </w:rPr>
        <w:t xml:space="preserve"> de los sectores central, y paraestatal, </w:t>
      </w:r>
      <w:r w:rsidR="00495F28" w:rsidRPr="00896048">
        <w:rPr>
          <w:rFonts w:ascii="Arial" w:hAnsi="Arial" w:cs="Arial"/>
          <w:sz w:val="20"/>
          <w:szCs w:val="20"/>
        </w:rPr>
        <w:t>así</w:t>
      </w:r>
      <w:r w:rsidRPr="00896048">
        <w:rPr>
          <w:rFonts w:ascii="Arial" w:hAnsi="Arial" w:cs="Arial"/>
          <w:sz w:val="20"/>
          <w:szCs w:val="20"/>
        </w:rPr>
        <w:t xml:space="preserve">́ como de organismos </w:t>
      </w:r>
      <w:r w:rsidR="00495F28" w:rsidRPr="00896048">
        <w:rPr>
          <w:rFonts w:ascii="Arial" w:hAnsi="Arial" w:cs="Arial"/>
          <w:sz w:val="20"/>
          <w:szCs w:val="20"/>
        </w:rPr>
        <w:t>autónomos</w:t>
      </w:r>
      <w:r w:rsidRPr="00896048">
        <w:rPr>
          <w:rFonts w:ascii="Arial" w:hAnsi="Arial" w:cs="Arial"/>
          <w:sz w:val="20"/>
          <w:szCs w:val="20"/>
        </w:rPr>
        <w:t xml:space="preserve"> constitucionales, Poder Legislativo y Poder Judicial, a nivel federal o local.</w:t>
      </w:r>
    </w:p>
    <w:p w14:paraId="1CCC328A"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177B4AB2" w14:textId="22E22D83" w:rsidR="00B36D44" w:rsidRDefault="00B36D44" w:rsidP="00CA7DA6">
      <w:pPr>
        <w:pStyle w:val="NormalWeb"/>
        <w:spacing w:before="0" w:beforeAutospacing="0" w:after="0" w:afterAutospacing="0"/>
        <w:ind w:left="720"/>
        <w:jc w:val="both"/>
        <w:rPr>
          <w:rFonts w:ascii="Arial" w:hAnsi="Arial" w:cs="Arial"/>
          <w:sz w:val="20"/>
          <w:szCs w:val="20"/>
          <w:shd w:val="clear" w:color="auto" w:fill="FFFFFF"/>
        </w:rPr>
      </w:pPr>
      <w:r w:rsidRPr="00896048">
        <w:rPr>
          <w:rFonts w:ascii="Arial" w:hAnsi="Arial" w:cs="Arial"/>
          <w:sz w:val="20"/>
          <w:szCs w:val="20"/>
        </w:rPr>
        <w:t>5.</w:t>
      </w:r>
      <w:r w:rsidR="00495F28" w:rsidRPr="00896048">
        <w:rPr>
          <w:rFonts w:ascii="Arial" w:hAnsi="Arial" w:cs="Arial"/>
          <w:sz w:val="20"/>
          <w:szCs w:val="20"/>
        </w:rPr>
        <w:t>3.</w:t>
      </w:r>
      <w:r w:rsidR="00495F28" w:rsidRPr="00896048">
        <w:rPr>
          <w:rFonts w:ascii="Arial" w:hAnsi="Arial" w:cs="Arial"/>
          <w:sz w:val="20"/>
          <w:szCs w:val="20"/>
          <w:shd w:val="clear" w:color="auto" w:fill="FFFFFF"/>
        </w:rPr>
        <w:t xml:space="preserve"> De</w:t>
      </w:r>
      <w:r w:rsidRPr="00896048">
        <w:rPr>
          <w:rFonts w:ascii="Arial" w:hAnsi="Arial" w:cs="Arial"/>
          <w:sz w:val="20"/>
          <w:szCs w:val="20"/>
          <w:shd w:val="clear" w:color="auto" w:fill="FFFFFF"/>
        </w:rPr>
        <w:t xml:space="preserve"> la iniciativa privada, siempre que cuenten con </w:t>
      </w:r>
      <w:r w:rsidR="00495F28" w:rsidRPr="00896048">
        <w:rPr>
          <w:rFonts w:ascii="Arial" w:hAnsi="Arial" w:cs="Arial"/>
          <w:sz w:val="20"/>
          <w:szCs w:val="20"/>
          <w:shd w:val="clear" w:color="auto" w:fill="FFFFFF"/>
        </w:rPr>
        <w:t>denominación</w:t>
      </w:r>
      <w:r w:rsidRPr="00896048">
        <w:rPr>
          <w:rFonts w:ascii="Arial" w:hAnsi="Arial" w:cs="Arial"/>
          <w:sz w:val="20"/>
          <w:szCs w:val="20"/>
          <w:shd w:val="clear" w:color="auto" w:fill="FFFFFF"/>
        </w:rPr>
        <w:t xml:space="preserve"> o </w:t>
      </w:r>
      <w:r w:rsidR="00495F28" w:rsidRPr="00896048">
        <w:rPr>
          <w:rFonts w:ascii="Arial" w:hAnsi="Arial" w:cs="Arial"/>
          <w:sz w:val="20"/>
          <w:szCs w:val="20"/>
          <w:shd w:val="clear" w:color="auto" w:fill="FFFFFF"/>
        </w:rPr>
        <w:t>razón</w:t>
      </w:r>
      <w:r w:rsidRPr="00896048">
        <w:rPr>
          <w:rFonts w:ascii="Arial" w:hAnsi="Arial" w:cs="Arial"/>
          <w:sz w:val="20"/>
          <w:szCs w:val="20"/>
          <w:shd w:val="clear" w:color="auto" w:fill="FFFFFF"/>
        </w:rPr>
        <w:t xml:space="preserve"> social y Registro Federal de Contribuyentes de la empresa, nombre y firma del </w:t>
      </w:r>
      <w:r w:rsidR="00495F28" w:rsidRPr="00896048">
        <w:rPr>
          <w:rFonts w:ascii="Arial" w:hAnsi="Arial" w:cs="Arial"/>
          <w:sz w:val="20"/>
          <w:szCs w:val="20"/>
          <w:shd w:val="clear" w:color="auto" w:fill="FFFFFF"/>
        </w:rPr>
        <w:t>patrón</w:t>
      </w:r>
      <w:r w:rsidRPr="00896048">
        <w:rPr>
          <w:rFonts w:ascii="Arial" w:hAnsi="Arial" w:cs="Arial"/>
          <w:sz w:val="20"/>
          <w:szCs w:val="20"/>
          <w:shd w:val="clear" w:color="auto" w:fill="FFFFFF"/>
        </w:rPr>
        <w:t xml:space="preserve"> o su representante y nombre del ciudadano tal como aparece en el Acta de Nacimiento.</w:t>
      </w:r>
    </w:p>
    <w:p w14:paraId="2C30A996"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6FED3E9E" w14:textId="17009F7F"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 xml:space="preserve">5.4. De escuelas </w:t>
      </w:r>
      <w:r w:rsidR="00495F28" w:rsidRPr="00896048">
        <w:rPr>
          <w:rFonts w:ascii="Arial" w:hAnsi="Arial" w:cs="Arial"/>
          <w:sz w:val="20"/>
          <w:szCs w:val="20"/>
        </w:rPr>
        <w:t>públicas</w:t>
      </w:r>
      <w:r w:rsidRPr="00896048">
        <w:rPr>
          <w:rFonts w:ascii="Arial" w:hAnsi="Arial" w:cs="Arial"/>
          <w:sz w:val="20"/>
          <w:szCs w:val="20"/>
        </w:rPr>
        <w:t xml:space="preserve"> o privadas con reconocimiento oficial de nivel </w:t>
      </w:r>
      <w:r w:rsidR="00495F28" w:rsidRPr="00896048">
        <w:rPr>
          <w:rFonts w:ascii="Arial" w:hAnsi="Arial" w:cs="Arial"/>
          <w:sz w:val="20"/>
          <w:szCs w:val="20"/>
        </w:rPr>
        <w:t>básico</w:t>
      </w:r>
      <w:r w:rsidRPr="00896048">
        <w:rPr>
          <w:rFonts w:ascii="Arial" w:hAnsi="Arial" w:cs="Arial"/>
          <w:sz w:val="20"/>
          <w:szCs w:val="20"/>
        </w:rPr>
        <w:t xml:space="preserve">, medio, </w:t>
      </w:r>
      <w:r w:rsidR="00495F28" w:rsidRPr="00896048">
        <w:rPr>
          <w:rFonts w:ascii="Arial" w:hAnsi="Arial" w:cs="Arial"/>
          <w:sz w:val="20"/>
          <w:szCs w:val="20"/>
        </w:rPr>
        <w:t>técnico</w:t>
      </w:r>
      <w:r w:rsidRPr="00896048">
        <w:rPr>
          <w:rFonts w:ascii="Arial" w:hAnsi="Arial" w:cs="Arial"/>
          <w:sz w:val="20"/>
          <w:szCs w:val="20"/>
        </w:rPr>
        <w:t xml:space="preserve">, medio superior, superior e Instituto Nacional para la </w:t>
      </w:r>
      <w:r w:rsidR="00495F28" w:rsidRPr="00896048">
        <w:rPr>
          <w:rFonts w:ascii="Arial" w:hAnsi="Arial" w:cs="Arial"/>
          <w:sz w:val="20"/>
          <w:szCs w:val="20"/>
        </w:rPr>
        <w:t>Educación</w:t>
      </w:r>
      <w:r w:rsidRPr="00896048">
        <w:rPr>
          <w:rFonts w:ascii="Arial" w:hAnsi="Arial" w:cs="Arial"/>
          <w:sz w:val="20"/>
          <w:szCs w:val="20"/>
        </w:rPr>
        <w:t xml:space="preserve"> de los Adultos (INEA).</w:t>
      </w:r>
    </w:p>
    <w:p w14:paraId="51A63AB2" w14:textId="4372FCFB" w:rsidR="00495F28" w:rsidRPr="00495F28" w:rsidRDefault="00495F28" w:rsidP="00CA7DA6">
      <w:pPr>
        <w:autoSpaceDE/>
        <w:autoSpaceDN/>
        <w:rPr>
          <w:rFonts w:ascii="Arial" w:hAnsi="Arial" w:cs="Arial"/>
          <w:lang w:val="es-MX" w:eastAsia="es-MX"/>
        </w:rPr>
      </w:pPr>
    </w:p>
    <w:p w14:paraId="7B8816D3" w14:textId="6A0DBBC8"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6.</w:t>
      </w:r>
      <w:r w:rsidRPr="00896048">
        <w:rPr>
          <w:rFonts w:ascii="Arial" w:hAnsi="Arial" w:cs="Arial"/>
          <w:b/>
          <w:bCs/>
          <w:sz w:val="20"/>
          <w:szCs w:val="20"/>
        </w:rPr>
        <w:t xml:space="preserve"> </w:t>
      </w:r>
      <w:r w:rsidRPr="00896048">
        <w:rPr>
          <w:rFonts w:ascii="Arial" w:hAnsi="Arial" w:cs="Arial"/>
          <w:sz w:val="20"/>
          <w:szCs w:val="20"/>
        </w:rPr>
        <w:t xml:space="preserve">Credenciales de </w:t>
      </w:r>
      <w:r w:rsidR="00495F28" w:rsidRPr="00896048">
        <w:rPr>
          <w:rFonts w:ascii="Arial" w:hAnsi="Arial" w:cs="Arial"/>
          <w:sz w:val="20"/>
          <w:szCs w:val="20"/>
        </w:rPr>
        <w:t>Identificación</w:t>
      </w:r>
      <w:r w:rsidRPr="00896048">
        <w:rPr>
          <w:rFonts w:ascii="Arial" w:hAnsi="Arial" w:cs="Arial"/>
          <w:sz w:val="20"/>
          <w:szCs w:val="20"/>
        </w:rPr>
        <w:t xml:space="preserve"> como usuarios o derechohabientes de los siguientes servicios:</w:t>
      </w:r>
    </w:p>
    <w:p w14:paraId="48DE7266" w14:textId="77777777" w:rsidR="00495F28" w:rsidRPr="00896048" w:rsidRDefault="00495F28" w:rsidP="00CA7DA6">
      <w:pPr>
        <w:pStyle w:val="NormalWeb"/>
        <w:spacing w:before="0" w:beforeAutospacing="0" w:after="0" w:afterAutospacing="0"/>
        <w:jc w:val="both"/>
        <w:rPr>
          <w:rFonts w:ascii="Arial" w:hAnsi="Arial" w:cs="Arial"/>
          <w:sz w:val="20"/>
          <w:szCs w:val="20"/>
        </w:rPr>
      </w:pPr>
    </w:p>
    <w:p w14:paraId="2EE09E5B" w14:textId="1AE8784C"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6.1.</w:t>
      </w:r>
      <w:r w:rsidR="00185CCF" w:rsidRPr="00896048">
        <w:rPr>
          <w:rFonts w:ascii="Arial" w:hAnsi="Arial" w:cs="Arial"/>
          <w:sz w:val="20"/>
          <w:szCs w:val="20"/>
        </w:rPr>
        <w:t xml:space="preserve"> </w:t>
      </w:r>
      <w:r w:rsidRPr="00896048">
        <w:rPr>
          <w:rFonts w:ascii="Arial" w:hAnsi="Arial" w:cs="Arial"/>
          <w:sz w:val="20"/>
          <w:szCs w:val="20"/>
        </w:rPr>
        <w:t xml:space="preserve">De instituciones del sector salud federal, estatal y municipal (no se incluye el </w:t>
      </w:r>
      <w:proofErr w:type="gramStart"/>
      <w:r w:rsidRPr="00896048">
        <w:rPr>
          <w:rFonts w:ascii="Arial" w:hAnsi="Arial" w:cs="Arial"/>
          <w:sz w:val="20"/>
          <w:szCs w:val="20"/>
        </w:rPr>
        <w:t>carnet</w:t>
      </w:r>
      <w:proofErr w:type="gramEnd"/>
      <w:r w:rsidRPr="00896048">
        <w:rPr>
          <w:rFonts w:ascii="Arial" w:hAnsi="Arial" w:cs="Arial"/>
          <w:sz w:val="20"/>
          <w:szCs w:val="20"/>
        </w:rPr>
        <w:t xml:space="preserve"> de citas </w:t>
      </w:r>
      <w:r w:rsidR="00495F28" w:rsidRPr="00896048">
        <w:rPr>
          <w:rFonts w:ascii="Arial" w:hAnsi="Arial" w:cs="Arial"/>
          <w:sz w:val="20"/>
          <w:szCs w:val="20"/>
        </w:rPr>
        <w:t>médicas</w:t>
      </w:r>
      <w:r w:rsidRPr="00896048">
        <w:rPr>
          <w:rFonts w:ascii="Arial" w:hAnsi="Arial" w:cs="Arial"/>
          <w:sz w:val="20"/>
          <w:szCs w:val="20"/>
        </w:rPr>
        <w:t xml:space="preserve">, ni otro tipo de constancias o </w:t>
      </w:r>
      <w:r w:rsidR="00495F28" w:rsidRPr="00896048">
        <w:rPr>
          <w:rFonts w:ascii="Arial" w:hAnsi="Arial" w:cs="Arial"/>
          <w:sz w:val="20"/>
          <w:szCs w:val="20"/>
        </w:rPr>
        <w:t>pólizas</w:t>
      </w:r>
      <w:r w:rsidRPr="00896048">
        <w:rPr>
          <w:rFonts w:ascii="Arial" w:hAnsi="Arial" w:cs="Arial"/>
          <w:sz w:val="20"/>
          <w:szCs w:val="20"/>
        </w:rPr>
        <w:t xml:space="preserve"> de seguros </w:t>
      </w:r>
      <w:r w:rsidR="00495F28" w:rsidRPr="00896048">
        <w:rPr>
          <w:rFonts w:ascii="Arial" w:hAnsi="Arial" w:cs="Arial"/>
          <w:sz w:val="20"/>
          <w:szCs w:val="20"/>
        </w:rPr>
        <w:t>médicos</w:t>
      </w:r>
      <w:r w:rsidRPr="00896048">
        <w:rPr>
          <w:rFonts w:ascii="Arial" w:hAnsi="Arial" w:cs="Arial"/>
          <w:sz w:val="20"/>
          <w:szCs w:val="20"/>
        </w:rPr>
        <w:t>).</w:t>
      </w:r>
    </w:p>
    <w:p w14:paraId="2A2C7D9E"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08BCCA03" w14:textId="35540AAA"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6.2.</w:t>
      </w:r>
      <w:r w:rsidR="00185CCF" w:rsidRPr="00896048">
        <w:rPr>
          <w:rFonts w:ascii="Arial" w:hAnsi="Arial" w:cs="Arial"/>
          <w:sz w:val="20"/>
          <w:szCs w:val="20"/>
        </w:rPr>
        <w:t xml:space="preserve"> </w:t>
      </w:r>
      <w:r w:rsidRPr="00896048">
        <w:rPr>
          <w:rFonts w:ascii="Arial" w:hAnsi="Arial" w:cs="Arial"/>
          <w:sz w:val="20"/>
          <w:szCs w:val="20"/>
        </w:rPr>
        <w:t xml:space="preserve">Expedidas por escuelas </w:t>
      </w:r>
      <w:r w:rsidR="00495F28" w:rsidRPr="00896048">
        <w:rPr>
          <w:rFonts w:ascii="Arial" w:hAnsi="Arial" w:cs="Arial"/>
          <w:sz w:val="20"/>
          <w:szCs w:val="20"/>
        </w:rPr>
        <w:t>públicas</w:t>
      </w:r>
      <w:r w:rsidRPr="00896048">
        <w:rPr>
          <w:rFonts w:ascii="Arial" w:hAnsi="Arial" w:cs="Arial"/>
          <w:sz w:val="20"/>
          <w:szCs w:val="20"/>
        </w:rPr>
        <w:t xml:space="preserve"> o privadas con reconocimiento oficial de nivel </w:t>
      </w:r>
      <w:r w:rsidR="00495F28" w:rsidRPr="00896048">
        <w:rPr>
          <w:rFonts w:ascii="Arial" w:hAnsi="Arial" w:cs="Arial"/>
          <w:sz w:val="20"/>
          <w:szCs w:val="20"/>
        </w:rPr>
        <w:t>básico</w:t>
      </w:r>
      <w:r w:rsidRPr="00896048">
        <w:rPr>
          <w:rFonts w:ascii="Arial" w:hAnsi="Arial" w:cs="Arial"/>
          <w:sz w:val="20"/>
          <w:szCs w:val="20"/>
        </w:rPr>
        <w:t xml:space="preserve">, medio, </w:t>
      </w:r>
      <w:r w:rsidR="00495F28" w:rsidRPr="00896048">
        <w:rPr>
          <w:rFonts w:ascii="Arial" w:hAnsi="Arial" w:cs="Arial"/>
          <w:sz w:val="20"/>
          <w:szCs w:val="20"/>
        </w:rPr>
        <w:t>técnico</w:t>
      </w:r>
      <w:r w:rsidRPr="00896048">
        <w:rPr>
          <w:rFonts w:ascii="Arial" w:hAnsi="Arial" w:cs="Arial"/>
          <w:sz w:val="20"/>
          <w:szCs w:val="20"/>
        </w:rPr>
        <w:t>, medio superior, superior e INEA.</w:t>
      </w:r>
    </w:p>
    <w:p w14:paraId="07C208B6"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4D9E8F4F" w14:textId="0E001120"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6.3.</w:t>
      </w:r>
      <w:r w:rsidR="00185CCF" w:rsidRPr="00896048">
        <w:rPr>
          <w:rFonts w:ascii="Arial" w:hAnsi="Arial" w:cs="Arial"/>
          <w:sz w:val="20"/>
          <w:szCs w:val="20"/>
        </w:rPr>
        <w:t xml:space="preserve"> </w:t>
      </w:r>
      <w:r w:rsidRPr="00896048">
        <w:rPr>
          <w:rFonts w:ascii="Arial" w:hAnsi="Arial" w:cs="Arial"/>
          <w:sz w:val="20"/>
          <w:szCs w:val="20"/>
        </w:rPr>
        <w:t>Expedidas por las autoridades con reconocimiento oficial, excepto la tarjeta postal.</w:t>
      </w:r>
    </w:p>
    <w:p w14:paraId="339DA968"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56ECA8B5" w14:textId="6952B41D"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6.4.</w:t>
      </w:r>
      <w:r w:rsidR="00185CCF" w:rsidRPr="00896048">
        <w:rPr>
          <w:rFonts w:ascii="Arial" w:hAnsi="Arial" w:cs="Arial"/>
          <w:sz w:val="20"/>
          <w:szCs w:val="20"/>
        </w:rPr>
        <w:t xml:space="preserve"> </w:t>
      </w:r>
      <w:r w:rsidRPr="00896048">
        <w:rPr>
          <w:rFonts w:ascii="Arial" w:hAnsi="Arial" w:cs="Arial"/>
          <w:sz w:val="20"/>
          <w:szCs w:val="20"/>
        </w:rPr>
        <w:t>Credenciales expedidas por el Instituto Nacional de las Personas Adultas Mayores.</w:t>
      </w:r>
    </w:p>
    <w:p w14:paraId="24D49D7F"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50110DE1" w14:textId="04DA4D22" w:rsidR="00B36D44" w:rsidRDefault="00B36D44" w:rsidP="00CA7DA6">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6.5. Identidad</w:t>
      </w:r>
      <w:r w:rsidR="00704B60" w:rsidRPr="00896048">
        <w:rPr>
          <w:rFonts w:ascii="Arial" w:hAnsi="Arial" w:cs="Arial"/>
          <w:sz w:val="20"/>
          <w:szCs w:val="20"/>
        </w:rPr>
        <w:t xml:space="preserve"> </w:t>
      </w:r>
      <w:r w:rsidR="00495F28" w:rsidRPr="00896048">
        <w:rPr>
          <w:rFonts w:ascii="Arial" w:hAnsi="Arial" w:cs="Arial"/>
          <w:sz w:val="20"/>
          <w:szCs w:val="20"/>
        </w:rPr>
        <w:t>marítima</w:t>
      </w:r>
      <w:r w:rsidR="00704B60" w:rsidRPr="00896048">
        <w:rPr>
          <w:rFonts w:ascii="Arial" w:hAnsi="Arial" w:cs="Arial"/>
          <w:sz w:val="20"/>
          <w:szCs w:val="20"/>
        </w:rPr>
        <w:t xml:space="preserve"> </w:t>
      </w:r>
      <w:r w:rsidRPr="00896048">
        <w:rPr>
          <w:rFonts w:ascii="Arial" w:hAnsi="Arial" w:cs="Arial"/>
          <w:sz w:val="20"/>
          <w:szCs w:val="20"/>
        </w:rPr>
        <w:t>y/o</w:t>
      </w:r>
      <w:r w:rsidR="00704B60" w:rsidRPr="00896048">
        <w:rPr>
          <w:rFonts w:ascii="Arial" w:hAnsi="Arial" w:cs="Arial"/>
          <w:sz w:val="20"/>
          <w:szCs w:val="20"/>
        </w:rPr>
        <w:t xml:space="preserve"> </w:t>
      </w:r>
      <w:r w:rsidRPr="00896048">
        <w:rPr>
          <w:rFonts w:ascii="Arial" w:hAnsi="Arial" w:cs="Arial"/>
          <w:sz w:val="20"/>
          <w:szCs w:val="20"/>
        </w:rPr>
        <w:t>libreta</w:t>
      </w:r>
      <w:r w:rsidR="00704B60" w:rsidRPr="00896048">
        <w:rPr>
          <w:rFonts w:ascii="Arial" w:hAnsi="Arial" w:cs="Arial"/>
          <w:sz w:val="20"/>
          <w:szCs w:val="20"/>
        </w:rPr>
        <w:t xml:space="preserve"> </w:t>
      </w:r>
      <w:r w:rsidRPr="00896048">
        <w:rPr>
          <w:rFonts w:ascii="Arial" w:hAnsi="Arial" w:cs="Arial"/>
          <w:sz w:val="20"/>
          <w:szCs w:val="20"/>
        </w:rPr>
        <w:t>de</w:t>
      </w:r>
      <w:r w:rsidR="00704B60" w:rsidRPr="00896048">
        <w:rPr>
          <w:rFonts w:ascii="Arial" w:hAnsi="Arial" w:cs="Arial"/>
          <w:sz w:val="20"/>
          <w:szCs w:val="20"/>
        </w:rPr>
        <w:t xml:space="preserve"> </w:t>
      </w:r>
      <w:r w:rsidRPr="00896048">
        <w:rPr>
          <w:rFonts w:ascii="Arial" w:hAnsi="Arial" w:cs="Arial"/>
          <w:sz w:val="20"/>
          <w:szCs w:val="20"/>
        </w:rPr>
        <w:t>mar.</w:t>
      </w:r>
    </w:p>
    <w:p w14:paraId="14F09C5E" w14:textId="77777777" w:rsidR="00495F28" w:rsidRPr="00896048" w:rsidRDefault="00495F28" w:rsidP="00CA7DA6">
      <w:pPr>
        <w:pStyle w:val="NormalWeb"/>
        <w:spacing w:before="0" w:beforeAutospacing="0" w:after="0" w:afterAutospacing="0"/>
        <w:ind w:left="720"/>
        <w:jc w:val="both"/>
        <w:rPr>
          <w:rFonts w:ascii="Arial" w:hAnsi="Arial" w:cs="Arial"/>
          <w:sz w:val="20"/>
          <w:szCs w:val="20"/>
        </w:rPr>
      </w:pPr>
    </w:p>
    <w:p w14:paraId="39C874AC" w14:textId="71FEF377" w:rsidR="00495F28" w:rsidRDefault="00B36D44" w:rsidP="00CA7DA6">
      <w:pPr>
        <w:pStyle w:val="NormalWeb"/>
        <w:contextualSpacing/>
        <w:jc w:val="both"/>
        <w:rPr>
          <w:rFonts w:ascii="Arial" w:hAnsi="Arial" w:cs="Arial"/>
          <w:sz w:val="20"/>
          <w:szCs w:val="20"/>
        </w:rPr>
      </w:pPr>
      <w:r w:rsidRPr="00896048">
        <w:rPr>
          <w:rFonts w:ascii="Arial" w:hAnsi="Arial" w:cs="Arial"/>
          <w:sz w:val="20"/>
          <w:szCs w:val="20"/>
        </w:rPr>
        <w:lastRenderedPageBreak/>
        <w:t>7.</w:t>
      </w:r>
      <w:r w:rsidRPr="00896048">
        <w:rPr>
          <w:rFonts w:ascii="Arial" w:hAnsi="Arial" w:cs="Arial"/>
          <w:b/>
          <w:bCs/>
          <w:sz w:val="20"/>
          <w:szCs w:val="20"/>
        </w:rPr>
        <w:t xml:space="preserve"> </w:t>
      </w:r>
      <w:r w:rsidRPr="00896048">
        <w:rPr>
          <w:rFonts w:ascii="Arial" w:hAnsi="Arial" w:cs="Arial"/>
          <w:sz w:val="20"/>
          <w:szCs w:val="20"/>
        </w:rPr>
        <w:t>Credencial</w:t>
      </w:r>
      <w:r w:rsidR="00185CCF" w:rsidRPr="00896048">
        <w:rPr>
          <w:rFonts w:ascii="Arial" w:hAnsi="Arial" w:cs="Arial"/>
          <w:sz w:val="20"/>
          <w:szCs w:val="20"/>
        </w:rPr>
        <w:t xml:space="preserve"> </w:t>
      </w:r>
      <w:r w:rsidRPr="00896048">
        <w:rPr>
          <w:rFonts w:ascii="Arial" w:hAnsi="Arial" w:cs="Arial"/>
          <w:sz w:val="20"/>
          <w:szCs w:val="20"/>
        </w:rPr>
        <w:t>para</w:t>
      </w:r>
      <w:r w:rsidR="00185CCF" w:rsidRPr="00896048">
        <w:rPr>
          <w:rFonts w:ascii="Arial" w:hAnsi="Arial" w:cs="Arial"/>
          <w:sz w:val="20"/>
          <w:szCs w:val="20"/>
        </w:rPr>
        <w:t xml:space="preserve"> </w:t>
      </w:r>
      <w:r w:rsidRPr="00896048">
        <w:rPr>
          <w:rFonts w:ascii="Arial" w:hAnsi="Arial" w:cs="Arial"/>
          <w:sz w:val="20"/>
          <w:szCs w:val="20"/>
        </w:rPr>
        <w:t>Votar.</w:t>
      </w:r>
      <w:r w:rsidR="00185CCF" w:rsidRPr="00896048">
        <w:rPr>
          <w:rFonts w:ascii="Arial" w:hAnsi="Arial" w:cs="Arial"/>
          <w:sz w:val="20"/>
          <w:szCs w:val="20"/>
        </w:rPr>
        <w:t xml:space="preserve"> </w:t>
      </w:r>
      <w:r w:rsidRPr="00896048">
        <w:rPr>
          <w:rFonts w:ascii="Arial" w:hAnsi="Arial" w:cs="Arial"/>
          <w:sz w:val="20"/>
          <w:szCs w:val="20"/>
        </w:rPr>
        <w:t>En</w:t>
      </w:r>
      <w:r w:rsidR="00185CCF" w:rsidRPr="00896048">
        <w:rPr>
          <w:rFonts w:ascii="Arial" w:hAnsi="Arial" w:cs="Arial"/>
          <w:sz w:val="20"/>
          <w:szCs w:val="20"/>
        </w:rPr>
        <w:t xml:space="preserve"> </w:t>
      </w:r>
      <w:r w:rsidRPr="00896048">
        <w:rPr>
          <w:rFonts w:ascii="Arial" w:hAnsi="Arial" w:cs="Arial"/>
          <w:sz w:val="20"/>
          <w:szCs w:val="20"/>
        </w:rPr>
        <w:t>el</w:t>
      </w:r>
      <w:r w:rsidR="00185CCF" w:rsidRPr="00896048">
        <w:rPr>
          <w:rFonts w:ascii="Arial" w:hAnsi="Arial" w:cs="Arial"/>
          <w:sz w:val="20"/>
          <w:szCs w:val="20"/>
        </w:rPr>
        <w:t xml:space="preserve"> </w:t>
      </w:r>
      <w:r w:rsidRPr="00896048">
        <w:rPr>
          <w:rFonts w:ascii="Arial" w:hAnsi="Arial" w:cs="Arial"/>
          <w:sz w:val="20"/>
          <w:szCs w:val="20"/>
        </w:rPr>
        <w:t>caso</w:t>
      </w:r>
      <w:r w:rsidR="00185CCF" w:rsidRPr="00896048">
        <w:rPr>
          <w:rFonts w:ascii="Arial" w:hAnsi="Arial" w:cs="Arial"/>
          <w:sz w:val="20"/>
          <w:szCs w:val="20"/>
        </w:rPr>
        <w:t xml:space="preserve"> </w:t>
      </w:r>
      <w:r w:rsidRPr="00896048">
        <w:rPr>
          <w:rFonts w:ascii="Arial" w:hAnsi="Arial" w:cs="Arial"/>
          <w:sz w:val="20"/>
          <w:szCs w:val="20"/>
        </w:rPr>
        <w:t>de</w:t>
      </w:r>
      <w:r w:rsidR="00185CCF" w:rsidRPr="00896048">
        <w:rPr>
          <w:rFonts w:ascii="Arial" w:hAnsi="Arial" w:cs="Arial"/>
          <w:sz w:val="20"/>
          <w:szCs w:val="20"/>
        </w:rPr>
        <w:t xml:space="preserve"> </w:t>
      </w:r>
      <w:r w:rsidRPr="00896048">
        <w:rPr>
          <w:rFonts w:ascii="Arial" w:hAnsi="Arial" w:cs="Arial"/>
          <w:sz w:val="20"/>
          <w:szCs w:val="20"/>
        </w:rPr>
        <w:t>que</w:t>
      </w:r>
      <w:r w:rsidR="00185CCF" w:rsidRPr="00896048">
        <w:rPr>
          <w:rFonts w:ascii="Arial" w:hAnsi="Arial" w:cs="Arial"/>
          <w:sz w:val="20"/>
          <w:szCs w:val="20"/>
        </w:rPr>
        <w:t xml:space="preserve"> </w:t>
      </w:r>
      <w:r w:rsidR="00896048">
        <w:rPr>
          <w:rFonts w:ascii="Arial" w:hAnsi="Arial" w:cs="Arial"/>
          <w:sz w:val="20"/>
          <w:szCs w:val="20"/>
        </w:rPr>
        <w:t>esta no</w:t>
      </w:r>
      <w:r w:rsidR="00185CCF" w:rsidRPr="00896048">
        <w:rPr>
          <w:rFonts w:ascii="Arial" w:hAnsi="Arial" w:cs="Arial"/>
          <w:sz w:val="20"/>
          <w:szCs w:val="20"/>
        </w:rPr>
        <w:t xml:space="preserve"> </w:t>
      </w:r>
      <w:r w:rsidRPr="00896048">
        <w:rPr>
          <w:rFonts w:ascii="Arial" w:hAnsi="Arial" w:cs="Arial"/>
          <w:sz w:val="20"/>
          <w:szCs w:val="20"/>
        </w:rPr>
        <w:t>sea</w:t>
      </w:r>
      <w:r w:rsidR="00185CCF" w:rsidRPr="00896048">
        <w:rPr>
          <w:rFonts w:ascii="Arial" w:hAnsi="Arial" w:cs="Arial"/>
          <w:sz w:val="20"/>
          <w:szCs w:val="20"/>
        </w:rPr>
        <w:t xml:space="preserve"> </w:t>
      </w:r>
      <w:r w:rsidRPr="00896048">
        <w:rPr>
          <w:rFonts w:ascii="Arial" w:hAnsi="Arial" w:cs="Arial"/>
          <w:sz w:val="20"/>
          <w:szCs w:val="20"/>
        </w:rPr>
        <w:t>vigente</w:t>
      </w:r>
      <w:r w:rsidR="00185CCF" w:rsidRPr="00896048">
        <w:rPr>
          <w:rFonts w:ascii="Arial" w:hAnsi="Arial" w:cs="Arial"/>
          <w:sz w:val="20"/>
          <w:szCs w:val="20"/>
        </w:rPr>
        <w:t xml:space="preserve"> </w:t>
      </w:r>
      <w:r w:rsidRPr="00896048">
        <w:rPr>
          <w:rFonts w:ascii="Arial" w:hAnsi="Arial" w:cs="Arial"/>
          <w:sz w:val="20"/>
          <w:szCs w:val="20"/>
        </w:rPr>
        <w:t>y</w:t>
      </w:r>
      <w:r w:rsidR="00185CCF" w:rsidRPr="00896048">
        <w:rPr>
          <w:rFonts w:ascii="Arial" w:hAnsi="Arial" w:cs="Arial"/>
          <w:sz w:val="20"/>
          <w:szCs w:val="20"/>
        </w:rPr>
        <w:t xml:space="preserve"> </w:t>
      </w:r>
      <w:r w:rsidRPr="00896048">
        <w:rPr>
          <w:rFonts w:ascii="Arial" w:hAnsi="Arial" w:cs="Arial"/>
          <w:sz w:val="20"/>
          <w:szCs w:val="20"/>
        </w:rPr>
        <w:t>el</w:t>
      </w:r>
      <w:r w:rsidR="00185CCF" w:rsidRPr="00896048">
        <w:rPr>
          <w:rFonts w:ascii="Arial" w:hAnsi="Arial" w:cs="Arial"/>
          <w:sz w:val="20"/>
          <w:szCs w:val="20"/>
        </w:rPr>
        <w:t xml:space="preserve"> </w:t>
      </w:r>
      <w:r w:rsidR="00E24B64" w:rsidRPr="00896048">
        <w:rPr>
          <w:rFonts w:ascii="Arial" w:hAnsi="Arial" w:cs="Arial"/>
          <w:sz w:val="20"/>
          <w:szCs w:val="20"/>
        </w:rPr>
        <w:t>trámite</w:t>
      </w:r>
      <w:r w:rsidR="00185CCF" w:rsidRPr="00896048">
        <w:rPr>
          <w:rFonts w:ascii="Arial" w:hAnsi="Arial" w:cs="Arial"/>
          <w:sz w:val="20"/>
          <w:szCs w:val="20"/>
        </w:rPr>
        <w:t xml:space="preserve"> </w:t>
      </w:r>
      <w:r w:rsidRPr="00896048">
        <w:rPr>
          <w:rFonts w:ascii="Arial" w:hAnsi="Arial" w:cs="Arial"/>
          <w:sz w:val="20"/>
          <w:szCs w:val="20"/>
        </w:rPr>
        <w:t>a</w:t>
      </w:r>
      <w:r w:rsidR="00185CCF" w:rsidRPr="00896048">
        <w:rPr>
          <w:rFonts w:ascii="Arial" w:hAnsi="Arial" w:cs="Arial"/>
          <w:sz w:val="20"/>
          <w:szCs w:val="20"/>
        </w:rPr>
        <w:t xml:space="preserve"> </w:t>
      </w:r>
      <w:r w:rsidRPr="00896048">
        <w:rPr>
          <w:rFonts w:ascii="Arial" w:hAnsi="Arial" w:cs="Arial"/>
          <w:sz w:val="20"/>
          <w:szCs w:val="20"/>
        </w:rPr>
        <w:t xml:space="preserve">realizar sea reemplazo de la Credencial para Votar por </w:t>
      </w:r>
      <w:r w:rsidR="00E24B64" w:rsidRPr="00896048">
        <w:rPr>
          <w:rFonts w:ascii="Arial" w:hAnsi="Arial" w:cs="Arial"/>
          <w:sz w:val="20"/>
          <w:szCs w:val="20"/>
        </w:rPr>
        <w:t>pérdida</w:t>
      </w:r>
      <w:r w:rsidRPr="00896048">
        <w:rPr>
          <w:rFonts w:ascii="Arial" w:hAnsi="Arial" w:cs="Arial"/>
          <w:sz w:val="20"/>
          <w:szCs w:val="20"/>
        </w:rPr>
        <w:t xml:space="preserve"> de vigencia, o un </w:t>
      </w:r>
      <w:r w:rsidR="00E24B64" w:rsidRPr="00896048">
        <w:rPr>
          <w:rFonts w:ascii="Arial" w:hAnsi="Arial" w:cs="Arial"/>
          <w:sz w:val="20"/>
          <w:szCs w:val="20"/>
        </w:rPr>
        <w:t>trámite</w:t>
      </w:r>
      <w:r w:rsidRPr="00896048">
        <w:rPr>
          <w:rFonts w:ascii="Arial" w:hAnsi="Arial" w:cs="Arial"/>
          <w:sz w:val="20"/>
          <w:szCs w:val="20"/>
        </w:rPr>
        <w:t xml:space="preserve"> derivado de </w:t>
      </w:r>
      <w:r w:rsidR="007C7048" w:rsidRPr="00896048">
        <w:rPr>
          <w:rFonts w:ascii="Arial" w:hAnsi="Arial" w:cs="Arial"/>
          <w:sz w:val="20"/>
          <w:szCs w:val="20"/>
        </w:rPr>
        <w:t>este</w:t>
      </w:r>
      <w:r w:rsidRPr="00896048">
        <w:rPr>
          <w:rFonts w:ascii="Arial" w:hAnsi="Arial" w:cs="Arial"/>
          <w:sz w:val="20"/>
          <w:szCs w:val="20"/>
        </w:rPr>
        <w:t xml:space="preserve">, con </w:t>
      </w:r>
      <w:r w:rsidR="00E24B64" w:rsidRPr="00896048">
        <w:rPr>
          <w:rFonts w:ascii="Arial" w:hAnsi="Arial" w:cs="Arial"/>
          <w:sz w:val="20"/>
          <w:szCs w:val="20"/>
        </w:rPr>
        <w:t>excepción</w:t>
      </w:r>
      <w:r w:rsidRPr="00896048">
        <w:rPr>
          <w:rFonts w:ascii="Arial" w:hAnsi="Arial" w:cs="Arial"/>
          <w:sz w:val="20"/>
          <w:szCs w:val="20"/>
        </w:rPr>
        <w:t xml:space="preserve"> de la </w:t>
      </w:r>
      <w:r w:rsidR="00E24B64" w:rsidRPr="00896048">
        <w:rPr>
          <w:rFonts w:ascii="Arial" w:hAnsi="Arial" w:cs="Arial"/>
          <w:sz w:val="20"/>
          <w:szCs w:val="20"/>
        </w:rPr>
        <w:t>corrección</w:t>
      </w:r>
      <w:r w:rsidRPr="00896048">
        <w:rPr>
          <w:rFonts w:ascii="Arial" w:hAnsi="Arial" w:cs="Arial"/>
          <w:sz w:val="20"/>
          <w:szCs w:val="20"/>
        </w:rPr>
        <w:t xml:space="preserve"> de datos personales, se aceptará previa </w:t>
      </w:r>
      <w:r w:rsidR="00E24B64" w:rsidRPr="00896048">
        <w:rPr>
          <w:rFonts w:ascii="Arial" w:hAnsi="Arial" w:cs="Arial"/>
          <w:sz w:val="20"/>
          <w:szCs w:val="20"/>
        </w:rPr>
        <w:t>verificación</w:t>
      </w:r>
      <w:r w:rsidRPr="00896048">
        <w:rPr>
          <w:rFonts w:ascii="Arial" w:hAnsi="Arial" w:cs="Arial"/>
          <w:sz w:val="20"/>
          <w:szCs w:val="20"/>
        </w:rPr>
        <w:t xml:space="preserve"> del registro del ciudadano en la base de datos de bajas por </w:t>
      </w:r>
      <w:r w:rsidR="00E24B64" w:rsidRPr="00896048">
        <w:rPr>
          <w:rFonts w:ascii="Arial" w:hAnsi="Arial" w:cs="Arial"/>
          <w:sz w:val="20"/>
          <w:szCs w:val="20"/>
        </w:rPr>
        <w:t>pérdida</w:t>
      </w:r>
      <w:r w:rsidRPr="00896048">
        <w:rPr>
          <w:rFonts w:ascii="Arial" w:hAnsi="Arial" w:cs="Arial"/>
          <w:sz w:val="20"/>
          <w:szCs w:val="20"/>
        </w:rPr>
        <w:t xml:space="preserve"> de vigencia.</w:t>
      </w:r>
    </w:p>
    <w:p w14:paraId="6A126CA2" w14:textId="558D6022" w:rsidR="00495F28" w:rsidRDefault="00495F28" w:rsidP="00CA7DA6">
      <w:pPr>
        <w:pStyle w:val="NormalWeb"/>
        <w:contextualSpacing/>
        <w:jc w:val="both"/>
        <w:rPr>
          <w:rFonts w:ascii="Arial" w:hAnsi="Arial" w:cs="Arial"/>
          <w:sz w:val="20"/>
          <w:szCs w:val="20"/>
        </w:rPr>
      </w:pPr>
      <w:r>
        <w:rPr>
          <w:rFonts w:ascii="Arial" w:hAnsi="Arial" w:cs="Arial"/>
          <w:sz w:val="20"/>
          <w:szCs w:val="20"/>
        </w:rPr>
        <w:t xml:space="preserve">8. </w:t>
      </w:r>
      <w:r w:rsidR="00B36D44" w:rsidRPr="00896048">
        <w:rPr>
          <w:rFonts w:ascii="Arial" w:hAnsi="Arial" w:cs="Arial"/>
          <w:sz w:val="20"/>
          <w:szCs w:val="20"/>
        </w:rPr>
        <w:t xml:space="preserve">Carta o certificado de </w:t>
      </w:r>
      <w:r w:rsidR="00E24B64" w:rsidRPr="00896048">
        <w:rPr>
          <w:rFonts w:ascii="Arial" w:hAnsi="Arial" w:cs="Arial"/>
          <w:sz w:val="20"/>
          <w:szCs w:val="20"/>
        </w:rPr>
        <w:t>naturalización</w:t>
      </w:r>
      <w:r w:rsidR="00B36D44" w:rsidRPr="00896048">
        <w:rPr>
          <w:rFonts w:ascii="Arial" w:hAnsi="Arial" w:cs="Arial"/>
          <w:sz w:val="20"/>
          <w:szCs w:val="20"/>
        </w:rPr>
        <w:t xml:space="preserve">. </w:t>
      </w:r>
    </w:p>
    <w:p w14:paraId="666F64DD" w14:textId="77777777" w:rsidR="00E24B64" w:rsidRDefault="00E24B64" w:rsidP="00CA7DA6">
      <w:pPr>
        <w:pStyle w:val="NormalWeb"/>
        <w:contextualSpacing/>
        <w:jc w:val="both"/>
        <w:rPr>
          <w:rFonts w:ascii="Arial" w:hAnsi="Arial" w:cs="Arial"/>
          <w:sz w:val="20"/>
          <w:szCs w:val="20"/>
        </w:rPr>
      </w:pPr>
    </w:p>
    <w:p w14:paraId="017CB7A1" w14:textId="56DA7136" w:rsidR="00495F28" w:rsidRDefault="00495F28" w:rsidP="00CA7DA6">
      <w:pPr>
        <w:pStyle w:val="NormalWeb"/>
        <w:tabs>
          <w:tab w:val="center" w:pos="4419"/>
        </w:tabs>
        <w:contextualSpacing/>
        <w:jc w:val="both"/>
        <w:rPr>
          <w:rFonts w:ascii="Arial" w:hAnsi="Arial" w:cs="Arial"/>
          <w:sz w:val="20"/>
          <w:szCs w:val="20"/>
        </w:rPr>
      </w:pPr>
      <w:r>
        <w:rPr>
          <w:rFonts w:ascii="Arial" w:hAnsi="Arial" w:cs="Arial"/>
          <w:sz w:val="20"/>
          <w:szCs w:val="20"/>
        </w:rPr>
        <w:t xml:space="preserve">9. </w:t>
      </w:r>
      <w:r w:rsidR="00B36D44" w:rsidRPr="00896048">
        <w:rPr>
          <w:rFonts w:ascii="Arial" w:hAnsi="Arial" w:cs="Arial"/>
          <w:sz w:val="20"/>
          <w:szCs w:val="20"/>
        </w:rPr>
        <w:t xml:space="preserve">Certificado de Nacionalidad Mexicana. </w:t>
      </w:r>
    </w:p>
    <w:p w14:paraId="15360401" w14:textId="77777777" w:rsidR="00E24B64" w:rsidRDefault="00E24B64" w:rsidP="00CA7DA6">
      <w:pPr>
        <w:pStyle w:val="NormalWeb"/>
        <w:tabs>
          <w:tab w:val="center" w:pos="4419"/>
        </w:tabs>
        <w:contextualSpacing/>
        <w:jc w:val="both"/>
        <w:rPr>
          <w:rFonts w:ascii="Arial" w:hAnsi="Arial" w:cs="Arial"/>
          <w:sz w:val="20"/>
          <w:szCs w:val="20"/>
        </w:rPr>
      </w:pPr>
    </w:p>
    <w:p w14:paraId="60172F48" w14:textId="49005578" w:rsidR="00495F28" w:rsidRDefault="00495F28" w:rsidP="00CA7DA6">
      <w:pPr>
        <w:pStyle w:val="NormalWeb"/>
        <w:contextualSpacing/>
        <w:jc w:val="both"/>
        <w:rPr>
          <w:rFonts w:ascii="Arial" w:hAnsi="Arial" w:cs="Arial"/>
          <w:sz w:val="20"/>
          <w:szCs w:val="20"/>
        </w:rPr>
      </w:pPr>
      <w:r>
        <w:rPr>
          <w:rFonts w:ascii="Arial" w:hAnsi="Arial" w:cs="Arial"/>
          <w:sz w:val="20"/>
          <w:szCs w:val="20"/>
        </w:rPr>
        <w:t xml:space="preserve">10. </w:t>
      </w:r>
      <w:r w:rsidR="00B36D44" w:rsidRPr="00896048">
        <w:rPr>
          <w:rFonts w:ascii="Arial" w:hAnsi="Arial" w:cs="Arial"/>
          <w:sz w:val="20"/>
          <w:szCs w:val="20"/>
        </w:rPr>
        <w:t xml:space="preserve">Declaratoria de Nacionalidad Mexicana por </w:t>
      </w:r>
      <w:r w:rsidR="00E24B64" w:rsidRPr="00896048">
        <w:rPr>
          <w:rFonts w:ascii="Arial" w:hAnsi="Arial" w:cs="Arial"/>
          <w:sz w:val="20"/>
          <w:szCs w:val="20"/>
        </w:rPr>
        <w:t>naturalización</w:t>
      </w:r>
      <w:r w:rsidR="00B36D44" w:rsidRPr="00896048">
        <w:rPr>
          <w:rFonts w:ascii="Arial" w:hAnsi="Arial" w:cs="Arial"/>
          <w:sz w:val="20"/>
          <w:szCs w:val="20"/>
        </w:rPr>
        <w:t>.</w:t>
      </w:r>
    </w:p>
    <w:p w14:paraId="2F893663" w14:textId="77777777" w:rsidR="00E24B64" w:rsidRDefault="00E24B64" w:rsidP="00CA7DA6">
      <w:pPr>
        <w:pStyle w:val="NormalWeb"/>
        <w:contextualSpacing/>
        <w:jc w:val="both"/>
        <w:rPr>
          <w:rFonts w:ascii="Arial" w:hAnsi="Arial" w:cs="Arial"/>
          <w:sz w:val="20"/>
          <w:szCs w:val="20"/>
        </w:rPr>
      </w:pPr>
    </w:p>
    <w:p w14:paraId="70BFEB37" w14:textId="7EC31237" w:rsidR="00495F28" w:rsidRDefault="00495F28" w:rsidP="00CA7DA6">
      <w:pPr>
        <w:pStyle w:val="NormalWeb"/>
        <w:contextualSpacing/>
        <w:jc w:val="both"/>
        <w:rPr>
          <w:rFonts w:ascii="Arial" w:hAnsi="Arial" w:cs="Arial"/>
          <w:sz w:val="20"/>
          <w:szCs w:val="20"/>
        </w:rPr>
      </w:pPr>
      <w:r>
        <w:rPr>
          <w:rFonts w:ascii="Arial" w:hAnsi="Arial" w:cs="Arial"/>
          <w:sz w:val="20"/>
          <w:szCs w:val="20"/>
        </w:rPr>
        <w:t xml:space="preserve">11. </w:t>
      </w:r>
      <w:r w:rsidR="00B36D44" w:rsidRPr="00896048">
        <w:rPr>
          <w:rFonts w:ascii="Arial" w:hAnsi="Arial" w:cs="Arial"/>
          <w:sz w:val="20"/>
          <w:szCs w:val="20"/>
        </w:rPr>
        <w:t>Declaratoria de Nacionalidad Mexicana por nacimiento.</w:t>
      </w:r>
    </w:p>
    <w:p w14:paraId="1C9EB920" w14:textId="77777777" w:rsidR="00E24B64" w:rsidRDefault="00E24B64" w:rsidP="00CA7DA6">
      <w:pPr>
        <w:pStyle w:val="NormalWeb"/>
        <w:contextualSpacing/>
        <w:jc w:val="both"/>
        <w:rPr>
          <w:rFonts w:ascii="Arial" w:hAnsi="Arial" w:cs="Arial"/>
          <w:sz w:val="20"/>
          <w:szCs w:val="20"/>
        </w:rPr>
      </w:pPr>
    </w:p>
    <w:p w14:paraId="5CD3BD0F" w14:textId="0E355AA9" w:rsidR="00495F28" w:rsidRDefault="00495F28" w:rsidP="00CA7DA6">
      <w:pPr>
        <w:pStyle w:val="NormalWeb"/>
        <w:contextualSpacing/>
        <w:jc w:val="both"/>
        <w:rPr>
          <w:rFonts w:ascii="Arial" w:hAnsi="Arial" w:cs="Arial"/>
          <w:sz w:val="20"/>
          <w:szCs w:val="20"/>
        </w:rPr>
      </w:pPr>
      <w:r>
        <w:rPr>
          <w:rFonts w:ascii="Arial" w:hAnsi="Arial" w:cs="Arial"/>
          <w:sz w:val="20"/>
          <w:szCs w:val="20"/>
        </w:rPr>
        <w:t xml:space="preserve">12. </w:t>
      </w:r>
      <w:r w:rsidR="007C7048" w:rsidRPr="00896048">
        <w:rPr>
          <w:rFonts w:ascii="Arial" w:hAnsi="Arial" w:cs="Arial"/>
          <w:sz w:val="20"/>
          <w:szCs w:val="20"/>
        </w:rPr>
        <w:t>Matrícula</w:t>
      </w:r>
      <w:r w:rsidR="00B36D44" w:rsidRPr="00896048">
        <w:rPr>
          <w:rFonts w:ascii="Arial" w:hAnsi="Arial" w:cs="Arial"/>
          <w:sz w:val="20"/>
          <w:szCs w:val="20"/>
        </w:rPr>
        <w:t xml:space="preserve"> consular.</w:t>
      </w:r>
    </w:p>
    <w:p w14:paraId="6A0AB78B" w14:textId="77777777" w:rsidR="00E24B64" w:rsidRDefault="00E24B64" w:rsidP="00CA7DA6">
      <w:pPr>
        <w:pStyle w:val="NormalWeb"/>
        <w:contextualSpacing/>
        <w:jc w:val="both"/>
        <w:rPr>
          <w:rFonts w:ascii="Arial" w:hAnsi="Arial" w:cs="Arial"/>
          <w:sz w:val="20"/>
          <w:szCs w:val="20"/>
        </w:rPr>
      </w:pPr>
    </w:p>
    <w:p w14:paraId="0DFB893C" w14:textId="0E518831" w:rsidR="00E24B64" w:rsidRDefault="00495F28" w:rsidP="00CA7DA6">
      <w:pPr>
        <w:pStyle w:val="NormalWeb"/>
        <w:contextualSpacing/>
        <w:jc w:val="both"/>
        <w:rPr>
          <w:rFonts w:ascii="Arial" w:hAnsi="Arial" w:cs="Arial"/>
          <w:sz w:val="20"/>
          <w:szCs w:val="20"/>
        </w:rPr>
      </w:pPr>
      <w:r>
        <w:rPr>
          <w:rFonts w:ascii="Arial" w:hAnsi="Arial" w:cs="Arial"/>
          <w:sz w:val="20"/>
          <w:szCs w:val="20"/>
        </w:rPr>
        <w:t xml:space="preserve">13. </w:t>
      </w:r>
      <w:r w:rsidR="00B36D44" w:rsidRPr="00896048">
        <w:rPr>
          <w:rFonts w:ascii="Arial" w:hAnsi="Arial" w:cs="Arial"/>
          <w:sz w:val="20"/>
          <w:szCs w:val="20"/>
        </w:rPr>
        <w:t xml:space="preserve">Constancia de </w:t>
      </w:r>
      <w:r w:rsidR="00E24B64" w:rsidRPr="00896048">
        <w:rPr>
          <w:rFonts w:ascii="Arial" w:hAnsi="Arial" w:cs="Arial"/>
          <w:sz w:val="20"/>
          <w:szCs w:val="20"/>
        </w:rPr>
        <w:t>inscripción</w:t>
      </w:r>
      <w:r w:rsidR="00B36D44" w:rsidRPr="00896048">
        <w:rPr>
          <w:rFonts w:ascii="Arial" w:hAnsi="Arial" w:cs="Arial"/>
          <w:sz w:val="20"/>
          <w:szCs w:val="20"/>
        </w:rPr>
        <w:t xml:space="preserve"> al </w:t>
      </w:r>
      <w:r w:rsidR="00E24B64" w:rsidRPr="00896048">
        <w:rPr>
          <w:rFonts w:ascii="Arial" w:hAnsi="Arial" w:cs="Arial"/>
          <w:sz w:val="20"/>
          <w:szCs w:val="20"/>
        </w:rPr>
        <w:t>Padrón</w:t>
      </w:r>
      <w:r w:rsidR="00B36D44" w:rsidRPr="00896048">
        <w:rPr>
          <w:rFonts w:ascii="Arial" w:hAnsi="Arial" w:cs="Arial"/>
          <w:sz w:val="20"/>
          <w:szCs w:val="20"/>
        </w:rPr>
        <w:t xml:space="preserve"> Electoral y Lista Nominal de Electores, se aceptará previa </w:t>
      </w:r>
      <w:r w:rsidR="00E24B64" w:rsidRPr="00896048">
        <w:rPr>
          <w:rFonts w:ascii="Arial" w:hAnsi="Arial" w:cs="Arial"/>
          <w:sz w:val="20"/>
          <w:szCs w:val="20"/>
        </w:rPr>
        <w:t>verificación</w:t>
      </w:r>
      <w:r w:rsidR="00B36D44" w:rsidRPr="00896048">
        <w:rPr>
          <w:rFonts w:ascii="Arial" w:hAnsi="Arial" w:cs="Arial"/>
          <w:sz w:val="20"/>
          <w:szCs w:val="20"/>
        </w:rPr>
        <w:t xml:space="preserve"> del registro del ciudadano con una vigencia </w:t>
      </w:r>
      <w:r w:rsidR="00E24B64" w:rsidRPr="00896048">
        <w:rPr>
          <w:rFonts w:ascii="Arial" w:hAnsi="Arial" w:cs="Arial"/>
          <w:sz w:val="20"/>
          <w:szCs w:val="20"/>
        </w:rPr>
        <w:t>máxima</w:t>
      </w:r>
      <w:r w:rsidR="00B36D44" w:rsidRPr="00896048">
        <w:rPr>
          <w:rFonts w:ascii="Arial" w:hAnsi="Arial" w:cs="Arial"/>
          <w:sz w:val="20"/>
          <w:szCs w:val="20"/>
        </w:rPr>
        <w:t xml:space="preserve"> de seis meses </w:t>
      </w:r>
      <w:r w:rsidR="00E24B64" w:rsidRPr="00896048">
        <w:rPr>
          <w:rFonts w:ascii="Arial" w:hAnsi="Arial" w:cs="Arial"/>
          <w:sz w:val="20"/>
          <w:szCs w:val="20"/>
        </w:rPr>
        <w:t>después</w:t>
      </w:r>
      <w:r w:rsidR="00B36D44" w:rsidRPr="00896048">
        <w:rPr>
          <w:rFonts w:ascii="Arial" w:hAnsi="Arial" w:cs="Arial"/>
          <w:sz w:val="20"/>
          <w:szCs w:val="20"/>
        </w:rPr>
        <w:t xml:space="preserve"> de haber sido expedida.</w:t>
      </w:r>
    </w:p>
    <w:p w14:paraId="5BE76B9A" w14:textId="77777777" w:rsidR="00E24B64" w:rsidRDefault="00E24B64" w:rsidP="00CA7DA6">
      <w:pPr>
        <w:pStyle w:val="NormalWeb"/>
        <w:contextualSpacing/>
        <w:jc w:val="both"/>
        <w:rPr>
          <w:rFonts w:ascii="Arial" w:hAnsi="Arial" w:cs="Arial"/>
          <w:sz w:val="20"/>
          <w:szCs w:val="20"/>
        </w:rPr>
      </w:pPr>
    </w:p>
    <w:p w14:paraId="33703BDD" w14:textId="55ED5151" w:rsidR="00B36D44" w:rsidRDefault="00E24B64" w:rsidP="00CA7DA6">
      <w:pPr>
        <w:pStyle w:val="NormalWeb"/>
        <w:contextualSpacing/>
        <w:jc w:val="both"/>
        <w:rPr>
          <w:rFonts w:ascii="Arial" w:hAnsi="Arial" w:cs="Arial"/>
          <w:sz w:val="20"/>
          <w:szCs w:val="20"/>
        </w:rPr>
      </w:pPr>
      <w:r>
        <w:rPr>
          <w:rFonts w:ascii="Arial" w:hAnsi="Arial" w:cs="Arial"/>
          <w:sz w:val="20"/>
          <w:szCs w:val="20"/>
        </w:rPr>
        <w:t xml:space="preserve">14. </w:t>
      </w:r>
      <w:r w:rsidR="00B36D44" w:rsidRPr="00896048">
        <w:rPr>
          <w:rFonts w:ascii="Arial" w:hAnsi="Arial" w:cs="Arial"/>
          <w:sz w:val="20"/>
          <w:szCs w:val="20"/>
        </w:rPr>
        <w:t xml:space="preserve">Documentos expedidos por escuelas </w:t>
      </w:r>
      <w:r w:rsidRPr="00896048">
        <w:rPr>
          <w:rFonts w:ascii="Arial" w:hAnsi="Arial" w:cs="Arial"/>
          <w:sz w:val="20"/>
          <w:szCs w:val="20"/>
        </w:rPr>
        <w:t>públicas</w:t>
      </w:r>
      <w:r w:rsidR="00B36D44" w:rsidRPr="00896048">
        <w:rPr>
          <w:rFonts w:ascii="Arial" w:hAnsi="Arial" w:cs="Arial"/>
          <w:sz w:val="20"/>
          <w:szCs w:val="20"/>
        </w:rPr>
        <w:t xml:space="preserve"> o privadas con reconocimiento oficial de nivel </w:t>
      </w:r>
      <w:r w:rsidRPr="00896048">
        <w:rPr>
          <w:rFonts w:ascii="Arial" w:hAnsi="Arial" w:cs="Arial"/>
          <w:sz w:val="20"/>
          <w:szCs w:val="20"/>
        </w:rPr>
        <w:t>básico</w:t>
      </w:r>
      <w:r w:rsidR="00B36D44" w:rsidRPr="00896048">
        <w:rPr>
          <w:rFonts w:ascii="Arial" w:hAnsi="Arial" w:cs="Arial"/>
          <w:sz w:val="20"/>
          <w:szCs w:val="20"/>
        </w:rPr>
        <w:t xml:space="preserve">, medio, </w:t>
      </w:r>
      <w:r w:rsidRPr="00896048">
        <w:rPr>
          <w:rFonts w:ascii="Arial" w:hAnsi="Arial" w:cs="Arial"/>
          <w:sz w:val="20"/>
          <w:szCs w:val="20"/>
        </w:rPr>
        <w:t>técnico</w:t>
      </w:r>
      <w:r w:rsidR="00B36D44" w:rsidRPr="00896048">
        <w:rPr>
          <w:rFonts w:ascii="Arial" w:hAnsi="Arial" w:cs="Arial"/>
          <w:sz w:val="20"/>
          <w:szCs w:val="20"/>
        </w:rPr>
        <w:t>, medio superior, superior e INEA tales como:</w:t>
      </w:r>
    </w:p>
    <w:p w14:paraId="0C556493" w14:textId="77777777" w:rsidR="00E24B64" w:rsidRPr="00896048" w:rsidRDefault="00E24B64" w:rsidP="00CA7DA6">
      <w:pPr>
        <w:pStyle w:val="NormalWeb"/>
        <w:contextualSpacing/>
        <w:jc w:val="both"/>
        <w:rPr>
          <w:rFonts w:ascii="Arial" w:hAnsi="Arial" w:cs="Arial"/>
          <w:sz w:val="20"/>
          <w:szCs w:val="20"/>
        </w:rPr>
      </w:pPr>
    </w:p>
    <w:p w14:paraId="4F5451C7" w14:textId="271C4035" w:rsidR="00185CCF" w:rsidRPr="00896048" w:rsidRDefault="00B36D44" w:rsidP="007F4C10">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 xml:space="preserve">14.1. </w:t>
      </w:r>
      <w:r w:rsidR="00E24B64" w:rsidRPr="00896048">
        <w:rPr>
          <w:rFonts w:ascii="Arial" w:hAnsi="Arial" w:cs="Arial"/>
          <w:sz w:val="20"/>
          <w:szCs w:val="20"/>
        </w:rPr>
        <w:t>Título</w:t>
      </w:r>
      <w:r w:rsidRPr="00896048">
        <w:rPr>
          <w:rFonts w:ascii="Arial" w:hAnsi="Arial" w:cs="Arial"/>
          <w:sz w:val="20"/>
          <w:szCs w:val="20"/>
        </w:rPr>
        <w:t xml:space="preserve"> profesional. </w:t>
      </w:r>
    </w:p>
    <w:p w14:paraId="236FADCB" w14:textId="55ECA362" w:rsidR="00185CCF" w:rsidRPr="00896048" w:rsidRDefault="00B36D44" w:rsidP="007F4C10">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 xml:space="preserve">14.2. Constancias de estudios con </w:t>
      </w:r>
      <w:r w:rsidR="00E24B64" w:rsidRPr="00896048">
        <w:rPr>
          <w:rFonts w:ascii="Arial" w:hAnsi="Arial" w:cs="Arial"/>
          <w:sz w:val="20"/>
          <w:szCs w:val="20"/>
        </w:rPr>
        <w:t>fotografía</w:t>
      </w:r>
      <w:r w:rsidRPr="00896048">
        <w:rPr>
          <w:rFonts w:ascii="Arial" w:hAnsi="Arial" w:cs="Arial"/>
          <w:sz w:val="20"/>
          <w:szCs w:val="20"/>
        </w:rPr>
        <w:t xml:space="preserve">. </w:t>
      </w:r>
    </w:p>
    <w:p w14:paraId="2E055E99" w14:textId="3E8D27AC" w:rsidR="00704B60" w:rsidRPr="00896048" w:rsidRDefault="00B36D44" w:rsidP="007F4C10">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14.3. Certificado de estudios.</w:t>
      </w:r>
    </w:p>
    <w:p w14:paraId="17ABAB1C" w14:textId="4837B658" w:rsidR="00185CCF" w:rsidRPr="00896048" w:rsidRDefault="00B36D44" w:rsidP="007F4C10">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14.4. Diploma de estudios.</w:t>
      </w:r>
    </w:p>
    <w:p w14:paraId="330DA058" w14:textId="1C5B250A" w:rsidR="00B36D44" w:rsidRPr="00896048" w:rsidRDefault="00B36D44" w:rsidP="007F4C10">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 xml:space="preserve">14.5. Carta de Pasante </w:t>
      </w:r>
    </w:p>
    <w:p w14:paraId="2CCD1547" w14:textId="5817D506" w:rsidR="00B36D44" w:rsidRPr="00896048" w:rsidRDefault="00B36D44" w:rsidP="007F4C10">
      <w:pPr>
        <w:pStyle w:val="NormalWeb"/>
        <w:spacing w:before="0" w:beforeAutospacing="0" w:after="0" w:afterAutospacing="0"/>
        <w:ind w:left="720"/>
        <w:jc w:val="both"/>
        <w:rPr>
          <w:rFonts w:ascii="Arial" w:hAnsi="Arial" w:cs="Arial"/>
          <w:sz w:val="20"/>
          <w:szCs w:val="20"/>
        </w:rPr>
      </w:pPr>
      <w:r w:rsidRPr="00896048">
        <w:rPr>
          <w:rFonts w:ascii="Arial" w:hAnsi="Arial" w:cs="Arial"/>
          <w:sz w:val="20"/>
          <w:szCs w:val="20"/>
        </w:rPr>
        <w:t>14.6 Certificado de competencia laboral</w:t>
      </w:r>
    </w:p>
    <w:p w14:paraId="5BE473BD" w14:textId="317835C7" w:rsidR="0017285B" w:rsidRDefault="0017285B" w:rsidP="00CA7DA6">
      <w:pPr>
        <w:autoSpaceDE/>
        <w:autoSpaceDN/>
        <w:rPr>
          <w:rFonts w:ascii="Arial" w:hAnsi="Arial" w:cs="Arial"/>
          <w:lang w:val="es-MX" w:eastAsia="es-MX"/>
        </w:rPr>
      </w:pPr>
    </w:p>
    <w:p w14:paraId="52B61F4E" w14:textId="157ED69D" w:rsidR="00B36D44" w:rsidRDefault="00B36D44" w:rsidP="00CA7DA6">
      <w:pPr>
        <w:pStyle w:val="NormalWeb"/>
        <w:spacing w:before="0" w:beforeAutospacing="0" w:after="0" w:afterAutospacing="0"/>
        <w:jc w:val="both"/>
        <w:rPr>
          <w:rFonts w:ascii="Arial" w:hAnsi="Arial" w:cs="Arial"/>
          <w:sz w:val="20"/>
          <w:szCs w:val="20"/>
        </w:rPr>
      </w:pPr>
      <w:r w:rsidRPr="001408C4">
        <w:rPr>
          <w:rFonts w:ascii="Arial" w:hAnsi="Arial" w:cs="Arial"/>
          <w:sz w:val="20"/>
          <w:szCs w:val="20"/>
        </w:rPr>
        <w:t>En e</w:t>
      </w:r>
      <w:r w:rsidRPr="00896048">
        <w:rPr>
          <w:rFonts w:ascii="Arial" w:hAnsi="Arial" w:cs="Arial"/>
          <w:sz w:val="20"/>
          <w:szCs w:val="20"/>
        </w:rPr>
        <w:t xml:space="preserve">l caso de que el ciudadano residente en territorio nacional no cuente con alguno de los documentos de </w:t>
      </w:r>
      <w:r w:rsidR="00E24B64" w:rsidRPr="00896048">
        <w:rPr>
          <w:rFonts w:ascii="Arial" w:hAnsi="Arial" w:cs="Arial"/>
          <w:sz w:val="20"/>
          <w:szCs w:val="20"/>
        </w:rPr>
        <w:t>identificación</w:t>
      </w:r>
      <w:r w:rsidRPr="00896048">
        <w:rPr>
          <w:rFonts w:ascii="Arial" w:hAnsi="Arial" w:cs="Arial"/>
          <w:sz w:val="20"/>
          <w:szCs w:val="20"/>
        </w:rPr>
        <w:t xml:space="preserve"> con </w:t>
      </w:r>
      <w:r w:rsidR="00E24B64" w:rsidRPr="00896048">
        <w:rPr>
          <w:rFonts w:ascii="Arial" w:hAnsi="Arial" w:cs="Arial"/>
          <w:sz w:val="20"/>
          <w:szCs w:val="20"/>
        </w:rPr>
        <w:t>fotografía</w:t>
      </w:r>
      <w:r w:rsidRPr="00896048">
        <w:rPr>
          <w:rFonts w:ascii="Arial" w:hAnsi="Arial" w:cs="Arial"/>
          <w:sz w:val="20"/>
          <w:szCs w:val="20"/>
        </w:rPr>
        <w:t xml:space="preserve"> </w:t>
      </w:r>
      <w:r w:rsidR="00E24B64" w:rsidRPr="00896048">
        <w:rPr>
          <w:rFonts w:ascii="Arial" w:hAnsi="Arial" w:cs="Arial"/>
          <w:sz w:val="20"/>
          <w:szCs w:val="20"/>
        </w:rPr>
        <w:t>señalados</w:t>
      </w:r>
      <w:r w:rsidRPr="00896048">
        <w:rPr>
          <w:rFonts w:ascii="Arial" w:hAnsi="Arial" w:cs="Arial"/>
          <w:sz w:val="20"/>
          <w:szCs w:val="20"/>
        </w:rPr>
        <w:t xml:space="preserve"> anteriormente, </w:t>
      </w:r>
      <w:r w:rsidR="00E24B64" w:rsidRPr="00896048">
        <w:rPr>
          <w:rFonts w:ascii="Arial" w:hAnsi="Arial" w:cs="Arial"/>
          <w:sz w:val="20"/>
          <w:szCs w:val="20"/>
        </w:rPr>
        <w:t>podr</w:t>
      </w:r>
      <w:r w:rsidR="00E24B64">
        <w:rPr>
          <w:rFonts w:ascii="Arial" w:hAnsi="Arial" w:cs="Arial"/>
          <w:sz w:val="20"/>
          <w:szCs w:val="20"/>
        </w:rPr>
        <w:t>á</w:t>
      </w:r>
      <w:r w:rsidRPr="00896048">
        <w:rPr>
          <w:rFonts w:ascii="Arial" w:hAnsi="Arial" w:cs="Arial"/>
          <w:sz w:val="20"/>
          <w:szCs w:val="20"/>
        </w:rPr>
        <w:t xml:space="preserve"> presentar dos testigos, uno de los cuales </w:t>
      </w:r>
      <w:r w:rsidR="00E24B64" w:rsidRPr="00896048">
        <w:rPr>
          <w:rFonts w:ascii="Arial" w:hAnsi="Arial" w:cs="Arial"/>
          <w:sz w:val="20"/>
          <w:szCs w:val="20"/>
        </w:rPr>
        <w:t>deber</w:t>
      </w:r>
      <w:r w:rsidR="00E24B64">
        <w:rPr>
          <w:rFonts w:ascii="Arial" w:hAnsi="Arial" w:cs="Arial"/>
          <w:sz w:val="20"/>
          <w:szCs w:val="20"/>
        </w:rPr>
        <w:t>á</w:t>
      </w:r>
      <w:r w:rsidRPr="00896048">
        <w:rPr>
          <w:rFonts w:ascii="Arial" w:hAnsi="Arial" w:cs="Arial"/>
          <w:sz w:val="20"/>
          <w:szCs w:val="20"/>
        </w:rPr>
        <w:t xml:space="preserve"> estar inscrito en el </w:t>
      </w:r>
      <w:r w:rsidR="00E24B64" w:rsidRPr="00896048">
        <w:rPr>
          <w:rFonts w:ascii="Arial" w:hAnsi="Arial" w:cs="Arial"/>
          <w:sz w:val="20"/>
          <w:szCs w:val="20"/>
        </w:rPr>
        <w:t>Padrón</w:t>
      </w:r>
      <w:r w:rsidRPr="00896048">
        <w:rPr>
          <w:rFonts w:ascii="Arial" w:hAnsi="Arial" w:cs="Arial"/>
          <w:sz w:val="20"/>
          <w:szCs w:val="20"/>
        </w:rPr>
        <w:t xml:space="preserve"> Electoral en el mismo municipio o </w:t>
      </w:r>
      <w:r w:rsidR="00E24B64" w:rsidRPr="00896048">
        <w:rPr>
          <w:rFonts w:ascii="Arial" w:hAnsi="Arial" w:cs="Arial"/>
          <w:sz w:val="20"/>
          <w:szCs w:val="20"/>
        </w:rPr>
        <w:t>alcaldía</w:t>
      </w:r>
      <w:r w:rsidRPr="00896048">
        <w:rPr>
          <w:rFonts w:ascii="Arial" w:hAnsi="Arial" w:cs="Arial"/>
          <w:sz w:val="20"/>
          <w:szCs w:val="20"/>
        </w:rPr>
        <w:t xml:space="preserve"> y otro de la misma entidad federativa o alguna entidad colindante. Los testigos </w:t>
      </w:r>
      <w:r w:rsidR="00E24B64" w:rsidRPr="00896048">
        <w:rPr>
          <w:rFonts w:ascii="Arial" w:hAnsi="Arial" w:cs="Arial"/>
          <w:sz w:val="20"/>
          <w:szCs w:val="20"/>
        </w:rPr>
        <w:t>deberán</w:t>
      </w:r>
      <w:r w:rsidRPr="00896048">
        <w:rPr>
          <w:rFonts w:ascii="Arial" w:hAnsi="Arial" w:cs="Arial"/>
          <w:sz w:val="20"/>
          <w:szCs w:val="20"/>
        </w:rPr>
        <w:t xml:space="preserve"> identificarse con alguna de sus huellas dactilares o con su Credencial para Votar, manifestar la </w:t>
      </w:r>
      <w:r w:rsidR="00E24B64" w:rsidRPr="00896048">
        <w:rPr>
          <w:rFonts w:ascii="Arial" w:hAnsi="Arial" w:cs="Arial"/>
          <w:sz w:val="20"/>
          <w:szCs w:val="20"/>
        </w:rPr>
        <w:t>razón</w:t>
      </w:r>
      <w:r w:rsidRPr="00896048">
        <w:rPr>
          <w:rFonts w:ascii="Arial" w:hAnsi="Arial" w:cs="Arial"/>
          <w:sz w:val="20"/>
          <w:szCs w:val="20"/>
        </w:rPr>
        <w:t xml:space="preserve"> de su dicho bajo protesta de decir verdad, misma que </w:t>
      </w:r>
      <w:r w:rsidR="00E24B64" w:rsidRPr="00896048">
        <w:rPr>
          <w:rFonts w:ascii="Arial" w:hAnsi="Arial" w:cs="Arial"/>
          <w:sz w:val="20"/>
          <w:szCs w:val="20"/>
        </w:rPr>
        <w:t>deberá</w:t>
      </w:r>
      <w:r w:rsidRPr="00896048">
        <w:rPr>
          <w:rFonts w:ascii="Arial" w:hAnsi="Arial" w:cs="Arial"/>
          <w:sz w:val="20"/>
          <w:szCs w:val="20"/>
        </w:rPr>
        <w:t xml:space="preserve">́ ser asentada en el acta testimonial, la cual </w:t>
      </w:r>
      <w:r w:rsidR="00E24B64" w:rsidRPr="00896048">
        <w:rPr>
          <w:rFonts w:ascii="Arial" w:hAnsi="Arial" w:cs="Arial"/>
          <w:sz w:val="20"/>
          <w:szCs w:val="20"/>
        </w:rPr>
        <w:t>será</w:t>
      </w:r>
      <w:r w:rsidRPr="00896048">
        <w:rPr>
          <w:rFonts w:ascii="Arial" w:hAnsi="Arial" w:cs="Arial"/>
          <w:sz w:val="20"/>
          <w:szCs w:val="20"/>
        </w:rPr>
        <w:t xml:space="preserve">́ digitalizada conforme al procedimiento que para, tal efecto, apruebe esta </w:t>
      </w:r>
      <w:r w:rsidR="00E24B64" w:rsidRPr="00896048">
        <w:rPr>
          <w:rFonts w:ascii="Arial" w:hAnsi="Arial" w:cs="Arial"/>
          <w:sz w:val="20"/>
          <w:szCs w:val="20"/>
        </w:rPr>
        <w:t>Comisión</w:t>
      </w:r>
      <w:r w:rsidRPr="00896048">
        <w:rPr>
          <w:rFonts w:ascii="Arial" w:hAnsi="Arial" w:cs="Arial"/>
          <w:sz w:val="20"/>
          <w:szCs w:val="20"/>
        </w:rPr>
        <w:t xml:space="preserve"> Nacional de Vigilancia, y </w:t>
      </w:r>
      <w:r w:rsidR="00E24B64" w:rsidRPr="00896048">
        <w:rPr>
          <w:rFonts w:ascii="Arial" w:hAnsi="Arial" w:cs="Arial"/>
          <w:sz w:val="20"/>
          <w:szCs w:val="20"/>
        </w:rPr>
        <w:t>sólo</w:t>
      </w:r>
      <w:r w:rsidRPr="00896048">
        <w:rPr>
          <w:rFonts w:ascii="Arial" w:hAnsi="Arial" w:cs="Arial"/>
          <w:sz w:val="20"/>
          <w:szCs w:val="20"/>
        </w:rPr>
        <w:t xml:space="preserve"> </w:t>
      </w:r>
      <w:r w:rsidR="00E24B64" w:rsidRPr="00896048">
        <w:rPr>
          <w:rFonts w:ascii="Arial" w:hAnsi="Arial" w:cs="Arial"/>
          <w:sz w:val="20"/>
          <w:szCs w:val="20"/>
        </w:rPr>
        <w:t>podrán</w:t>
      </w:r>
      <w:r w:rsidRPr="00896048">
        <w:rPr>
          <w:rFonts w:ascii="Arial" w:hAnsi="Arial" w:cs="Arial"/>
          <w:sz w:val="20"/>
          <w:szCs w:val="20"/>
        </w:rPr>
        <w:t xml:space="preserve"> serlo hasta por cuatro ocasiones en un lapso de 120 </w:t>
      </w:r>
      <w:r w:rsidR="00E24B64" w:rsidRPr="00896048">
        <w:rPr>
          <w:rFonts w:ascii="Arial" w:hAnsi="Arial" w:cs="Arial"/>
          <w:sz w:val="20"/>
          <w:szCs w:val="20"/>
        </w:rPr>
        <w:t>días</w:t>
      </w:r>
      <w:r w:rsidRPr="00896048">
        <w:rPr>
          <w:rFonts w:ascii="Arial" w:hAnsi="Arial" w:cs="Arial"/>
          <w:sz w:val="20"/>
          <w:szCs w:val="20"/>
        </w:rPr>
        <w:t xml:space="preserve"> naturales.</w:t>
      </w:r>
    </w:p>
    <w:p w14:paraId="1A419F85" w14:textId="77777777" w:rsidR="00E24B64" w:rsidRPr="00896048" w:rsidRDefault="00E24B64" w:rsidP="00CA7DA6">
      <w:pPr>
        <w:pStyle w:val="NormalWeb"/>
        <w:spacing w:before="0" w:beforeAutospacing="0" w:after="0" w:afterAutospacing="0"/>
        <w:jc w:val="both"/>
        <w:rPr>
          <w:rFonts w:ascii="Arial" w:hAnsi="Arial" w:cs="Arial"/>
          <w:sz w:val="20"/>
          <w:szCs w:val="20"/>
        </w:rPr>
      </w:pPr>
    </w:p>
    <w:p w14:paraId="2FDBDD5C" w14:textId="4484B197"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Para el ciudadano que exhiba un acta de nacimiento </w:t>
      </w:r>
      <w:r w:rsidR="00E24B64" w:rsidRPr="00896048">
        <w:rPr>
          <w:rFonts w:ascii="Arial" w:hAnsi="Arial" w:cs="Arial"/>
          <w:sz w:val="20"/>
          <w:szCs w:val="20"/>
        </w:rPr>
        <w:t>extemporánea</w:t>
      </w:r>
      <w:r w:rsidRPr="00896048">
        <w:rPr>
          <w:rFonts w:ascii="Arial" w:hAnsi="Arial" w:cs="Arial"/>
          <w:position w:val="8"/>
          <w:sz w:val="20"/>
          <w:szCs w:val="20"/>
        </w:rPr>
        <w:t xml:space="preserve"> </w:t>
      </w:r>
      <w:r w:rsidRPr="00896048">
        <w:rPr>
          <w:rFonts w:ascii="Arial" w:hAnsi="Arial" w:cs="Arial"/>
          <w:sz w:val="20"/>
          <w:szCs w:val="20"/>
        </w:rPr>
        <w:t xml:space="preserve">y presente testigos para suplir la falta del documento con </w:t>
      </w:r>
      <w:r w:rsidR="00E24B64" w:rsidRPr="00896048">
        <w:rPr>
          <w:rFonts w:ascii="Arial" w:hAnsi="Arial" w:cs="Arial"/>
          <w:sz w:val="20"/>
          <w:szCs w:val="20"/>
        </w:rPr>
        <w:t>fotografía</w:t>
      </w:r>
      <w:r w:rsidRPr="00896048">
        <w:rPr>
          <w:rFonts w:ascii="Arial" w:hAnsi="Arial" w:cs="Arial"/>
          <w:sz w:val="20"/>
          <w:szCs w:val="20"/>
        </w:rPr>
        <w:t xml:space="preserve">, al menos uno de </w:t>
      </w:r>
      <w:r w:rsidR="001408C4" w:rsidRPr="00896048">
        <w:rPr>
          <w:rFonts w:ascii="Arial" w:hAnsi="Arial" w:cs="Arial"/>
          <w:sz w:val="20"/>
          <w:szCs w:val="20"/>
        </w:rPr>
        <w:t>estos</w:t>
      </w:r>
      <w:r w:rsidRPr="00896048">
        <w:rPr>
          <w:rFonts w:ascii="Arial" w:hAnsi="Arial" w:cs="Arial"/>
          <w:sz w:val="20"/>
          <w:szCs w:val="20"/>
        </w:rPr>
        <w:t xml:space="preserve"> debe ser familiar.</w:t>
      </w:r>
    </w:p>
    <w:p w14:paraId="774BE99E" w14:textId="77777777" w:rsidR="00E24B64" w:rsidRPr="00896048" w:rsidRDefault="00E24B64" w:rsidP="00CA7DA6">
      <w:pPr>
        <w:pStyle w:val="NormalWeb"/>
        <w:spacing w:before="0" w:beforeAutospacing="0" w:after="0" w:afterAutospacing="0"/>
        <w:jc w:val="both"/>
        <w:rPr>
          <w:rFonts w:ascii="Arial" w:hAnsi="Arial" w:cs="Arial"/>
          <w:sz w:val="20"/>
          <w:szCs w:val="20"/>
        </w:rPr>
      </w:pPr>
    </w:p>
    <w:p w14:paraId="20C7ED16" w14:textId="601A7E0F"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Cuando se trate de un </w:t>
      </w:r>
      <w:r w:rsidR="00E24B64" w:rsidRPr="00896048">
        <w:rPr>
          <w:rFonts w:ascii="Arial" w:hAnsi="Arial" w:cs="Arial"/>
          <w:sz w:val="20"/>
          <w:szCs w:val="20"/>
        </w:rPr>
        <w:t>trámite</w:t>
      </w:r>
      <w:r w:rsidRPr="00896048">
        <w:rPr>
          <w:rFonts w:ascii="Arial" w:hAnsi="Arial" w:cs="Arial"/>
          <w:sz w:val="20"/>
          <w:szCs w:val="20"/>
        </w:rPr>
        <w:t xml:space="preserve"> de </w:t>
      </w:r>
      <w:r w:rsidR="00E24B64" w:rsidRPr="00896048">
        <w:rPr>
          <w:rFonts w:ascii="Arial" w:hAnsi="Arial" w:cs="Arial"/>
          <w:sz w:val="20"/>
          <w:szCs w:val="20"/>
        </w:rPr>
        <w:t>corrección</w:t>
      </w:r>
      <w:r w:rsidRPr="00896048">
        <w:rPr>
          <w:rFonts w:ascii="Arial" w:hAnsi="Arial" w:cs="Arial"/>
          <w:sz w:val="20"/>
          <w:szCs w:val="20"/>
        </w:rPr>
        <w:t xml:space="preserve"> de datos personales, derivado de un cambio </w:t>
      </w:r>
      <w:proofErr w:type="spellStart"/>
      <w:r w:rsidRPr="00896048">
        <w:rPr>
          <w:rFonts w:ascii="Arial" w:hAnsi="Arial" w:cs="Arial"/>
          <w:sz w:val="20"/>
          <w:szCs w:val="20"/>
        </w:rPr>
        <w:t>sexo-genérico</w:t>
      </w:r>
      <w:proofErr w:type="spellEnd"/>
      <w:r w:rsidRPr="00896048">
        <w:rPr>
          <w:rFonts w:ascii="Arial" w:hAnsi="Arial" w:cs="Arial"/>
          <w:sz w:val="20"/>
          <w:szCs w:val="20"/>
        </w:rPr>
        <w:t xml:space="preserve"> (nombre y/o sexo), el ciudadano puede presentar la Credencial para Votar que contiene los datos del registro que se encuentra en el </w:t>
      </w:r>
      <w:r w:rsidR="00E24B64" w:rsidRPr="00896048">
        <w:rPr>
          <w:rFonts w:ascii="Arial" w:hAnsi="Arial" w:cs="Arial"/>
          <w:sz w:val="20"/>
          <w:szCs w:val="20"/>
        </w:rPr>
        <w:t>Padrón</w:t>
      </w:r>
      <w:r w:rsidRPr="00896048">
        <w:rPr>
          <w:rFonts w:ascii="Arial" w:hAnsi="Arial" w:cs="Arial"/>
          <w:sz w:val="20"/>
          <w:szCs w:val="20"/>
        </w:rPr>
        <w:t xml:space="preserve"> Electoral.</w:t>
      </w:r>
    </w:p>
    <w:p w14:paraId="75F6CBCB" w14:textId="77777777" w:rsidR="00E24B64" w:rsidRPr="00896048" w:rsidRDefault="00E24B64" w:rsidP="00CA7DA6">
      <w:pPr>
        <w:pStyle w:val="NormalWeb"/>
        <w:spacing w:before="0" w:beforeAutospacing="0" w:after="0" w:afterAutospacing="0"/>
        <w:jc w:val="both"/>
        <w:rPr>
          <w:rFonts w:ascii="Arial" w:hAnsi="Arial" w:cs="Arial"/>
          <w:sz w:val="20"/>
          <w:szCs w:val="20"/>
        </w:rPr>
      </w:pPr>
    </w:p>
    <w:p w14:paraId="61BBC7E6" w14:textId="0F9F9B5E"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En caso de utilizar traductor de lengua </w:t>
      </w:r>
      <w:r w:rsidR="00E24B64" w:rsidRPr="00896048">
        <w:rPr>
          <w:rFonts w:ascii="Arial" w:hAnsi="Arial" w:cs="Arial"/>
          <w:sz w:val="20"/>
          <w:szCs w:val="20"/>
        </w:rPr>
        <w:t>indígena</w:t>
      </w:r>
      <w:r w:rsidRPr="00896048">
        <w:rPr>
          <w:rFonts w:ascii="Arial" w:hAnsi="Arial" w:cs="Arial"/>
          <w:sz w:val="20"/>
          <w:szCs w:val="20"/>
        </w:rPr>
        <w:t xml:space="preserve">, se </w:t>
      </w:r>
      <w:r w:rsidR="00E24B64" w:rsidRPr="00896048">
        <w:rPr>
          <w:rFonts w:ascii="Arial" w:hAnsi="Arial" w:cs="Arial"/>
          <w:sz w:val="20"/>
          <w:szCs w:val="20"/>
        </w:rPr>
        <w:t>deberá</w:t>
      </w:r>
      <w:r w:rsidRPr="00896048">
        <w:rPr>
          <w:rFonts w:ascii="Arial" w:hAnsi="Arial" w:cs="Arial"/>
          <w:sz w:val="20"/>
          <w:szCs w:val="20"/>
        </w:rPr>
        <w:t>́ asentar el nombre del traductor en el acta testimonial.</w:t>
      </w:r>
    </w:p>
    <w:p w14:paraId="0E5546C8" w14:textId="77777777" w:rsidR="00E24B64" w:rsidRPr="00896048" w:rsidRDefault="00E24B64" w:rsidP="00CA7DA6">
      <w:pPr>
        <w:pStyle w:val="NormalWeb"/>
        <w:spacing w:before="0" w:beforeAutospacing="0" w:after="0" w:afterAutospacing="0"/>
        <w:jc w:val="both"/>
        <w:rPr>
          <w:rFonts w:ascii="Arial" w:hAnsi="Arial" w:cs="Arial"/>
          <w:sz w:val="20"/>
          <w:szCs w:val="20"/>
        </w:rPr>
      </w:pPr>
    </w:p>
    <w:p w14:paraId="61B8EB2E" w14:textId="21741657" w:rsidR="00E24B6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Los medios de </w:t>
      </w:r>
      <w:r w:rsidR="00E24B64" w:rsidRPr="00896048">
        <w:rPr>
          <w:rFonts w:ascii="Arial" w:hAnsi="Arial" w:cs="Arial"/>
          <w:sz w:val="20"/>
          <w:szCs w:val="20"/>
        </w:rPr>
        <w:t>identificación</w:t>
      </w:r>
      <w:r w:rsidRPr="00896048">
        <w:rPr>
          <w:rFonts w:ascii="Arial" w:hAnsi="Arial" w:cs="Arial"/>
          <w:sz w:val="20"/>
          <w:szCs w:val="20"/>
        </w:rPr>
        <w:t xml:space="preserve"> con </w:t>
      </w:r>
      <w:r w:rsidR="00E24B64" w:rsidRPr="00896048">
        <w:rPr>
          <w:rFonts w:ascii="Arial" w:hAnsi="Arial" w:cs="Arial"/>
          <w:sz w:val="20"/>
          <w:szCs w:val="20"/>
        </w:rPr>
        <w:t>fotografía</w:t>
      </w:r>
      <w:r w:rsidRPr="00896048">
        <w:rPr>
          <w:rFonts w:ascii="Arial" w:hAnsi="Arial" w:cs="Arial"/>
          <w:sz w:val="20"/>
          <w:szCs w:val="20"/>
        </w:rPr>
        <w:t xml:space="preserve"> que presenten los ciudadanos </w:t>
      </w:r>
      <w:r w:rsidR="00E24B64" w:rsidRPr="00896048">
        <w:rPr>
          <w:rFonts w:ascii="Arial" w:hAnsi="Arial" w:cs="Arial"/>
          <w:sz w:val="20"/>
          <w:szCs w:val="20"/>
        </w:rPr>
        <w:t>deberán</w:t>
      </w:r>
      <w:r w:rsidRPr="00896048">
        <w:rPr>
          <w:rFonts w:ascii="Arial" w:hAnsi="Arial" w:cs="Arial"/>
          <w:sz w:val="20"/>
          <w:szCs w:val="20"/>
        </w:rPr>
        <w:t xml:space="preserve"> ser originales y vigentes, o con una fecha de </w:t>
      </w:r>
      <w:r w:rsidR="00E24B64" w:rsidRPr="00896048">
        <w:rPr>
          <w:rFonts w:ascii="Arial" w:hAnsi="Arial" w:cs="Arial"/>
          <w:sz w:val="20"/>
          <w:szCs w:val="20"/>
        </w:rPr>
        <w:t>expedición</w:t>
      </w:r>
      <w:r w:rsidRPr="00896048">
        <w:rPr>
          <w:rFonts w:ascii="Arial" w:hAnsi="Arial" w:cs="Arial"/>
          <w:sz w:val="20"/>
          <w:szCs w:val="20"/>
        </w:rPr>
        <w:t xml:space="preserve"> no mayor a 10 </w:t>
      </w:r>
      <w:r w:rsidR="00E24B64" w:rsidRPr="00896048">
        <w:rPr>
          <w:rFonts w:ascii="Arial" w:hAnsi="Arial" w:cs="Arial"/>
          <w:sz w:val="20"/>
          <w:szCs w:val="20"/>
        </w:rPr>
        <w:t>años</w:t>
      </w:r>
      <w:r w:rsidRPr="00896048">
        <w:rPr>
          <w:rFonts w:ascii="Arial" w:hAnsi="Arial" w:cs="Arial"/>
          <w:sz w:val="20"/>
          <w:szCs w:val="20"/>
        </w:rPr>
        <w:t xml:space="preserve"> cuando no tengan vigencia, y que se haya obtenido al haber cumplido al menos los 15 </w:t>
      </w:r>
      <w:r w:rsidR="00E24B64" w:rsidRPr="00896048">
        <w:rPr>
          <w:rFonts w:ascii="Arial" w:hAnsi="Arial" w:cs="Arial"/>
          <w:sz w:val="20"/>
          <w:szCs w:val="20"/>
        </w:rPr>
        <w:t>años</w:t>
      </w:r>
      <w:r w:rsidRPr="00896048">
        <w:rPr>
          <w:rFonts w:ascii="Arial" w:hAnsi="Arial" w:cs="Arial"/>
          <w:sz w:val="20"/>
          <w:szCs w:val="20"/>
        </w:rPr>
        <w:t xml:space="preserve">, a </w:t>
      </w:r>
      <w:r w:rsidR="00E24B64" w:rsidRPr="00896048">
        <w:rPr>
          <w:rFonts w:ascii="Arial" w:hAnsi="Arial" w:cs="Arial"/>
          <w:sz w:val="20"/>
          <w:szCs w:val="20"/>
        </w:rPr>
        <w:t>excepción</w:t>
      </w:r>
      <w:r w:rsidRPr="00896048">
        <w:rPr>
          <w:rFonts w:ascii="Arial" w:hAnsi="Arial" w:cs="Arial"/>
          <w:sz w:val="20"/>
          <w:szCs w:val="20"/>
        </w:rPr>
        <w:t xml:space="preserve"> de los documentos identificados </w:t>
      </w:r>
      <w:r w:rsidRPr="00896048">
        <w:rPr>
          <w:rFonts w:ascii="Arial" w:hAnsi="Arial" w:cs="Arial"/>
          <w:sz w:val="20"/>
          <w:szCs w:val="20"/>
        </w:rPr>
        <w:lastRenderedPageBreak/>
        <w:t xml:space="preserve">en los numerales 1, 3, 4 cuando sea permanente, 6.4, 7, y 14.1 del presente apartado, que </w:t>
      </w:r>
      <w:r w:rsidR="00E24B64" w:rsidRPr="00896048">
        <w:rPr>
          <w:rFonts w:ascii="Arial" w:hAnsi="Arial" w:cs="Arial"/>
          <w:sz w:val="20"/>
          <w:szCs w:val="20"/>
        </w:rPr>
        <w:t>serán</w:t>
      </w:r>
      <w:r w:rsidRPr="00896048">
        <w:rPr>
          <w:rFonts w:ascii="Arial" w:hAnsi="Arial" w:cs="Arial"/>
          <w:sz w:val="20"/>
          <w:szCs w:val="20"/>
        </w:rPr>
        <w:t xml:space="preserve"> aceptados independientemente de la fecha de </w:t>
      </w:r>
      <w:r w:rsidR="00E24B64" w:rsidRPr="00896048">
        <w:rPr>
          <w:rFonts w:ascii="Arial" w:hAnsi="Arial" w:cs="Arial"/>
          <w:sz w:val="20"/>
          <w:szCs w:val="20"/>
        </w:rPr>
        <w:t>expedición</w:t>
      </w:r>
      <w:r w:rsidRPr="00896048">
        <w:rPr>
          <w:rFonts w:ascii="Arial" w:hAnsi="Arial" w:cs="Arial"/>
          <w:sz w:val="20"/>
          <w:szCs w:val="20"/>
        </w:rPr>
        <w:t>.</w:t>
      </w:r>
    </w:p>
    <w:p w14:paraId="459B7A44" w14:textId="2374552A" w:rsidR="00082D34" w:rsidRDefault="00082D34">
      <w:pPr>
        <w:autoSpaceDE/>
        <w:autoSpaceDN/>
        <w:rPr>
          <w:rFonts w:ascii="Arial" w:hAnsi="Arial" w:cs="Arial"/>
          <w:lang w:val="es-MX" w:eastAsia="es-MX"/>
        </w:rPr>
      </w:pPr>
    </w:p>
    <w:p w14:paraId="5A280F4A" w14:textId="5A1BA869" w:rsidR="00B36D44" w:rsidRDefault="0003181C" w:rsidP="00CA7DA6">
      <w:pPr>
        <w:pStyle w:val="NormalWeb"/>
        <w:spacing w:before="0" w:beforeAutospacing="0" w:after="0" w:afterAutospacing="0"/>
        <w:jc w:val="both"/>
        <w:rPr>
          <w:rFonts w:ascii="Arial" w:hAnsi="Arial" w:cs="Arial"/>
          <w:sz w:val="20"/>
          <w:szCs w:val="20"/>
        </w:rPr>
      </w:pPr>
      <w:r w:rsidRPr="00896048">
        <w:rPr>
          <w:rFonts w:ascii="Arial" w:hAnsi="Arial" w:cs="Arial"/>
          <w:b/>
          <w:bCs/>
          <w:sz w:val="20"/>
          <w:szCs w:val="20"/>
        </w:rPr>
        <w:t xml:space="preserve">C. </w:t>
      </w:r>
      <w:r w:rsidR="00B36D44" w:rsidRPr="00896048">
        <w:rPr>
          <w:rFonts w:ascii="Arial" w:hAnsi="Arial" w:cs="Arial"/>
          <w:b/>
          <w:bCs/>
          <w:sz w:val="20"/>
          <w:szCs w:val="20"/>
        </w:rPr>
        <w:t>Comprobante de domicilio</w:t>
      </w:r>
      <w:r w:rsidR="00B36D44" w:rsidRPr="00896048">
        <w:rPr>
          <w:rFonts w:ascii="Arial" w:hAnsi="Arial" w:cs="Arial"/>
          <w:sz w:val="20"/>
          <w:szCs w:val="20"/>
        </w:rPr>
        <w:t>.</w:t>
      </w:r>
    </w:p>
    <w:p w14:paraId="72189D88" w14:textId="77777777" w:rsidR="00E24B64" w:rsidRPr="00896048" w:rsidRDefault="00E24B64" w:rsidP="00CA7DA6">
      <w:pPr>
        <w:pStyle w:val="NormalWeb"/>
        <w:spacing w:before="0" w:beforeAutospacing="0" w:after="0" w:afterAutospacing="0"/>
        <w:jc w:val="both"/>
        <w:rPr>
          <w:rFonts w:ascii="Arial" w:hAnsi="Arial" w:cs="Arial"/>
          <w:sz w:val="20"/>
          <w:szCs w:val="20"/>
        </w:rPr>
      </w:pPr>
    </w:p>
    <w:p w14:paraId="4DDF82E4" w14:textId="5306FD71"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b/>
          <w:bCs/>
          <w:sz w:val="20"/>
          <w:szCs w:val="20"/>
        </w:rPr>
        <w:t>III.-</w:t>
      </w:r>
      <w:r w:rsidRPr="00896048">
        <w:rPr>
          <w:rFonts w:ascii="Arial" w:hAnsi="Arial" w:cs="Arial"/>
          <w:sz w:val="20"/>
          <w:szCs w:val="20"/>
        </w:rPr>
        <w:t xml:space="preserve"> Para los </w:t>
      </w:r>
      <w:r w:rsidR="00B20E7D" w:rsidRPr="00896048">
        <w:rPr>
          <w:rFonts w:ascii="Arial" w:hAnsi="Arial" w:cs="Arial"/>
          <w:sz w:val="20"/>
          <w:szCs w:val="20"/>
        </w:rPr>
        <w:t>trámites</w:t>
      </w:r>
      <w:r w:rsidRPr="00896048">
        <w:rPr>
          <w:rFonts w:ascii="Arial" w:hAnsi="Arial" w:cs="Arial"/>
          <w:sz w:val="20"/>
          <w:szCs w:val="20"/>
        </w:rPr>
        <w:t xml:space="preserve"> de </w:t>
      </w:r>
      <w:r w:rsidR="00B20E7D" w:rsidRPr="00896048">
        <w:rPr>
          <w:rFonts w:ascii="Arial" w:hAnsi="Arial" w:cs="Arial"/>
          <w:sz w:val="20"/>
          <w:szCs w:val="20"/>
        </w:rPr>
        <w:t>inscripción</w:t>
      </w:r>
      <w:r w:rsidRPr="00896048">
        <w:rPr>
          <w:rFonts w:ascii="Arial" w:hAnsi="Arial" w:cs="Arial"/>
          <w:sz w:val="20"/>
          <w:szCs w:val="20"/>
        </w:rPr>
        <w:t xml:space="preserve">, </w:t>
      </w:r>
      <w:r w:rsidR="00B20E7D" w:rsidRPr="00896048">
        <w:rPr>
          <w:rFonts w:ascii="Arial" w:hAnsi="Arial" w:cs="Arial"/>
          <w:sz w:val="20"/>
          <w:szCs w:val="20"/>
        </w:rPr>
        <w:t>reincorporación</w:t>
      </w:r>
      <w:r w:rsidRPr="00896048">
        <w:rPr>
          <w:rFonts w:ascii="Arial" w:hAnsi="Arial" w:cs="Arial"/>
          <w:sz w:val="20"/>
          <w:szCs w:val="20"/>
        </w:rPr>
        <w:t xml:space="preserve"> o de </w:t>
      </w:r>
      <w:r w:rsidR="00B20E7D" w:rsidRPr="00896048">
        <w:rPr>
          <w:rFonts w:ascii="Arial" w:hAnsi="Arial" w:cs="Arial"/>
          <w:sz w:val="20"/>
          <w:szCs w:val="20"/>
        </w:rPr>
        <w:t>actualización</w:t>
      </w:r>
      <w:r w:rsidRPr="00896048">
        <w:rPr>
          <w:rFonts w:ascii="Arial" w:hAnsi="Arial" w:cs="Arial"/>
          <w:sz w:val="20"/>
          <w:szCs w:val="20"/>
        </w:rPr>
        <w:t xml:space="preserve"> al </w:t>
      </w:r>
      <w:r w:rsidR="00B20E7D" w:rsidRPr="00896048">
        <w:rPr>
          <w:rFonts w:ascii="Arial" w:hAnsi="Arial" w:cs="Arial"/>
          <w:sz w:val="20"/>
          <w:szCs w:val="20"/>
        </w:rPr>
        <w:t>Padrón</w:t>
      </w:r>
      <w:r w:rsidRPr="00896048">
        <w:rPr>
          <w:rFonts w:ascii="Arial" w:hAnsi="Arial" w:cs="Arial"/>
          <w:sz w:val="20"/>
          <w:szCs w:val="20"/>
        </w:rPr>
        <w:t xml:space="preserve"> Electoral, con </w:t>
      </w:r>
      <w:r w:rsidR="00B20E7D" w:rsidRPr="00896048">
        <w:rPr>
          <w:rFonts w:ascii="Arial" w:hAnsi="Arial" w:cs="Arial"/>
          <w:sz w:val="20"/>
          <w:szCs w:val="20"/>
        </w:rPr>
        <w:t>excepción</w:t>
      </w:r>
      <w:r w:rsidRPr="00896048">
        <w:rPr>
          <w:rFonts w:ascii="Arial" w:hAnsi="Arial" w:cs="Arial"/>
          <w:sz w:val="20"/>
          <w:szCs w:val="20"/>
        </w:rPr>
        <w:t xml:space="preserve"> al de </w:t>
      </w:r>
      <w:r w:rsidR="00B20E7D" w:rsidRPr="00896048">
        <w:rPr>
          <w:rFonts w:ascii="Arial" w:hAnsi="Arial" w:cs="Arial"/>
          <w:sz w:val="20"/>
          <w:szCs w:val="20"/>
        </w:rPr>
        <w:t>reposición</w:t>
      </w:r>
      <w:r w:rsidRPr="00896048">
        <w:rPr>
          <w:rFonts w:ascii="Arial" w:hAnsi="Arial" w:cs="Arial"/>
          <w:sz w:val="20"/>
          <w:szCs w:val="20"/>
        </w:rPr>
        <w:t xml:space="preserve"> y reemplazo de la credencial, que no implique otro tipo de </w:t>
      </w:r>
      <w:r w:rsidR="00B20E7D" w:rsidRPr="00896048">
        <w:rPr>
          <w:rFonts w:ascii="Arial" w:hAnsi="Arial" w:cs="Arial"/>
          <w:sz w:val="20"/>
          <w:szCs w:val="20"/>
        </w:rPr>
        <w:t>trámite</w:t>
      </w:r>
      <w:r w:rsidRPr="00896048">
        <w:rPr>
          <w:rFonts w:ascii="Arial" w:hAnsi="Arial" w:cs="Arial"/>
          <w:sz w:val="20"/>
          <w:szCs w:val="20"/>
        </w:rPr>
        <w:t xml:space="preserve">, los ciudadanos </w:t>
      </w:r>
      <w:r w:rsidR="00B20E7D" w:rsidRPr="00896048">
        <w:rPr>
          <w:rFonts w:ascii="Arial" w:hAnsi="Arial" w:cs="Arial"/>
          <w:sz w:val="20"/>
          <w:szCs w:val="20"/>
        </w:rPr>
        <w:t>deberán</w:t>
      </w:r>
      <w:r w:rsidRPr="00896048">
        <w:rPr>
          <w:rFonts w:ascii="Arial" w:hAnsi="Arial" w:cs="Arial"/>
          <w:sz w:val="20"/>
          <w:szCs w:val="20"/>
        </w:rPr>
        <w:t xml:space="preserve"> presentar un comprobante de domicilio original, de entre los siguientes:</w:t>
      </w:r>
    </w:p>
    <w:p w14:paraId="6657D989" w14:textId="77777777" w:rsidR="00E24B64" w:rsidRPr="00896048" w:rsidRDefault="00E24B64" w:rsidP="00CA7DA6">
      <w:pPr>
        <w:pStyle w:val="NormalWeb"/>
        <w:spacing w:before="0" w:beforeAutospacing="0" w:after="0" w:afterAutospacing="0"/>
        <w:jc w:val="both"/>
        <w:rPr>
          <w:rFonts w:ascii="Arial" w:hAnsi="Arial" w:cs="Arial"/>
          <w:sz w:val="20"/>
          <w:szCs w:val="20"/>
        </w:rPr>
      </w:pPr>
    </w:p>
    <w:p w14:paraId="7C6B123C" w14:textId="7D832329" w:rsidR="0003181C" w:rsidRDefault="00B36D44" w:rsidP="00CA7DA6">
      <w:pPr>
        <w:pStyle w:val="NormalWeb"/>
        <w:numPr>
          <w:ilvl w:val="0"/>
          <w:numId w:val="54"/>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Recibos de pago de impuestos y/o servicios </w:t>
      </w:r>
      <w:r w:rsidR="00B20E7D" w:rsidRPr="00896048">
        <w:rPr>
          <w:rFonts w:ascii="Arial" w:hAnsi="Arial" w:cs="Arial"/>
          <w:sz w:val="20"/>
          <w:szCs w:val="20"/>
        </w:rPr>
        <w:t>públicos</w:t>
      </w:r>
      <w:r w:rsidRPr="00896048">
        <w:rPr>
          <w:rFonts w:ascii="Arial" w:hAnsi="Arial" w:cs="Arial"/>
          <w:sz w:val="20"/>
          <w:szCs w:val="20"/>
        </w:rPr>
        <w:t>:</w:t>
      </w:r>
    </w:p>
    <w:p w14:paraId="4C5D7F1A" w14:textId="77777777" w:rsidR="00E24B64" w:rsidRPr="00896048" w:rsidRDefault="00E24B64" w:rsidP="00CA7DA6">
      <w:pPr>
        <w:pStyle w:val="NormalWeb"/>
        <w:spacing w:before="0" w:beforeAutospacing="0" w:after="0" w:afterAutospacing="0"/>
        <w:ind w:left="720"/>
        <w:jc w:val="both"/>
        <w:rPr>
          <w:rFonts w:ascii="Arial" w:hAnsi="Arial" w:cs="Arial"/>
          <w:sz w:val="20"/>
          <w:szCs w:val="20"/>
        </w:rPr>
      </w:pPr>
    </w:p>
    <w:p w14:paraId="43C9929F" w14:textId="1F362908" w:rsidR="00E24B64" w:rsidRDefault="00B36D44" w:rsidP="00CA7DA6">
      <w:pPr>
        <w:pStyle w:val="NormalWeb"/>
        <w:spacing w:before="0" w:beforeAutospacing="0" w:after="0" w:afterAutospacing="0"/>
        <w:ind w:left="720"/>
        <w:rPr>
          <w:rFonts w:ascii="Arial" w:hAnsi="Arial" w:cs="Arial"/>
          <w:sz w:val="20"/>
          <w:szCs w:val="20"/>
        </w:rPr>
      </w:pPr>
      <w:r w:rsidRPr="00896048">
        <w:rPr>
          <w:rFonts w:ascii="Arial" w:hAnsi="Arial" w:cs="Arial"/>
          <w:sz w:val="20"/>
          <w:szCs w:val="20"/>
        </w:rPr>
        <w:t>1.</w:t>
      </w:r>
      <w:r w:rsidR="00B20E7D" w:rsidRPr="00896048">
        <w:rPr>
          <w:rFonts w:ascii="Arial" w:hAnsi="Arial" w:cs="Arial"/>
          <w:sz w:val="20"/>
          <w:szCs w:val="20"/>
        </w:rPr>
        <w:t>1. Recibo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pago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impuesto</w:t>
      </w:r>
      <w:r w:rsidR="0003181C" w:rsidRPr="00896048">
        <w:rPr>
          <w:rFonts w:ascii="Arial" w:hAnsi="Arial" w:cs="Arial"/>
          <w:sz w:val="20"/>
          <w:szCs w:val="20"/>
        </w:rPr>
        <w:t xml:space="preserve"> </w:t>
      </w:r>
      <w:r w:rsidRPr="00896048">
        <w:rPr>
          <w:rFonts w:ascii="Arial" w:hAnsi="Arial" w:cs="Arial"/>
          <w:sz w:val="20"/>
          <w:szCs w:val="20"/>
        </w:rPr>
        <w:t>predial.</w:t>
      </w:r>
    </w:p>
    <w:p w14:paraId="60C52588" w14:textId="77777777" w:rsidR="00E24B64" w:rsidRDefault="00E24B64" w:rsidP="00CA7DA6">
      <w:pPr>
        <w:pStyle w:val="NormalWeb"/>
        <w:spacing w:before="0" w:beforeAutospacing="0" w:after="0" w:afterAutospacing="0"/>
        <w:ind w:left="720"/>
        <w:rPr>
          <w:rFonts w:ascii="Arial" w:hAnsi="Arial" w:cs="Arial"/>
          <w:sz w:val="20"/>
          <w:szCs w:val="20"/>
        </w:rPr>
      </w:pPr>
    </w:p>
    <w:p w14:paraId="2646141B" w14:textId="270AB4C1" w:rsidR="00E24B64" w:rsidRDefault="00B36D44" w:rsidP="00CA7DA6">
      <w:pPr>
        <w:pStyle w:val="NormalWeb"/>
        <w:spacing w:before="0" w:beforeAutospacing="0" w:after="0" w:afterAutospacing="0"/>
        <w:ind w:left="720"/>
        <w:rPr>
          <w:rFonts w:ascii="Arial" w:hAnsi="Arial" w:cs="Arial"/>
          <w:sz w:val="20"/>
          <w:szCs w:val="20"/>
        </w:rPr>
      </w:pPr>
      <w:r w:rsidRPr="00896048">
        <w:rPr>
          <w:rFonts w:ascii="Arial" w:hAnsi="Arial" w:cs="Arial"/>
          <w:sz w:val="20"/>
          <w:szCs w:val="20"/>
        </w:rPr>
        <w:t>1.2. Recibo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pago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luz.</w:t>
      </w:r>
    </w:p>
    <w:p w14:paraId="269DC7A9" w14:textId="77777777" w:rsidR="00E24B64" w:rsidRDefault="00E24B64" w:rsidP="00CA7DA6">
      <w:pPr>
        <w:pStyle w:val="NormalWeb"/>
        <w:spacing w:before="0" w:beforeAutospacing="0" w:after="0" w:afterAutospacing="0"/>
        <w:ind w:left="720"/>
        <w:rPr>
          <w:rFonts w:ascii="Arial" w:hAnsi="Arial" w:cs="Arial"/>
          <w:sz w:val="20"/>
          <w:szCs w:val="20"/>
        </w:rPr>
      </w:pPr>
    </w:p>
    <w:p w14:paraId="12AD4C15" w14:textId="278EA469" w:rsidR="00B36D44" w:rsidRDefault="00B36D44" w:rsidP="00CA7DA6">
      <w:pPr>
        <w:pStyle w:val="NormalWeb"/>
        <w:spacing w:before="0" w:beforeAutospacing="0" w:after="0" w:afterAutospacing="0"/>
        <w:ind w:left="720"/>
        <w:rPr>
          <w:rFonts w:ascii="Arial" w:hAnsi="Arial" w:cs="Arial"/>
          <w:sz w:val="20"/>
          <w:szCs w:val="20"/>
        </w:rPr>
      </w:pPr>
      <w:r w:rsidRPr="00896048">
        <w:rPr>
          <w:rFonts w:ascii="Arial" w:hAnsi="Arial" w:cs="Arial"/>
          <w:sz w:val="20"/>
          <w:szCs w:val="20"/>
        </w:rPr>
        <w:t>1.3. Recibo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pago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agua.</w:t>
      </w:r>
    </w:p>
    <w:p w14:paraId="6AB9EE93" w14:textId="77777777" w:rsidR="00E24B64" w:rsidRPr="00896048" w:rsidRDefault="00E24B64" w:rsidP="00CA7DA6">
      <w:pPr>
        <w:pStyle w:val="NormalWeb"/>
        <w:spacing w:before="0" w:beforeAutospacing="0" w:after="0" w:afterAutospacing="0"/>
        <w:ind w:left="720"/>
        <w:rPr>
          <w:rFonts w:ascii="Arial" w:hAnsi="Arial" w:cs="Arial"/>
          <w:sz w:val="20"/>
          <w:szCs w:val="20"/>
        </w:rPr>
      </w:pPr>
    </w:p>
    <w:p w14:paraId="1D4C80A5" w14:textId="4954FA9D" w:rsidR="00B36D44" w:rsidRDefault="00B36D44" w:rsidP="00CA7DA6">
      <w:pPr>
        <w:pStyle w:val="NormalWeb"/>
        <w:numPr>
          <w:ilvl w:val="0"/>
          <w:numId w:val="54"/>
        </w:numPr>
        <w:spacing w:before="0" w:beforeAutospacing="0" w:after="0" w:afterAutospacing="0"/>
        <w:jc w:val="both"/>
        <w:rPr>
          <w:rFonts w:ascii="Arial" w:hAnsi="Arial" w:cs="Arial"/>
          <w:sz w:val="20"/>
          <w:szCs w:val="20"/>
        </w:rPr>
      </w:pPr>
      <w:r w:rsidRPr="00896048">
        <w:rPr>
          <w:rFonts w:ascii="Arial" w:hAnsi="Arial" w:cs="Arial"/>
          <w:sz w:val="20"/>
          <w:szCs w:val="20"/>
        </w:rPr>
        <w:t>Recibos de pago de servicios privados.</w:t>
      </w:r>
    </w:p>
    <w:p w14:paraId="5C1F3C77" w14:textId="77777777" w:rsidR="00E24B64" w:rsidRPr="00896048" w:rsidRDefault="00E24B64" w:rsidP="00CA7DA6">
      <w:pPr>
        <w:pStyle w:val="NormalWeb"/>
        <w:spacing w:before="0" w:beforeAutospacing="0" w:after="0" w:afterAutospacing="0"/>
        <w:ind w:left="720"/>
        <w:jc w:val="both"/>
        <w:rPr>
          <w:rFonts w:ascii="Arial" w:hAnsi="Arial" w:cs="Arial"/>
          <w:sz w:val="20"/>
          <w:szCs w:val="20"/>
        </w:rPr>
      </w:pPr>
    </w:p>
    <w:p w14:paraId="1AF00A91" w14:textId="40BB2F24" w:rsidR="00B36D44" w:rsidRDefault="00B36D44" w:rsidP="00CA7DA6">
      <w:pPr>
        <w:pStyle w:val="NormalWeb"/>
        <w:spacing w:before="0" w:beforeAutospacing="0" w:after="0" w:afterAutospacing="0"/>
        <w:ind w:left="720"/>
        <w:contextualSpacing/>
        <w:rPr>
          <w:rFonts w:ascii="Arial" w:hAnsi="Arial" w:cs="Arial"/>
          <w:sz w:val="20"/>
          <w:szCs w:val="20"/>
        </w:rPr>
      </w:pPr>
      <w:r w:rsidRPr="00896048">
        <w:rPr>
          <w:rFonts w:ascii="Arial" w:hAnsi="Arial" w:cs="Arial"/>
          <w:sz w:val="20"/>
          <w:szCs w:val="20"/>
        </w:rPr>
        <w:t>2.1. Recibo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pago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00B20E7D" w:rsidRPr="00896048">
        <w:rPr>
          <w:rFonts w:ascii="Arial" w:hAnsi="Arial" w:cs="Arial"/>
          <w:sz w:val="20"/>
          <w:szCs w:val="20"/>
        </w:rPr>
        <w:t>teléfono</w:t>
      </w:r>
      <w:r w:rsidRPr="00896048">
        <w:rPr>
          <w:rFonts w:ascii="Arial" w:hAnsi="Arial" w:cs="Arial"/>
          <w:sz w:val="20"/>
          <w:szCs w:val="20"/>
        </w:rPr>
        <w:t>.</w:t>
      </w:r>
    </w:p>
    <w:p w14:paraId="104E8E9C" w14:textId="77777777" w:rsidR="00B20E7D" w:rsidRPr="00896048" w:rsidRDefault="00B20E7D" w:rsidP="00CA7DA6">
      <w:pPr>
        <w:pStyle w:val="NormalWeb"/>
        <w:spacing w:before="0" w:beforeAutospacing="0" w:after="0" w:afterAutospacing="0"/>
        <w:ind w:left="720"/>
        <w:contextualSpacing/>
        <w:rPr>
          <w:rFonts w:ascii="Arial" w:hAnsi="Arial" w:cs="Arial"/>
          <w:sz w:val="20"/>
          <w:szCs w:val="20"/>
        </w:rPr>
      </w:pPr>
    </w:p>
    <w:p w14:paraId="05D2213D" w14:textId="377EE914" w:rsidR="00B36D44" w:rsidRDefault="00B36D44" w:rsidP="00CA7DA6">
      <w:pPr>
        <w:pStyle w:val="NormalWeb"/>
        <w:ind w:left="720"/>
        <w:contextualSpacing/>
        <w:rPr>
          <w:rFonts w:ascii="Arial" w:hAnsi="Arial" w:cs="Arial"/>
          <w:sz w:val="20"/>
          <w:szCs w:val="20"/>
        </w:rPr>
      </w:pPr>
      <w:r w:rsidRPr="00896048">
        <w:rPr>
          <w:rFonts w:ascii="Arial" w:hAnsi="Arial" w:cs="Arial"/>
          <w:sz w:val="20"/>
          <w:szCs w:val="20"/>
        </w:rPr>
        <w:t xml:space="preserve">2.2. Recibo de pago de </w:t>
      </w:r>
      <w:r w:rsidR="00B20E7D" w:rsidRPr="00896048">
        <w:rPr>
          <w:rFonts w:ascii="Arial" w:hAnsi="Arial" w:cs="Arial"/>
          <w:sz w:val="20"/>
          <w:szCs w:val="20"/>
        </w:rPr>
        <w:t>señal</w:t>
      </w:r>
      <w:r w:rsidRPr="00896048">
        <w:rPr>
          <w:rFonts w:ascii="Arial" w:hAnsi="Arial" w:cs="Arial"/>
          <w:sz w:val="20"/>
          <w:szCs w:val="20"/>
        </w:rPr>
        <w:t xml:space="preserve"> de </w:t>
      </w:r>
      <w:r w:rsidR="00B20E7D" w:rsidRPr="00896048">
        <w:rPr>
          <w:rFonts w:ascii="Arial" w:hAnsi="Arial" w:cs="Arial"/>
          <w:sz w:val="20"/>
          <w:szCs w:val="20"/>
        </w:rPr>
        <w:t>televisión</w:t>
      </w:r>
      <w:r w:rsidRPr="00896048">
        <w:rPr>
          <w:rFonts w:ascii="Arial" w:hAnsi="Arial" w:cs="Arial"/>
          <w:sz w:val="20"/>
          <w:szCs w:val="20"/>
        </w:rPr>
        <w:t>.</w:t>
      </w:r>
    </w:p>
    <w:p w14:paraId="104789E0" w14:textId="77777777" w:rsidR="00B20E7D" w:rsidRPr="00896048" w:rsidRDefault="00B20E7D" w:rsidP="00CA7DA6">
      <w:pPr>
        <w:pStyle w:val="NormalWeb"/>
        <w:ind w:left="720"/>
        <w:contextualSpacing/>
        <w:rPr>
          <w:rFonts w:ascii="Arial" w:hAnsi="Arial" w:cs="Arial"/>
          <w:sz w:val="20"/>
          <w:szCs w:val="20"/>
        </w:rPr>
      </w:pPr>
    </w:p>
    <w:p w14:paraId="1B34CC05" w14:textId="6048E72C" w:rsidR="00E24B64" w:rsidRPr="00896048" w:rsidRDefault="00B36D44" w:rsidP="00082D34">
      <w:pPr>
        <w:pStyle w:val="NormalWeb"/>
        <w:spacing w:before="0" w:beforeAutospacing="0" w:after="0" w:afterAutospacing="0"/>
        <w:ind w:left="720"/>
        <w:contextualSpacing/>
        <w:rPr>
          <w:rFonts w:ascii="Arial" w:hAnsi="Arial" w:cs="Arial"/>
          <w:sz w:val="20"/>
          <w:szCs w:val="20"/>
        </w:rPr>
      </w:pPr>
      <w:r w:rsidRPr="00896048">
        <w:rPr>
          <w:rFonts w:ascii="Arial" w:hAnsi="Arial" w:cs="Arial"/>
          <w:sz w:val="20"/>
          <w:szCs w:val="20"/>
        </w:rPr>
        <w:t>2.3. Recibo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pago</w:t>
      </w:r>
      <w:r w:rsidR="0003181C" w:rsidRPr="00896048">
        <w:rPr>
          <w:rFonts w:ascii="Arial" w:hAnsi="Arial" w:cs="Arial"/>
          <w:sz w:val="20"/>
          <w:szCs w:val="20"/>
        </w:rPr>
        <w:t xml:space="preserve"> </w:t>
      </w:r>
      <w:r w:rsidRPr="00896048">
        <w:rPr>
          <w:rFonts w:ascii="Arial" w:hAnsi="Arial" w:cs="Arial"/>
          <w:sz w:val="20"/>
          <w:szCs w:val="20"/>
        </w:rPr>
        <w:t>de</w:t>
      </w:r>
      <w:r w:rsidR="0003181C" w:rsidRPr="00896048">
        <w:rPr>
          <w:rFonts w:ascii="Arial" w:hAnsi="Arial" w:cs="Arial"/>
          <w:sz w:val="20"/>
          <w:szCs w:val="20"/>
        </w:rPr>
        <w:t xml:space="preserve"> </w:t>
      </w:r>
      <w:r w:rsidRPr="00896048">
        <w:rPr>
          <w:rFonts w:ascii="Arial" w:hAnsi="Arial" w:cs="Arial"/>
          <w:sz w:val="20"/>
          <w:szCs w:val="20"/>
        </w:rPr>
        <w:t>gas.</w:t>
      </w:r>
    </w:p>
    <w:p w14:paraId="1DF800B5" w14:textId="67A3F3CF" w:rsidR="0003181C" w:rsidRPr="00B20E7D" w:rsidRDefault="0003181C" w:rsidP="00CA7DA6">
      <w:pPr>
        <w:autoSpaceDE/>
        <w:autoSpaceDN/>
        <w:rPr>
          <w:rFonts w:ascii="Arial" w:hAnsi="Arial" w:cs="Arial"/>
          <w:lang w:val="es-MX" w:eastAsia="es-MX"/>
        </w:rPr>
      </w:pPr>
    </w:p>
    <w:p w14:paraId="7D1DAFE3" w14:textId="074E9A77" w:rsidR="0003181C" w:rsidRDefault="00B36D44" w:rsidP="00CA7DA6">
      <w:pPr>
        <w:pStyle w:val="NormalWeb"/>
        <w:numPr>
          <w:ilvl w:val="0"/>
          <w:numId w:val="54"/>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Estados de cuenta de servicios privados y/o </w:t>
      </w:r>
      <w:r w:rsidR="00B20E7D" w:rsidRPr="00896048">
        <w:rPr>
          <w:rFonts w:ascii="Arial" w:hAnsi="Arial" w:cs="Arial"/>
          <w:sz w:val="20"/>
          <w:szCs w:val="20"/>
        </w:rPr>
        <w:t>públicos</w:t>
      </w:r>
      <w:r w:rsidRPr="00896048">
        <w:rPr>
          <w:rFonts w:ascii="Arial" w:hAnsi="Arial" w:cs="Arial"/>
          <w:sz w:val="20"/>
          <w:szCs w:val="20"/>
        </w:rPr>
        <w:t>:</w:t>
      </w:r>
    </w:p>
    <w:p w14:paraId="4037B690" w14:textId="77777777" w:rsidR="00B20E7D" w:rsidRPr="00B20E7D" w:rsidRDefault="00B20E7D" w:rsidP="00CA7DA6">
      <w:pPr>
        <w:pStyle w:val="NormalWeb"/>
        <w:spacing w:before="0" w:beforeAutospacing="0" w:after="0" w:afterAutospacing="0"/>
        <w:ind w:left="720"/>
        <w:jc w:val="both"/>
        <w:rPr>
          <w:rFonts w:ascii="Arial" w:hAnsi="Arial" w:cs="Arial"/>
          <w:sz w:val="20"/>
          <w:szCs w:val="20"/>
        </w:rPr>
      </w:pPr>
    </w:p>
    <w:p w14:paraId="047F5592" w14:textId="68E7F2A4" w:rsidR="00B36D44" w:rsidRDefault="00B36D44" w:rsidP="00CA7DA6">
      <w:pPr>
        <w:pStyle w:val="NormalWeb"/>
        <w:spacing w:before="0" w:beforeAutospacing="0" w:after="0" w:afterAutospacing="0"/>
        <w:ind w:left="720"/>
        <w:contextualSpacing/>
        <w:rPr>
          <w:rFonts w:ascii="Arial" w:hAnsi="Arial" w:cs="Arial"/>
          <w:sz w:val="20"/>
          <w:szCs w:val="20"/>
        </w:rPr>
      </w:pPr>
      <w:r w:rsidRPr="00896048">
        <w:rPr>
          <w:rFonts w:ascii="Arial" w:hAnsi="Arial" w:cs="Arial"/>
          <w:sz w:val="20"/>
          <w:szCs w:val="20"/>
        </w:rPr>
        <w:t>3.1. Bancarios.</w:t>
      </w:r>
    </w:p>
    <w:p w14:paraId="25546F52" w14:textId="77777777" w:rsidR="00B20E7D" w:rsidRPr="00896048" w:rsidRDefault="00B20E7D" w:rsidP="00CA7DA6">
      <w:pPr>
        <w:pStyle w:val="NormalWeb"/>
        <w:ind w:left="720"/>
        <w:contextualSpacing/>
        <w:rPr>
          <w:rFonts w:ascii="Arial" w:hAnsi="Arial" w:cs="Arial"/>
          <w:sz w:val="20"/>
          <w:szCs w:val="20"/>
        </w:rPr>
      </w:pPr>
    </w:p>
    <w:p w14:paraId="22677960" w14:textId="77777777" w:rsidR="00B20E7D" w:rsidRDefault="00B36D44" w:rsidP="00CA7DA6">
      <w:pPr>
        <w:pStyle w:val="NormalWeb"/>
        <w:ind w:left="720"/>
        <w:contextualSpacing/>
        <w:rPr>
          <w:rFonts w:ascii="Arial" w:hAnsi="Arial" w:cs="Arial"/>
          <w:sz w:val="20"/>
          <w:szCs w:val="20"/>
        </w:rPr>
      </w:pPr>
      <w:r w:rsidRPr="00896048">
        <w:rPr>
          <w:rFonts w:ascii="Arial" w:hAnsi="Arial" w:cs="Arial"/>
          <w:sz w:val="20"/>
          <w:szCs w:val="20"/>
        </w:rPr>
        <w:t>3.2. De tiendas departamentales.</w:t>
      </w:r>
    </w:p>
    <w:p w14:paraId="29CAD638" w14:textId="77777777" w:rsidR="00B20E7D" w:rsidRDefault="00B20E7D" w:rsidP="00CA7DA6">
      <w:pPr>
        <w:pStyle w:val="NormalWeb"/>
        <w:ind w:left="720"/>
        <w:contextualSpacing/>
        <w:rPr>
          <w:rFonts w:ascii="Arial" w:hAnsi="Arial" w:cs="Arial"/>
          <w:sz w:val="20"/>
          <w:szCs w:val="20"/>
        </w:rPr>
      </w:pPr>
    </w:p>
    <w:p w14:paraId="3513CA1E" w14:textId="296D9131" w:rsidR="00B20E7D" w:rsidRDefault="00B36D44" w:rsidP="00CA7DA6">
      <w:pPr>
        <w:pStyle w:val="NormalWeb"/>
        <w:ind w:left="720"/>
        <w:contextualSpacing/>
        <w:rPr>
          <w:rFonts w:ascii="Arial" w:hAnsi="Arial" w:cs="Arial"/>
          <w:sz w:val="20"/>
          <w:szCs w:val="20"/>
        </w:rPr>
      </w:pPr>
      <w:r w:rsidRPr="00896048">
        <w:rPr>
          <w:rFonts w:ascii="Arial" w:hAnsi="Arial" w:cs="Arial"/>
          <w:sz w:val="20"/>
          <w:szCs w:val="20"/>
        </w:rPr>
        <w:t>3.3. De</w:t>
      </w:r>
      <w:r w:rsidR="0003181C" w:rsidRPr="00896048">
        <w:rPr>
          <w:rFonts w:ascii="Arial" w:hAnsi="Arial" w:cs="Arial"/>
          <w:sz w:val="20"/>
          <w:szCs w:val="20"/>
        </w:rPr>
        <w:t xml:space="preserve"> </w:t>
      </w:r>
      <w:r w:rsidR="00B20E7D" w:rsidRPr="00896048">
        <w:rPr>
          <w:rFonts w:ascii="Arial" w:hAnsi="Arial" w:cs="Arial"/>
          <w:sz w:val="20"/>
          <w:szCs w:val="20"/>
        </w:rPr>
        <w:t>crédito</w:t>
      </w:r>
      <w:r w:rsidR="0003181C" w:rsidRPr="00896048">
        <w:rPr>
          <w:rFonts w:ascii="Arial" w:hAnsi="Arial" w:cs="Arial"/>
          <w:sz w:val="20"/>
          <w:szCs w:val="20"/>
        </w:rPr>
        <w:t xml:space="preserve"> </w:t>
      </w:r>
      <w:r w:rsidRPr="00896048">
        <w:rPr>
          <w:rFonts w:ascii="Arial" w:hAnsi="Arial" w:cs="Arial"/>
          <w:sz w:val="20"/>
          <w:szCs w:val="20"/>
        </w:rPr>
        <w:t>hipotecario.</w:t>
      </w:r>
    </w:p>
    <w:p w14:paraId="7F5A770C" w14:textId="77777777" w:rsidR="00B20E7D" w:rsidRDefault="00B20E7D" w:rsidP="00CA7DA6">
      <w:pPr>
        <w:pStyle w:val="NormalWeb"/>
        <w:ind w:left="720"/>
        <w:contextualSpacing/>
        <w:rPr>
          <w:rFonts w:ascii="Arial" w:hAnsi="Arial" w:cs="Arial"/>
          <w:sz w:val="20"/>
          <w:szCs w:val="20"/>
        </w:rPr>
      </w:pPr>
    </w:p>
    <w:p w14:paraId="445CEC6A" w14:textId="533DA7C8" w:rsidR="00B36D44" w:rsidRPr="00896048" w:rsidRDefault="00B36D44" w:rsidP="00CA7DA6">
      <w:pPr>
        <w:pStyle w:val="NormalWeb"/>
        <w:ind w:left="720"/>
        <w:contextualSpacing/>
        <w:rPr>
          <w:rFonts w:ascii="Arial" w:hAnsi="Arial" w:cs="Arial"/>
          <w:sz w:val="20"/>
          <w:szCs w:val="20"/>
        </w:rPr>
      </w:pPr>
      <w:r w:rsidRPr="00896048">
        <w:rPr>
          <w:rFonts w:ascii="Arial" w:hAnsi="Arial" w:cs="Arial"/>
          <w:sz w:val="20"/>
          <w:szCs w:val="20"/>
        </w:rPr>
        <w:t xml:space="preserve">3.4. Del Sistema de Ahorro para el Retiro. </w:t>
      </w:r>
    </w:p>
    <w:p w14:paraId="2AC02DD9" w14:textId="77777777" w:rsidR="0003181C" w:rsidRPr="00896048" w:rsidRDefault="0003181C" w:rsidP="00CA7DA6">
      <w:pPr>
        <w:pStyle w:val="NormalWeb"/>
        <w:spacing w:before="0" w:beforeAutospacing="0" w:after="0" w:afterAutospacing="0"/>
        <w:ind w:left="720"/>
        <w:contextualSpacing/>
        <w:rPr>
          <w:rFonts w:ascii="Arial" w:hAnsi="Arial" w:cs="Arial"/>
          <w:sz w:val="20"/>
          <w:szCs w:val="20"/>
        </w:rPr>
      </w:pPr>
    </w:p>
    <w:p w14:paraId="44ECEA02" w14:textId="04E8150D" w:rsidR="00B20E7D" w:rsidRDefault="00B36D44" w:rsidP="00CA7DA6">
      <w:pPr>
        <w:pStyle w:val="NormalWeb"/>
        <w:numPr>
          <w:ilvl w:val="0"/>
          <w:numId w:val="55"/>
        </w:numPr>
        <w:spacing w:before="0" w:beforeAutospacing="0" w:after="0" w:afterAutospacing="0"/>
        <w:jc w:val="both"/>
        <w:rPr>
          <w:rFonts w:ascii="Arial" w:hAnsi="Arial" w:cs="Arial"/>
          <w:sz w:val="20"/>
          <w:szCs w:val="20"/>
        </w:rPr>
      </w:pPr>
      <w:r w:rsidRPr="00896048">
        <w:rPr>
          <w:rFonts w:ascii="Arial" w:hAnsi="Arial" w:cs="Arial"/>
          <w:sz w:val="20"/>
          <w:szCs w:val="20"/>
        </w:rPr>
        <w:t>Copia certificada de escrituras de propiedad inmobiliaria.</w:t>
      </w:r>
    </w:p>
    <w:p w14:paraId="567C4BFE" w14:textId="77777777" w:rsidR="00B20E7D" w:rsidRPr="00B20E7D" w:rsidRDefault="00B20E7D" w:rsidP="00CA7DA6">
      <w:pPr>
        <w:pStyle w:val="NormalWeb"/>
        <w:spacing w:before="0" w:beforeAutospacing="0" w:after="0" w:afterAutospacing="0"/>
        <w:ind w:left="720"/>
        <w:jc w:val="both"/>
        <w:rPr>
          <w:rFonts w:ascii="Arial" w:hAnsi="Arial" w:cs="Arial"/>
          <w:sz w:val="20"/>
          <w:szCs w:val="20"/>
        </w:rPr>
      </w:pPr>
    </w:p>
    <w:p w14:paraId="13E38A3A" w14:textId="6B7E94D9" w:rsidR="00B36D44" w:rsidRDefault="00B36D44" w:rsidP="00CA7DA6">
      <w:pPr>
        <w:pStyle w:val="NormalWeb"/>
        <w:numPr>
          <w:ilvl w:val="0"/>
          <w:numId w:val="55"/>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Contrato de arrendamiento, en este supuesto </w:t>
      </w:r>
      <w:r w:rsidR="00B20E7D" w:rsidRPr="00896048">
        <w:rPr>
          <w:rFonts w:ascii="Arial" w:hAnsi="Arial" w:cs="Arial"/>
          <w:sz w:val="20"/>
          <w:szCs w:val="20"/>
        </w:rPr>
        <w:t>deber</w:t>
      </w:r>
      <w:r w:rsidR="00B20E7D">
        <w:rPr>
          <w:rFonts w:ascii="Arial" w:hAnsi="Arial" w:cs="Arial"/>
          <w:sz w:val="20"/>
          <w:szCs w:val="20"/>
        </w:rPr>
        <w:t>á</w:t>
      </w:r>
      <w:r w:rsidRPr="00896048">
        <w:rPr>
          <w:rFonts w:ascii="Arial" w:hAnsi="Arial" w:cs="Arial"/>
          <w:sz w:val="20"/>
          <w:szCs w:val="20"/>
        </w:rPr>
        <w:t xml:space="preserve"> presentar el recibo de pago correspondiente.</w:t>
      </w:r>
    </w:p>
    <w:p w14:paraId="045784A7"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1B3A802E" w14:textId="7FD6A8A4" w:rsidR="00B36D44" w:rsidRDefault="00B36D44" w:rsidP="00CA7DA6">
      <w:pPr>
        <w:pStyle w:val="NormalWeb"/>
        <w:numPr>
          <w:ilvl w:val="0"/>
          <w:numId w:val="55"/>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Contrato de servicio </w:t>
      </w:r>
      <w:r w:rsidR="00B20E7D" w:rsidRPr="00896048">
        <w:rPr>
          <w:rFonts w:ascii="Arial" w:hAnsi="Arial" w:cs="Arial"/>
          <w:sz w:val="20"/>
          <w:szCs w:val="20"/>
        </w:rPr>
        <w:t>público</w:t>
      </w:r>
      <w:r w:rsidRPr="00896048">
        <w:rPr>
          <w:rFonts w:ascii="Arial" w:hAnsi="Arial" w:cs="Arial"/>
          <w:sz w:val="20"/>
          <w:szCs w:val="20"/>
        </w:rPr>
        <w:t xml:space="preserve"> de agua potable.</w:t>
      </w:r>
    </w:p>
    <w:p w14:paraId="5B26D409"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2E542586" w14:textId="3A60B9FE" w:rsidR="00B36D44" w:rsidRDefault="00B36D44" w:rsidP="00CA7DA6">
      <w:pPr>
        <w:pStyle w:val="NormalWeb"/>
        <w:numPr>
          <w:ilvl w:val="0"/>
          <w:numId w:val="55"/>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Constancia de </w:t>
      </w:r>
      <w:r w:rsidR="00B20E7D" w:rsidRPr="00896048">
        <w:rPr>
          <w:rFonts w:ascii="Arial" w:hAnsi="Arial" w:cs="Arial"/>
          <w:sz w:val="20"/>
          <w:szCs w:val="20"/>
        </w:rPr>
        <w:t>número</w:t>
      </w:r>
      <w:r w:rsidRPr="00896048">
        <w:rPr>
          <w:rFonts w:ascii="Arial" w:hAnsi="Arial" w:cs="Arial"/>
          <w:sz w:val="20"/>
          <w:szCs w:val="20"/>
        </w:rPr>
        <w:t xml:space="preserve"> oficial </w:t>
      </w:r>
    </w:p>
    <w:p w14:paraId="23D24D85"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5AF04B0A" w14:textId="400A081B" w:rsidR="00B20E7D" w:rsidRDefault="00B36D44" w:rsidP="00CA7DA6">
      <w:pPr>
        <w:pStyle w:val="NormalWeb"/>
        <w:numPr>
          <w:ilvl w:val="0"/>
          <w:numId w:val="55"/>
        </w:numPr>
        <w:spacing w:before="0" w:beforeAutospacing="0" w:after="0" w:afterAutospacing="0"/>
        <w:jc w:val="both"/>
        <w:rPr>
          <w:rFonts w:ascii="Arial" w:hAnsi="Arial" w:cs="Arial"/>
          <w:sz w:val="20"/>
          <w:szCs w:val="20"/>
        </w:rPr>
      </w:pPr>
      <w:r w:rsidRPr="00896048">
        <w:rPr>
          <w:rFonts w:ascii="Arial" w:hAnsi="Arial" w:cs="Arial"/>
          <w:sz w:val="20"/>
          <w:szCs w:val="20"/>
        </w:rPr>
        <w:t xml:space="preserve">Certificado de </w:t>
      </w:r>
      <w:r w:rsidR="00B20E7D" w:rsidRPr="00896048">
        <w:rPr>
          <w:rFonts w:ascii="Arial" w:hAnsi="Arial" w:cs="Arial"/>
          <w:sz w:val="20"/>
          <w:szCs w:val="20"/>
        </w:rPr>
        <w:t>Inscripción</w:t>
      </w:r>
      <w:r w:rsidRPr="00896048">
        <w:rPr>
          <w:rFonts w:ascii="Arial" w:hAnsi="Arial" w:cs="Arial"/>
          <w:sz w:val="20"/>
          <w:szCs w:val="20"/>
        </w:rPr>
        <w:t xml:space="preserve"> al Registro </w:t>
      </w:r>
      <w:r w:rsidR="00B20E7D" w:rsidRPr="00896048">
        <w:rPr>
          <w:rFonts w:ascii="Arial" w:hAnsi="Arial" w:cs="Arial"/>
          <w:sz w:val="20"/>
          <w:szCs w:val="20"/>
        </w:rPr>
        <w:t>Público</w:t>
      </w:r>
      <w:r w:rsidRPr="00896048">
        <w:rPr>
          <w:rFonts w:ascii="Arial" w:hAnsi="Arial" w:cs="Arial"/>
          <w:sz w:val="20"/>
          <w:szCs w:val="20"/>
        </w:rPr>
        <w:t xml:space="preserve"> de la Propiedad.</w:t>
      </w:r>
    </w:p>
    <w:p w14:paraId="1D7C46F5" w14:textId="77777777" w:rsidR="00B20E7D" w:rsidRPr="00B20E7D" w:rsidRDefault="00B20E7D" w:rsidP="00CA7DA6">
      <w:pPr>
        <w:pStyle w:val="NormalWeb"/>
        <w:spacing w:before="0" w:beforeAutospacing="0" w:after="0" w:afterAutospacing="0"/>
        <w:jc w:val="both"/>
        <w:rPr>
          <w:rFonts w:ascii="Arial" w:hAnsi="Arial" w:cs="Arial"/>
          <w:sz w:val="20"/>
          <w:szCs w:val="20"/>
        </w:rPr>
      </w:pPr>
    </w:p>
    <w:p w14:paraId="747C9B19" w14:textId="06CB8C4F"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Se </w:t>
      </w:r>
      <w:r w:rsidR="00B20E7D" w:rsidRPr="00896048">
        <w:rPr>
          <w:rFonts w:ascii="Arial" w:hAnsi="Arial" w:cs="Arial"/>
          <w:sz w:val="20"/>
          <w:szCs w:val="20"/>
        </w:rPr>
        <w:t>aceptarán</w:t>
      </w:r>
      <w:r w:rsidRPr="00896048">
        <w:rPr>
          <w:rFonts w:ascii="Arial" w:hAnsi="Arial" w:cs="Arial"/>
          <w:sz w:val="20"/>
          <w:szCs w:val="20"/>
        </w:rPr>
        <w:t xml:space="preserve"> los comprobantes de pago de luz, agua, TV de paga, </w:t>
      </w:r>
      <w:r w:rsidR="00B20E7D" w:rsidRPr="00896048">
        <w:rPr>
          <w:rFonts w:ascii="Arial" w:hAnsi="Arial" w:cs="Arial"/>
          <w:sz w:val="20"/>
          <w:szCs w:val="20"/>
        </w:rPr>
        <w:t>teléfono</w:t>
      </w:r>
      <w:r w:rsidRPr="00896048">
        <w:rPr>
          <w:rFonts w:ascii="Arial" w:hAnsi="Arial" w:cs="Arial"/>
          <w:sz w:val="20"/>
          <w:szCs w:val="20"/>
        </w:rPr>
        <w:t xml:space="preserve"> e internet de forma individual o como servicios integrados, </w:t>
      </w:r>
      <w:r w:rsidR="00B20E7D" w:rsidRPr="00896048">
        <w:rPr>
          <w:rFonts w:ascii="Arial" w:hAnsi="Arial" w:cs="Arial"/>
          <w:sz w:val="20"/>
          <w:szCs w:val="20"/>
        </w:rPr>
        <w:t>as</w:t>
      </w:r>
      <w:r w:rsidR="00B20E7D">
        <w:rPr>
          <w:rFonts w:ascii="Arial" w:hAnsi="Arial" w:cs="Arial"/>
          <w:sz w:val="20"/>
          <w:szCs w:val="20"/>
        </w:rPr>
        <w:t>í</w:t>
      </w:r>
      <w:r w:rsidRPr="00896048">
        <w:rPr>
          <w:rFonts w:ascii="Arial" w:hAnsi="Arial" w:cs="Arial"/>
          <w:sz w:val="20"/>
          <w:szCs w:val="20"/>
        </w:rPr>
        <w:t xml:space="preserve"> como los estados de cuenta bancarios y tiendas departamentales impresos </w:t>
      </w:r>
      <w:r w:rsidR="00B20E7D" w:rsidRPr="00896048">
        <w:rPr>
          <w:rFonts w:ascii="Arial" w:hAnsi="Arial" w:cs="Arial"/>
          <w:sz w:val="20"/>
          <w:szCs w:val="20"/>
        </w:rPr>
        <w:t>vía</w:t>
      </w:r>
      <w:r w:rsidRPr="00896048">
        <w:rPr>
          <w:rFonts w:ascii="Arial" w:hAnsi="Arial" w:cs="Arial"/>
          <w:sz w:val="20"/>
          <w:szCs w:val="20"/>
        </w:rPr>
        <w:t xml:space="preserve"> Internet, de aquellas instituciones en las que se compruebe que cuentan con al menos el uso de un usuario y </w:t>
      </w:r>
      <w:r w:rsidR="00B20E7D" w:rsidRPr="00896048">
        <w:rPr>
          <w:rFonts w:ascii="Arial" w:hAnsi="Arial" w:cs="Arial"/>
          <w:sz w:val="20"/>
          <w:szCs w:val="20"/>
        </w:rPr>
        <w:t>contraseña</w:t>
      </w:r>
      <w:r w:rsidRPr="00896048">
        <w:rPr>
          <w:rFonts w:ascii="Arial" w:hAnsi="Arial" w:cs="Arial"/>
          <w:sz w:val="20"/>
          <w:szCs w:val="20"/>
        </w:rPr>
        <w:t xml:space="preserve"> como mecanismos de seguridad para tener acceso a dichos documentos en formato </w:t>
      </w:r>
      <w:r w:rsidR="00B20E7D" w:rsidRPr="00896048">
        <w:rPr>
          <w:rFonts w:ascii="Arial" w:hAnsi="Arial" w:cs="Arial"/>
          <w:sz w:val="20"/>
          <w:szCs w:val="20"/>
        </w:rPr>
        <w:t>electrónico</w:t>
      </w:r>
      <w:r w:rsidRPr="00896048">
        <w:rPr>
          <w:rFonts w:ascii="Arial" w:hAnsi="Arial" w:cs="Arial"/>
          <w:sz w:val="20"/>
          <w:szCs w:val="20"/>
        </w:rPr>
        <w:t xml:space="preserve">, a </w:t>
      </w:r>
      <w:r w:rsidR="00B20E7D" w:rsidRPr="00896048">
        <w:rPr>
          <w:rFonts w:ascii="Arial" w:hAnsi="Arial" w:cs="Arial"/>
          <w:sz w:val="20"/>
          <w:szCs w:val="20"/>
        </w:rPr>
        <w:t>excepción</w:t>
      </w:r>
      <w:r w:rsidRPr="00896048">
        <w:rPr>
          <w:rFonts w:ascii="Arial" w:hAnsi="Arial" w:cs="Arial"/>
          <w:sz w:val="20"/>
          <w:szCs w:val="20"/>
        </w:rPr>
        <w:t xml:space="preserve"> de los Ticket que no cuenten con </w:t>
      </w:r>
      <w:r w:rsidRPr="00896048">
        <w:rPr>
          <w:rFonts w:ascii="Arial" w:hAnsi="Arial" w:cs="Arial"/>
          <w:sz w:val="20"/>
          <w:szCs w:val="20"/>
        </w:rPr>
        <w:lastRenderedPageBreak/>
        <w:t xml:space="preserve">nombre y RFC de la </w:t>
      </w:r>
      <w:r w:rsidR="00B20E7D" w:rsidRPr="00896048">
        <w:rPr>
          <w:rFonts w:ascii="Arial" w:hAnsi="Arial" w:cs="Arial"/>
          <w:sz w:val="20"/>
          <w:szCs w:val="20"/>
        </w:rPr>
        <w:t>institución</w:t>
      </w:r>
      <w:r w:rsidRPr="00896048">
        <w:rPr>
          <w:rFonts w:ascii="Arial" w:hAnsi="Arial" w:cs="Arial"/>
          <w:sz w:val="20"/>
          <w:szCs w:val="20"/>
        </w:rPr>
        <w:t xml:space="preserve"> que lo emite, </w:t>
      </w:r>
      <w:r w:rsidR="00B20E7D" w:rsidRPr="00896048">
        <w:rPr>
          <w:rFonts w:ascii="Arial" w:hAnsi="Arial" w:cs="Arial"/>
          <w:sz w:val="20"/>
          <w:szCs w:val="20"/>
        </w:rPr>
        <w:t>número</w:t>
      </w:r>
      <w:r w:rsidRPr="00896048">
        <w:rPr>
          <w:rFonts w:ascii="Arial" w:hAnsi="Arial" w:cs="Arial"/>
          <w:sz w:val="20"/>
          <w:szCs w:val="20"/>
        </w:rPr>
        <w:t xml:space="preserve"> de folio, fecha, hora y lugar de </w:t>
      </w:r>
      <w:r w:rsidR="00B20E7D" w:rsidRPr="00896048">
        <w:rPr>
          <w:rFonts w:ascii="Arial" w:hAnsi="Arial" w:cs="Arial"/>
          <w:sz w:val="20"/>
          <w:szCs w:val="20"/>
        </w:rPr>
        <w:t>expedición</w:t>
      </w:r>
      <w:r w:rsidRPr="00896048">
        <w:rPr>
          <w:rFonts w:ascii="Arial" w:hAnsi="Arial" w:cs="Arial"/>
          <w:sz w:val="20"/>
          <w:szCs w:val="20"/>
        </w:rPr>
        <w:t xml:space="preserve"> y nombre completo del titular del servicio.</w:t>
      </w:r>
    </w:p>
    <w:p w14:paraId="2B967032"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6B56F8B4" w14:textId="319DBB8F"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En caso de que el ciudadano no cuente con alguno de los comprobantes de domicilio </w:t>
      </w:r>
      <w:r w:rsidR="00B20E7D" w:rsidRPr="00896048">
        <w:rPr>
          <w:rFonts w:ascii="Arial" w:hAnsi="Arial" w:cs="Arial"/>
          <w:sz w:val="20"/>
          <w:szCs w:val="20"/>
        </w:rPr>
        <w:t>señalados</w:t>
      </w:r>
      <w:r w:rsidRPr="00896048">
        <w:rPr>
          <w:rFonts w:ascii="Arial" w:hAnsi="Arial" w:cs="Arial"/>
          <w:sz w:val="20"/>
          <w:szCs w:val="20"/>
        </w:rPr>
        <w:t xml:space="preserve"> anteriormente, </w:t>
      </w:r>
      <w:r w:rsidR="00B20E7D" w:rsidRPr="00896048">
        <w:rPr>
          <w:rFonts w:ascii="Arial" w:hAnsi="Arial" w:cs="Arial"/>
          <w:sz w:val="20"/>
          <w:szCs w:val="20"/>
        </w:rPr>
        <w:t>podr</w:t>
      </w:r>
      <w:r w:rsidR="00B20E7D">
        <w:rPr>
          <w:rFonts w:ascii="Arial" w:hAnsi="Arial" w:cs="Arial"/>
          <w:sz w:val="20"/>
          <w:szCs w:val="20"/>
        </w:rPr>
        <w:t>á</w:t>
      </w:r>
      <w:r w:rsidRPr="00896048">
        <w:rPr>
          <w:rFonts w:ascii="Arial" w:hAnsi="Arial" w:cs="Arial"/>
          <w:sz w:val="20"/>
          <w:szCs w:val="20"/>
        </w:rPr>
        <w:t xml:space="preserve"> presentar dos testigos, uno de los cuales </w:t>
      </w:r>
      <w:r w:rsidR="00B20E7D" w:rsidRPr="00896048">
        <w:rPr>
          <w:rFonts w:ascii="Arial" w:hAnsi="Arial" w:cs="Arial"/>
          <w:sz w:val="20"/>
          <w:szCs w:val="20"/>
        </w:rPr>
        <w:t>deberá</w:t>
      </w:r>
      <w:r w:rsidRPr="00896048">
        <w:rPr>
          <w:rFonts w:ascii="Arial" w:hAnsi="Arial" w:cs="Arial"/>
          <w:sz w:val="20"/>
          <w:szCs w:val="20"/>
        </w:rPr>
        <w:t xml:space="preserve"> estar inscrito en el </w:t>
      </w:r>
      <w:r w:rsidR="00B20E7D" w:rsidRPr="00896048">
        <w:rPr>
          <w:rFonts w:ascii="Arial" w:hAnsi="Arial" w:cs="Arial"/>
          <w:sz w:val="20"/>
          <w:szCs w:val="20"/>
        </w:rPr>
        <w:t>Padrón</w:t>
      </w:r>
      <w:r w:rsidRPr="00896048">
        <w:rPr>
          <w:rFonts w:ascii="Arial" w:hAnsi="Arial" w:cs="Arial"/>
          <w:sz w:val="20"/>
          <w:szCs w:val="20"/>
        </w:rPr>
        <w:t xml:space="preserve"> Electoral en el mismo municipio o </w:t>
      </w:r>
      <w:r w:rsidR="00B20E7D" w:rsidRPr="00896048">
        <w:rPr>
          <w:rFonts w:ascii="Arial" w:hAnsi="Arial" w:cs="Arial"/>
          <w:sz w:val="20"/>
          <w:szCs w:val="20"/>
        </w:rPr>
        <w:t>alcaldía</w:t>
      </w:r>
      <w:r w:rsidRPr="00896048">
        <w:rPr>
          <w:rFonts w:ascii="Arial" w:hAnsi="Arial" w:cs="Arial"/>
          <w:sz w:val="20"/>
          <w:szCs w:val="20"/>
        </w:rPr>
        <w:t xml:space="preserve"> y otro de la misma entidad federativa o alguna entidad colindante. Los testigos </w:t>
      </w:r>
      <w:r w:rsidR="00B20E7D" w:rsidRPr="00896048">
        <w:rPr>
          <w:rFonts w:ascii="Arial" w:hAnsi="Arial" w:cs="Arial"/>
          <w:sz w:val="20"/>
          <w:szCs w:val="20"/>
        </w:rPr>
        <w:t>deberán</w:t>
      </w:r>
      <w:r w:rsidRPr="00896048">
        <w:rPr>
          <w:rFonts w:ascii="Arial" w:hAnsi="Arial" w:cs="Arial"/>
          <w:sz w:val="20"/>
          <w:szCs w:val="20"/>
        </w:rPr>
        <w:t xml:space="preserve"> de identificarse con alguna de sus huellas dactilares o con su Credencial para Votar, manifestar la </w:t>
      </w:r>
      <w:r w:rsidR="00B20E7D" w:rsidRPr="00896048">
        <w:rPr>
          <w:rFonts w:ascii="Arial" w:hAnsi="Arial" w:cs="Arial"/>
          <w:sz w:val="20"/>
          <w:szCs w:val="20"/>
        </w:rPr>
        <w:t>razón</w:t>
      </w:r>
      <w:r w:rsidRPr="00896048">
        <w:rPr>
          <w:rFonts w:ascii="Arial" w:hAnsi="Arial" w:cs="Arial"/>
          <w:sz w:val="20"/>
          <w:szCs w:val="20"/>
        </w:rPr>
        <w:t xml:space="preserve"> de su dicho bajo protesta de decir verdad, misma que </w:t>
      </w:r>
      <w:r w:rsidR="00B20E7D" w:rsidRPr="00896048">
        <w:rPr>
          <w:rFonts w:ascii="Arial" w:hAnsi="Arial" w:cs="Arial"/>
          <w:sz w:val="20"/>
          <w:szCs w:val="20"/>
        </w:rPr>
        <w:t>deber</w:t>
      </w:r>
      <w:r w:rsidR="00B20E7D">
        <w:rPr>
          <w:rFonts w:ascii="Arial" w:hAnsi="Arial" w:cs="Arial"/>
          <w:sz w:val="20"/>
          <w:szCs w:val="20"/>
        </w:rPr>
        <w:t>á</w:t>
      </w:r>
      <w:r w:rsidRPr="00896048">
        <w:rPr>
          <w:rFonts w:ascii="Arial" w:hAnsi="Arial" w:cs="Arial"/>
          <w:sz w:val="20"/>
          <w:szCs w:val="20"/>
        </w:rPr>
        <w:t xml:space="preserve"> ser asentada en el acta testimonial, la cual </w:t>
      </w:r>
      <w:r w:rsidR="00B20E7D" w:rsidRPr="00896048">
        <w:rPr>
          <w:rFonts w:ascii="Arial" w:hAnsi="Arial" w:cs="Arial"/>
          <w:sz w:val="20"/>
          <w:szCs w:val="20"/>
        </w:rPr>
        <w:t>ser</w:t>
      </w:r>
      <w:r w:rsidR="00B20E7D">
        <w:rPr>
          <w:rFonts w:ascii="Arial" w:hAnsi="Arial" w:cs="Arial"/>
          <w:sz w:val="20"/>
          <w:szCs w:val="20"/>
        </w:rPr>
        <w:t>á</w:t>
      </w:r>
      <w:r w:rsidRPr="00896048">
        <w:rPr>
          <w:rFonts w:ascii="Arial" w:hAnsi="Arial" w:cs="Arial"/>
          <w:sz w:val="20"/>
          <w:szCs w:val="20"/>
        </w:rPr>
        <w:t xml:space="preserve"> digitalizada conforme al procedimiento que para tal efecto apruebe esta </w:t>
      </w:r>
      <w:r w:rsidR="00B20E7D" w:rsidRPr="00896048">
        <w:rPr>
          <w:rFonts w:ascii="Arial" w:hAnsi="Arial" w:cs="Arial"/>
          <w:sz w:val="20"/>
          <w:szCs w:val="20"/>
        </w:rPr>
        <w:t>Comisión</w:t>
      </w:r>
      <w:r w:rsidRPr="00896048">
        <w:rPr>
          <w:rFonts w:ascii="Arial" w:hAnsi="Arial" w:cs="Arial"/>
          <w:sz w:val="20"/>
          <w:szCs w:val="20"/>
        </w:rPr>
        <w:t xml:space="preserve"> Nacional de Vigilancia, y </w:t>
      </w:r>
      <w:r w:rsidR="00B20E7D" w:rsidRPr="00896048">
        <w:rPr>
          <w:rFonts w:ascii="Arial" w:hAnsi="Arial" w:cs="Arial"/>
          <w:sz w:val="20"/>
          <w:szCs w:val="20"/>
        </w:rPr>
        <w:t>sólo</w:t>
      </w:r>
      <w:r w:rsidRPr="00896048">
        <w:rPr>
          <w:rFonts w:ascii="Arial" w:hAnsi="Arial" w:cs="Arial"/>
          <w:sz w:val="20"/>
          <w:szCs w:val="20"/>
        </w:rPr>
        <w:t xml:space="preserve"> </w:t>
      </w:r>
      <w:r w:rsidR="00B20E7D" w:rsidRPr="00896048">
        <w:rPr>
          <w:rFonts w:ascii="Arial" w:hAnsi="Arial" w:cs="Arial"/>
          <w:sz w:val="20"/>
          <w:szCs w:val="20"/>
        </w:rPr>
        <w:t>podrán</w:t>
      </w:r>
      <w:r w:rsidRPr="00896048">
        <w:rPr>
          <w:rFonts w:ascii="Arial" w:hAnsi="Arial" w:cs="Arial"/>
          <w:sz w:val="20"/>
          <w:szCs w:val="20"/>
        </w:rPr>
        <w:t xml:space="preserve"> serlo hasta por cuatro ocasiones en un lapso de 120 </w:t>
      </w:r>
      <w:r w:rsidR="00B20E7D" w:rsidRPr="00896048">
        <w:rPr>
          <w:rFonts w:ascii="Arial" w:hAnsi="Arial" w:cs="Arial"/>
          <w:sz w:val="20"/>
          <w:szCs w:val="20"/>
        </w:rPr>
        <w:t>días</w:t>
      </w:r>
      <w:r w:rsidRPr="00896048">
        <w:rPr>
          <w:rFonts w:ascii="Arial" w:hAnsi="Arial" w:cs="Arial"/>
          <w:sz w:val="20"/>
          <w:szCs w:val="20"/>
        </w:rPr>
        <w:t xml:space="preserve"> naturales.</w:t>
      </w:r>
    </w:p>
    <w:p w14:paraId="40529410"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56D3AE30" w14:textId="009ED376" w:rsidR="00B36D44" w:rsidRDefault="00B36D44" w:rsidP="00CA7DA6">
      <w:pPr>
        <w:pStyle w:val="NormalWeb"/>
        <w:spacing w:before="0" w:beforeAutospacing="0" w:after="0" w:afterAutospacing="0"/>
        <w:jc w:val="both"/>
        <w:rPr>
          <w:rFonts w:ascii="Arial" w:hAnsi="Arial" w:cs="Arial"/>
          <w:sz w:val="20"/>
          <w:szCs w:val="20"/>
        </w:rPr>
      </w:pPr>
      <w:r w:rsidRPr="002F3930">
        <w:rPr>
          <w:rFonts w:ascii="Arial" w:hAnsi="Arial" w:cs="Arial"/>
          <w:sz w:val="20"/>
          <w:szCs w:val="20"/>
        </w:rPr>
        <w:t>Para el ciudadano que</w:t>
      </w:r>
      <w:r w:rsidRPr="00896048">
        <w:rPr>
          <w:rFonts w:ascii="Arial" w:hAnsi="Arial" w:cs="Arial"/>
          <w:sz w:val="20"/>
          <w:szCs w:val="20"/>
        </w:rPr>
        <w:t xml:space="preserve"> exhiba un acta de nacimiento </w:t>
      </w:r>
      <w:r w:rsidR="00B20E7D" w:rsidRPr="00896048">
        <w:rPr>
          <w:rFonts w:ascii="Arial" w:hAnsi="Arial" w:cs="Arial"/>
          <w:sz w:val="20"/>
          <w:szCs w:val="20"/>
        </w:rPr>
        <w:t>extemporánea</w:t>
      </w:r>
      <w:r w:rsidRPr="00896048">
        <w:rPr>
          <w:rFonts w:ascii="Arial" w:hAnsi="Arial" w:cs="Arial"/>
          <w:sz w:val="20"/>
          <w:szCs w:val="20"/>
        </w:rPr>
        <w:t xml:space="preserve"> y </w:t>
      </w:r>
      <w:r w:rsidR="00B20E7D" w:rsidRPr="00896048">
        <w:rPr>
          <w:rFonts w:ascii="Arial" w:hAnsi="Arial" w:cs="Arial"/>
          <w:sz w:val="20"/>
          <w:szCs w:val="20"/>
        </w:rPr>
        <w:t>además</w:t>
      </w:r>
      <w:r w:rsidRPr="00896048">
        <w:rPr>
          <w:rFonts w:ascii="Arial" w:hAnsi="Arial" w:cs="Arial"/>
          <w:sz w:val="20"/>
          <w:szCs w:val="20"/>
        </w:rPr>
        <w:t xml:space="preserve"> presente testigos para suplir la falta del comprobante de domicilio, al menos uno de </w:t>
      </w:r>
      <w:r w:rsidR="002F3930" w:rsidRPr="00896048">
        <w:rPr>
          <w:rFonts w:ascii="Arial" w:hAnsi="Arial" w:cs="Arial"/>
          <w:sz w:val="20"/>
          <w:szCs w:val="20"/>
        </w:rPr>
        <w:t>estos</w:t>
      </w:r>
      <w:r w:rsidRPr="00896048">
        <w:rPr>
          <w:rFonts w:ascii="Arial" w:hAnsi="Arial" w:cs="Arial"/>
          <w:sz w:val="20"/>
          <w:szCs w:val="20"/>
        </w:rPr>
        <w:t xml:space="preserve"> debe ser familiar.</w:t>
      </w:r>
    </w:p>
    <w:p w14:paraId="32872ED2"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11CE3E82" w14:textId="2DD517C0"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En caso de utilizar traductor de lengua </w:t>
      </w:r>
      <w:r w:rsidR="00B20E7D" w:rsidRPr="00896048">
        <w:rPr>
          <w:rFonts w:ascii="Arial" w:hAnsi="Arial" w:cs="Arial"/>
          <w:sz w:val="20"/>
          <w:szCs w:val="20"/>
        </w:rPr>
        <w:t>indígena</w:t>
      </w:r>
      <w:r w:rsidRPr="00896048">
        <w:rPr>
          <w:rFonts w:ascii="Arial" w:hAnsi="Arial" w:cs="Arial"/>
          <w:sz w:val="20"/>
          <w:szCs w:val="20"/>
        </w:rPr>
        <w:t xml:space="preserve">, se </w:t>
      </w:r>
      <w:r w:rsidR="00B20E7D" w:rsidRPr="00896048">
        <w:rPr>
          <w:rFonts w:ascii="Arial" w:hAnsi="Arial" w:cs="Arial"/>
          <w:sz w:val="20"/>
          <w:szCs w:val="20"/>
        </w:rPr>
        <w:t>deber</w:t>
      </w:r>
      <w:r w:rsidR="00B20E7D">
        <w:rPr>
          <w:rFonts w:ascii="Arial" w:hAnsi="Arial" w:cs="Arial"/>
          <w:sz w:val="20"/>
          <w:szCs w:val="20"/>
        </w:rPr>
        <w:t>á</w:t>
      </w:r>
      <w:r w:rsidRPr="00896048">
        <w:rPr>
          <w:rFonts w:ascii="Arial" w:hAnsi="Arial" w:cs="Arial"/>
          <w:sz w:val="20"/>
          <w:szCs w:val="20"/>
        </w:rPr>
        <w:t xml:space="preserve"> asentar el nombre del traductor en el acta testimonial.</w:t>
      </w:r>
    </w:p>
    <w:p w14:paraId="1DE003CB" w14:textId="77777777" w:rsidR="00B20E7D" w:rsidRPr="00896048" w:rsidRDefault="00B20E7D" w:rsidP="00CA7DA6">
      <w:pPr>
        <w:pStyle w:val="NormalWeb"/>
        <w:spacing w:before="0" w:beforeAutospacing="0" w:after="0" w:afterAutospacing="0"/>
        <w:jc w:val="both"/>
        <w:rPr>
          <w:rFonts w:ascii="Arial" w:hAnsi="Arial" w:cs="Arial"/>
          <w:sz w:val="20"/>
          <w:szCs w:val="20"/>
        </w:rPr>
      </w:pPr>
    </w:p>
    <w:p w14:paraId="3040B740" w14:textId="0AEC6587" w:rsidR="00B36D44" w:rsidRPr="00896048"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Los comprobantes de domicilio que los ciudadanos presenten al momento de realizar su </w:t>
      </w:r>
      <w:r w:rsidR="00B20E7D" w:rsidRPr="00896048">
        <w:rPr>
          <w:rFonts w:ascii="Arial" w:hAnsi="Arial" w:cs="Arial"/>
          <w:sz w:val="20"/>
          <w:szCs w:val="20"/>
        </w:rPr>
        <w:t>trámite</w:t>
      </w:r>
      <w:r w:rsidRPr="00896048">
        <w:rPr>
          <w:rFonts w:ascii="Arial" w:hAnsi="Arial" w:cs="Arial"/>
          <w:sz w:val="20"/>
          <w:szCs w:val="20"/>
        </w:rPr>
        <w:t xml:space="preserve"> </w:t>
      </w:r>
      <w:r w:rsidR="00B20E7D" w:rsidRPr="00896048">
        <w:rPr>
          <w:rFonts w:ascii="Arial" w:hAnsi="Arial" w:cs="Arial"/>
          <w:sz w:val="20"/>
          <w:szCs w:val="20"/>
        </w:rPr>
        <w:t>deberán</w:t>
      </w:r>
      <w:r w:rsidRPr="00896048">
        <w:rPr>
          <w:rFonts w:ascii="Arial" w:hAnsi="Arial" w:cs="Arial"/>
          <w:sz w:val="20"/>
          <w:szCs w:val="20"/>
        </w:rPr>
        <w:t xml:space="preserve"> ser originales y con una fecha de </w:t>
      </w:r>
      <w:r w:rsidR="00B20E7D" w:rsidRPr="00896048">
        <w:rPr>
          <w:rFonts w:ascii="Arial" w:hAnsi="Arial" w:cs="Arial"/>
          <w:sz w:val="20"/>
          <w:szCs w:val="20"/>
        </w:rPr>
        <w:t>expedición</w:t>
      </w:r>
      <w:r w:rsidRPr="00896048">
        <w:rPr>
          <w:rFonts w:ascii="Arial" w:hAnsi="Arial" w:cs="Arial"/>
          <w:sz w:val="20"/>
          <w:szCs w:val="20"/>
        </w:rPr>
        <w:t xml:space="preserve"> no mayor a 3 meses; con </w:t>
      </w:r>
      <w:r w:rsidR="00B20E7D" w:rsidRPr="00896048">
        <w:rPr>
          <w:rFonts w:ascii="Arial" w:hAnsi="Arial" w:cs="Arial"/>
          <w:sz w:val="20"/>
          <w:szCs w:val="20"/>
        </w:rPr>
        <w:t>excepción</w:t>
      </w:r>
      <w:r w:rsidRPr="00896048">
        <w:rPr>
          <w:rFonts w:ascii="Arial" w:hAnsi="Arial" w:cs="Arial"/>
          <w:sz w:val="20"/>
          <w:szCs w:val="20"/>
        </w:rPr>
        <w:t xml:space="preserve"> del recibo de pago del impuesto predial, contrato de arrendamiento y del recibo de pago de agua, cuando el pago sea anual, los cuales, </w:t>
      </w:r>
      <w:r w:rsidR="00B20E7D" w:rsidRPr="00896048">
        <w:rPr>
          <w:rFonts w:ascii="Arial" w:hAnsi="Arial" w:cs="Arial"/>
          <w:sz w:val="20"/>
          <w:szCs w:val="20"/>
        </w:rPr>
        <w:t>podrán</w:t>
      </w:r>
      <w:r w:rsidRPr="00896048">
        <w:rPr>
          <w:rFonts w:ascii="Arial" w:hAnsi="Arial" w:cs="Arial"/>
          <w:sz w:val="20"/>
          <w:szCs w:val="20"/>
        </w:rPr>
        <w:t xml:space="preserve"> tener una vigencia de hasta de 1 </w:t>
      </w:r>
      <w:r w:rsidR="00B20E7D" w:rsidRPr="00896048">
        <w:rPr>
          <w:rFonts w:ascii="Arial" w:hAnsi="Arial" w:cs="Arial"/>
          <w:sz w:val="20"/>
          <w:szCs w:val="20"/>
        </w:rPr>
        <w:t>año</w:t>
      </w:r>
      <w:r w:rsidRPr="00896048">
        <w:rPr>
          <w:rFonts w:ascii="Arial" w:hAnsi="Arial" w:cs="Arial"/>
          <w:sz w:val="20"/>
          <w:szCs w:val="20"/>
        </w:rPr>
        <w:t xml:space="preserve">, para el caso de la copia certificada de escrituras de propiedad inmobiliaria, se </w:t>
      </w:r>
      <w:r w:rsidR="00B20E7D" w:rsidRPr="00896048">
        <w:rPr>
          <w:rFonts w:ascii="Arial" w:hAnsi="Arial" w:cs="Arial"/>
          <w:sz w:val="20"/>
          <w:szCs w:val="20"/>
        </w:rPr>
        <w:t>admitir</w:t>
      </w:r>
      <w:r w:rsidR="00B20E7D">
        <w:rPr>
          <w:rFonts w:ascii="Arial" w:hAnsi="Arial" w:cs="Arial"/>
          <w:sz w:val="20"/>
          <w:szCs w:val="20"/>
        </w:rPr>
        <w:t>á</w:t>
      </w:r>
      <w:r w:rsidRPr="00896048">
        <w:rPr>
          <w:rFonts w:ascii="Arial" w:hAnsi="Arial" w:cs="Arial"/>
          <w:sz w:val="20"/>
          <w:szCs w:val="20"/>
        </w:rPr>
        <w:t xml:space="preserve">, independientemente de la fecha de </w:t>
      </w:r>
      <w:r w:rsidR="00B20E7D" w:rsidRPr="00896048">
        <w:rPr>
          <w:rFonts w:ascii="Arial" w:hAnsi="Arial" w:cs="Arial"/>
          <w:sz w:val="20"/>
          <w:szCs w:val="20"/>
        </w:rPr>
        <w:t>expedición</w:t>
      </w:r>
      <w:r w:rsidRPr="00896048">
        <w:rPr>
          <w:rFonts w:ascii="Arial" w:hAnsi="Arial" w:cs="Arial"/>
          <w:sz w:val="20"/>
          <w:szCs w:val="20"/>
        </w:rPr>
        <w:t xml:space="preserve">. No </w:t>
      </w:r>
      <w:r w:rsidR="00B20E7D" w:rsidRPr="00896048">
        <w:rPr>
          <w:rFonts w:ascii="Arial" w:hAnsi="Arial" w:cs="Arial"/>
          <w:sz w:val="20"/>
          <w:szCs w:val="20"/>
        </w:rPr>
        <w:t>ser</w:t>
      </w:r>
      <w:r w:rsidR="00B20E7D">
        <w:rPr>
          <w:rFonts w:ascii="Arial" w:hAnsi="Arial" w:cs="Arial"/>
          <w:sz w:val="20"/>
          <w:szCs w:val="20"/>
        </w:rPr>
        <w:t>á</w:t>
      </w:r>
      <w:r w:rsidRPr="00896048">
        <w:rPr>
          <w:rFonts w:ascii="Arial" w:hAnsi="Arial" w:cs="Arial"/>
          <w:sz w:val="20"/>
          <w:szCs w:val="20"/>
        </w:rPr>
        <w:t xml:space="preserve"> necesario que dichos comprobantes se encuentren a nombre del ciudadano.</w:t>
      </w:r>
    </w:p>
    <w:p w14:paraId="3DC2EAAA" w14:textId="109B2FF7"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En el caso de los comprobantes cuyos datos del domicilio aparezcan incompletos o no coincidan en su totalidad, </w:t>
      </w:r>
      <w:r w:rsidR="002F3930" w:rsidRPr="00896048">
        <w:rPr>
          <w:rFonts w:ascii="Arial" w:hAnsi="Arial" w:cs="Arial"/>
          <w:sz w:val="20"/>
          <w:szCs w:val="20"/>
        </w:rPr>
        <w:t>estos</w:t>
      </w:r>
      <w:r w:rsidRPr="00896048">
        <w:rPr>
          <w:rFonts w:ascii="Arial" w:hAnsi="Arial" w:cs="Arial"/>
          <w:sz w:val="20"/>
          <w:szCs w:val="20"/>
        </w:rPr>
        <w:t xml:space="preserve"> se </w:t>
      </w:r>
      <w:r w:rsidR="00B20E7D" w:rsidRPr="00896048">
        <w:rPr>
          <w:rFonts w:ascii="Arial" w:hAnsi="Arial" w:cs="Arial"/>
          <w:sz w:val="20"/>
          <w:szCs w:val="20"/>
        </w:rPr>
        <w:t>podrán</w:t>
      </w:r>
      <w:r w:rsidRPr="00896048">
        <w:rPr>
          <w:rFonts w:ascii="Arial" w:hAnsi="Arial" w:cs="Arial"/>
          <w:sz w:val="20"/>
          <w:szCs w:val="20"/>
        </w:rPr>
        <w:t xml:space="preserve"> aceptar siempre y cuando al menos contengan los datos de calle (parcial), </w:t>
      </w:r>
      <w:r w:rsidR="00B20E7D" w:rsidRPr="00896048">
        <w:rPr>
          <w:rFonts w:ascii="Arial" w:hAnsi="Arial" w:cs="Arial"/>
          <w:sz w:val="20"/>
          <w:szCs w:val="20"/>
        </w:rPr>
        <w:t>número</w:t>
      </w:r>
      <w:r w:rsidRPr="00896048">
        <w:rPr>
          <w:rFonts w:ascii="Arial" w:hAnsi="Arial" w:cs="Arial"/>
          <w:sz w:val="20"/>
          <w:szCs w:val="20"/>
        </w:rPr>
        <w:t xml:space="preserve">, localidad y entidad, </w:t>
      </w:r>
      <w:r w:rsidR="00B20E7D" w:rsidRPr="00896048">
        <w:rPr>
          <w:rFonts w:ascii="Arial" w:hAnsi="Arial" w:cs="Arial"/>
          <w:sz w:val="20"/>
          <w:szCs w:val="20"/>
        </w:rPr>
        <w:t>además</w:t>
      </w:r>
      <w:r w:rsidRPr="00896048">
        <w:rPr>
          <w:rFonts w:ascii="Arial" w:hAnsi="Arial" w:cs="Arial"/>
          <w:sz w:val="20"/>
          <w:szCs w:val="20"/>
        </w:rPr>
        <w:t xml:space="preserve"> de que el domicilio se encuentre registrado en la base de datos </w:t>
      </w:r>
      <w:r w:rsidR="00B20E7D" w:rsidRPr="00896048">
        <w:rPr>
          <w:rFonts w:ascii="Arial" w:hAnsi="Arial" w:cs="Arial"/>
          <w:sz w:val="20"/>
          <w:szCs w:val="20"/>
        </w:rPr>
        <w:t>cartográfica</w:t>
      </w:r>
      <w:r w:rsidRPr="00896048">
        <w:rPr>
          <w:rFonts w:ascii="Arial" w:hAnsi="Arial" w:cs="Arial"/>
          <w:sz w:val="20"/>
          <w:szCs w:val="20"/>
        </w:rPr>
        <w:t xml:space="preserve"> del Registro Federal de Electores. </w:t>
      </w:r>
    </w:p>
    <w:p w14:paraId="31867542" w14:textId="77777777" w:rsidR="00E7137E" w:rsidRPr="00896048" w:rsidRDefault="00E7137E" w:rsidP="00CA7DA6">
      <w:pPr>
        <w:pStyle w:val="NormalWeb"/>
        <w:spacing w:before="0" w:beforeAutospacing="0" w:after="0" w:afterAutospacing="0"/>
        <w:jc w:val="both"/>
        <w:rPr>
          <w:rFonts w:ascii="Arial" w:hAnsi="Arial" w:cs="Arial"/>
          <w:sz w:val="20"/>
          <w:szCs w:val="20"/>
        </w:rPr>
      </w:pPr>
    </w:p>
    <w:p w14:paraId="79B1627B" w14:textId="0643D9DD" w:rsidR="00B36D44" w:rsidRDefault="00B36D44" w:rsidP="00CA7DA6">
      <w:pPr>
        <w:pStyle w:val="NormalWeb"/>
        <w:spacing w:before="0" w:beforeAutospacing="0" w:after="0" w:afterAutospacing="0"/>
        <w:jc w:val="both"/>
        <w:rPr>
          <w:rFonts w:ascii="Arial" w:hAnsi="Arial" w:cs="Arial"/>
          <w:sz w:val="20"/>
          <w:szCs w:val="20"/>
        </w:rPr>
      </w:pPr>
      <w:r w:rsidRPr="00896048">
        <w:rPr>
          <w:rFonts w:ascii="Arial" w:hAnsi="Arial" w:cs="Arial"/>
          <w:sz w:val="20"/>
          <w:szCs w:val="20"/>
        </w:rPr>
        <w:t xml:space="preserve">Finalmente, se exentará de presentar el comprobante de domicilio, a los ciudadanos en </w:t>
      </w:r>
      <w:r w:rsidR="00E7137E" w:rsidRPr="00896048">
        <w:rPr>
          <w:rFonts w:ascii="Arial" w:hAnsi="Arial" w:cs="Arial"/>
          <w:sz w:val="20"/>
          <w:szCs w:val="20"/>
        </w:rPr>
        <w:t>situación</w:t>
      </w:r>
      <w:r w:rsidRPr="00896048">
        <w:rPr>
          <w:rFonts w:ascii="Arial" w:hAnsi="Arial" w:cs="Arial"/>
          <w:sz w:val="20"/>
          <w:szCs w:val="20"/>
        </w:rPr>
        <w:t xml:space="preserve"> de calle que acrediten tener ese </w:t>
      </w:r>
      <w:r w:rsidR="00E7137E" w:rsidRPr="00896048">
        <w:rPr>
          <w:rFonts w:ascii="Arial" w:hAnsi="Arial" w:cs="Arial"/>
          <w:sz w:val="20"/>
          <w:szCs w:val="20"/>
        </w:rPr>
        <w:t>carácter</w:t>
      </w:r>
      <w:r w:rsidRPr="00896048">
        <w:rPr>
          <w:rFonts w:ascii="Arial" w:hAnsi="Arial" w:cs="Arial"/>
          <w:sz w:val="20"/>
          <w:szCs w:val="20"/>
        </w:rPr>
        <w:t xml:space="preserve">, mediante el Procedimiento para la </w:t>
      </w:r>
      <w:r w:rsidR="00E7137E" w:rsidRPr="00896048">
        <w:rPr>
          <w:rFonts w:ascii="Arial" w:hAnsi="Arial" w:cs="Arial"/>
          <w:sz w:val="20"/>
          <w:szCs w:val="20"/>
        </w:rPr>
        <w:t>Expedición</w:t>
      </w:r>
      <w:r w:rsidRPr="00896048">
        <w:rPr>
          <w:rFonts w:ascii="Arial" w:hAnsi="Arial" w:cs="Arial"/>
          <w:sz w:val="20"/>
          <w:szCs w:val="20"/>
        </w:rPr>
        <w:t xml:space="preserve"> de la Credencial para Votar a Ciudadanos en </w:t>
      </w:r>
      <w:r w:rsidR="00E7137E" w:rsidRPr="00896048">
        <w:rPr>
          <w:rFonts w:ascii="Arial" w:hAnsi="Arial" w:cs="Arial"/>
          <w:sz w:val="20"/>
          <w:szCs w:val="20"/>
        </w:rPr>
        <w:t>Situación</w:t>
      </w:r>
      <w:r w:rsidRPr="00896048">
        <w:rPr>
          <w:rFonts w:ascii="Arial" w:hAnsi="Arial" w:cs="Arial"/>
          <w:sz w:val="20"/>
          <w:szCs w:val="20"/>
        </w:rPr>
        <w:t xml:space="preserve"> de Calle que haya emitido para tal efecto la </w:t>
      </w:r>
      <w:r w:rsidR="00E7137E" w:rsidRPr="00896048">
        <w:rPr>
          <w:rFonts w:ascii="Arial" w:hAnsi="Arial" w:cs="Arial"/>
          <w:sz w:val="20"/>
          <w:szCs w:val="20"/>
        </w:rPr>
        <w:t>Comisión</w:t>
      </w:r>
      <w:r w:rsidRPr="00896048">
        <w:rPr>
          <w:rFonts w:ascii="Arial" w:hAnsi="Arial" w:cs="Arial"/>
          <w:sz w:val="20"/>
          <w:szCs w:val="20"/>
        </w:rPr>
        <w:t xml:space="preserve"> Nacional de Vigilancia.</w:t>
      </w:r>
    </w:p>
    <w:p w14:paraId="0D6BBEAE" w14:textId="77777777" w:rsidR="00E7137E" w:rsidRPr="00896048" w:rsidRDefault="00E7137E" w:rsidP="00CA7DA6">
      <w:pPr>
        <w:pStyle w:val="NormalWeb"/>
        <w:spacing w:before="0" w:beforeAutospacing="0" w:after="0" w:afterAutospacing="0"/>
        <w:jc w:val="both"/>
        <w:rPr>
          <w:rFonts w:ascii="Arial" w:hAnsi="Arial" w:cs="Arial"/>
          <w:sz w:val="20"/>
          <w:szCs w:val="20"/>
        </w:rPr>
      </w:pPr>
    </w:p>
    <w:p w14:paraId="7779C229" w14:textId="7EA7180E" w:rsidR="0004796A" w:rsidRPr="00896048" w:rsidRDefault="00B36D44" w:rsidP="00CA7DA6">
      <w:pPr>
        <w:pBdr>
          <w:top w:val="nil"/>
          <w:left w:val="nil"/>
          <w:bottom w:val="nil"/>
          <w:right w:val="nil"/>
          <w:between w:val="nil"/>
        </w:pBdr>
        <w:tabs>
          <w:tab w:val="left" w:pos="709"/>
        </w:tabs>
        <w:jc w:val="both"/>
        <w:rPr>
          <w:rFonts w:ascii="Arial" w:eastAsia="Arial" w:hAnsi="Arial" w:cs="Arial"/>
          <w:lang w:val="es-MX"/>
        </w:rPr>
      </w:pPr>
      <w:r w:rsidRPr="00896048">
        <w:rPr>
          <w:rFonts w:ascii="Arial" w:hAnsi="Arial" w:cs="Arial"/>
          <w:b/>
          <w:bCs/>
          <w:lang w:val="es-MX"/>
        </w:rPr>
        <w:t xml:space="preserve">IV. </w:t>
      </w:r>
      <w:r w:rsidRPr="00896048">
        <w:rPr>
          <w:rFonts w:ascii="Arial" w:hAnsi="Arial" w:cs="Arial"/>
          <w:lang w:val="es-MX"/>
        </w:rPr>
        <w:t xml:space="preserve">Los ciudadanos que acudan a recoger su Credencial para Votar, se </w:t>
      </w:r>
      <w:r w:rsidR="00E7137E" w:rsidRPr="00896048">
        <w:rPr>
          <w:rFonts w:ascii="Arial" w:hAnsi="Arial" w:cs="Arial"/>
          <w:lang w:val="es-MX"/>
        </w:rPr>
        <w:t>identificarán</w:t>
      </w:r>
      <w:r w:rsidRPr="00896048">
        <w:rPr>
          <w:rFonts w:ascii="Arial" w:hAnsi="Arial" w:cs="Arial"/>
          <w:lang w:val="es-MX"/>
        </w:rPr>
        <w:t xml:space="preserve"> con alguna de sus huellas dactilares. En caso de no contar con huella dactilar o si existieran fallas en los dispositivos, los ciudadanos se </w:t>
      </w:r>
      <w:r w:rsidR="00E7137E" w:rsidRPr="00896048">
        <w:rPr>
          <w:rFonts w:ascii="Arial" w:hAnsi="Arial" w:cs="Arial"/>
          <w:lang w:val="es-MX"/>
        </w:rPr>
        <w:t>identificarán</w:t>
      </w:r>
      <w:r w:rsidRPr="00896048">
        <w:rPr>
          <w:rFonts w:ascii="Arial" w:hAnsi="Arial" w:cs="Arial"/>
          <w:lang w:val="es-MX"/>
        </w:rPr>
        <w:t xml:space="preserve"> mediante la </w:t>
      </w:r>
      <w:r w:rsidR="00E7137E" w:rsidRPr="00896048">
        <w:rPr>
          <w:rFonts w:ascii="Arial" w:hAnsi="Arial" w:cs="Arial"/>
          <w:lang w:val="es-MX"/>
        </w:rPr>
        <w:t>fotografía</w:t>
      </w:r>
      <w:r w:rsidRPr="00896048">
        <w:rPr>
          <w:rFonts w:ascii="Arial" w:hAnsi="Arial" w:cs="Arial"/>
          <w:lang w:val="es-MX"/>
        </w:rPr>
        <w:t xml:space="preserve"> del formato de la nueva Credencial para Votar, de acuerdo con el procedimiento que determine la </w:t>
      </w:r>
      <w:r w:rsidR="00E7137E" w:rsidRPr="00896048">
        <w:rPr>
          <w:rFonts w:ascii="Arial" w:hAnsi="Arial" w:cs="Arial"/>
          <w:lang w:val="es-MX"/>
        </w:rPr>
        <w:t>Comisión</w:t>
      </w:r>
      <w:r w:rsidRPr="00896048">
        <w:rPr>
          <w:rFonts w:ascii="Arial" w:hAnsi="Arial" w:cs="Arial"/>
          <w:lang w:val="es-MX"/>
        </w:rPr>
        <w:t xml:space="preserve"> Nacional de Vigilancia. </w:t>
      </w:r>
    </w:p>
    <w:p w14:paraId="46A66EA2" w14:textId="77777777" w:rsidR="0004796A" w:rsidRPr="00896048" w:rsidRDefault="0004796A" w:rsidP="00CA7DA6">
      <w:pPr>
        <w:tabs>
          <w:tab w:val="left" w:pos="709"/>
        </w:tabs>
        <w:jc w:val="both"/>
        <w:rPr>
          <w:rFonts w:ascii="Arial" w:eastAsia="Arial" w:hAnsi="Arial" w:cs="Arial"/>
          <w:b/>
          <w:lang w:val="es-MX"/>
        </w:rPr>
      </w:pPr>
    </w:p>
    <w:p w14:paraId="79EF09E0" w14:textId="61619385" w:rsidR="0004796A" w:rsidRPr="00896048" w:rsidRDefault="00A033A7" w:rsidP="00CA7DA6">
      <w:pPr>
        <w:numPr>
          <w:ilvl w:val="0"/>
          <w:numId w:val="7"/>
        </w:numPr>
        <w:pBdr>
          <w:top w:val="nil"/>
          <w:left w:val="nil"/>
          <w:bottom w:val="nil"/>
          <w:right w:val="nil"/>
          <w:between w:val="nil"/>
        </w:pBdr>
        <w:tabs>
          <w:tab w:val="left" w:pos="709"/>
        </w:tabs>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301607"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bCs/>
          <w:lang w:val="es-MX"/>
        </w:rPr>
        <w:t xml:space="preserve"> </w:t>
      </w:r>
      <w:r w:rsidR="009B0089" w:rsidRPr="00896048">
        <w:rPr>
          <w:rFonts w:ascii="Arial" w:eastAsia="Arial" w:hAnsi="Arial" w:cs="Arial"/>
          <w:lang w:val="es-MX"/>
        </w:rPr>
        <w:t>debe</w:t>
      </w:r>
      <w:r w:rsidR="00E703D0" w:rsidRPr="00896048">
        <w:rPr>
          <w:rFonts w:ascii="Arial" w:eastAsia="Arial" w:hAnsi="Arial" w:cs="Arial"/>
          <w:lang w:val="es-MX"/>
        </w:rPr>
        <w:t xml:space="preserve"> cumplir con las declaraciones acerca del servicio que ofrece que se definen en la </w:t>
      </w:r>
      <w:r w:rsidR="00E703D0" w:rsidRPr="00896048">
        <w:rPr>
          <w:rFonts w:ascii="Arial" w:eastAsia="Arial" w:hAnsi="Arial" w:cs="Arial"/>
          <w:b/>
          <w:lang w:val="es-MX"/>
        </w:rPr>
        <w:t>Constitución Política de los Estados Unidos Mexicanos, art. 41 Apartado B de la Base V</w:t>
      </w:r>
      <w:r w:rsidR="00E703D0" w:rsidRPr="00896048">
        <w:rPr>
          <w:rFonts w:ascii="Arial" w:eastAsia="Arial" w:hAnsi="Arial" w:cs="Arial"/>
          <w:lang w:val="es-MX"/>
        </w:rPr>
        <w:t xml:space="preserve"> y en la </w:t>
      </w:r>
      <w:r w:rsidR="00E703D0" w:rsidRPr="00896048">
        <w:rPr>
          <w:rFonts w:ascii="Arial" w:eastAsia="Arial" w:hAnsi="Arial" w:cs="Arial"/>
          <w:b/>
          <w:lang w:val="es-MX"/>
        </w:rPr>
        <w:t>Ley General de Instituciones y Procedimientos Electorales (LGIPE).</w:t>
      </w:r>
    </w:p>
    <w:p w14:paraId="2FDE040F" w14:textId="6C841D7A" w:rsidR="009B3C28" w:rsidRPr="00896048" w:rsidRDefault="009B3C28" w:rsidP="00CA7DA6">
      <w:pPr>
        <w:autoSpaceDE/>
        <w:autoSpaceDN/>
        <w:rPr>
          <w:rFonts w:ascii="Arial" w:eastAsia="Arial" w:hAnsi="Arial" w:cs="Arial"/>
          <w:lang w:val="es-MX"/>
        </w:rPr>
      </w:pPr>
    </w:p>
    <w:p w14:paraId="50544F9E" w14:textId="3A502E41" w:rsidR="0004796A" w:rsidRPr="00896048" w:rsidRDefault="00E703D0" w:rsidP="00CA7DA6">
      <w:pPr>
        <w:pStyle w:val="Ttulo3"/>
        <w:jc w:val="both"/>
        <w:rPr>
          <w:rFonts w:ascii="Arial" w:eastAsia="Arial" w:hAnsi="Arial" w:cs="Arial"/>
          <w:sz w:val="20"/>
          <w:lang w:val="es-MX"/>
        </w:rPr>
      </w:pPr>
      <w:bookmarkStart w:id="40" w:name="_Toc123719920"/>
      <w:r w:rsidRPr="00896048">
        <w:rPr>
          <w:rFonts w:ascii="Arial" w:eastAsia="Arial" w:hAnsi="Arial" w:cs="Arial"/>
          <w:sz w:val="20"/>
          <w:lang w:val="es-MX"/>
        </w:rPr>
        <w:t>8.2.3 Revisión de los requisitos para los productos y/o servicios.</w:t>
      </w:r>
      <w:bookmarkEnd w:id="40"/>
    </w:p>
    <w:p w14:paraId="4D7F4241" w14:textId="77777777" w:rsidR="0004796A" w:rsidRPr="00896048" w:rsidRDefault="0004796A" w:rsidP="00CA7DA6">
      <w:pPr>
        <w:jc w:val="both"/>
        <w:rPr>
          <w:rFonts w:ascii="Arial" w:eastAsia="Arial" w:hAnsi="Arial" w:cs="Arial"/>
          <w:lang w:val="es-MX"/>
        </w:rPr>
      </w:pPr>
    </w:p>
    <w:p w14:paraId="261D99FF" w14:textId="08049A02"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 xml:space="preserve">8.2.3.1 </w:t>
      </w:r>
      <w:r w:rsidR="00A033A7" w:rsidRPr="00896048">
        <w:rPr>
          <w:rFonts w:ascii="Arial" w:eastAsia="Arial" w:hAnsi="Arial" w:cs="Arial"/>
          <w:lang w:val="es-MX"/>
        </w:rPr>
        <w:t>La</w:t>
      </w:r>
      <w:r w:rsidR="00A033A7" w:rsidRPr="00896048">
        <w:rPr>
          <w:rFonts w:ascii="Arial" w:eastAsia="Arial" w:hAnsi="Arial" w:cs="Arial"/>
          <w:b/>
          <w:lang w:val="es-MX"/>
        </w:rPr>
        <w:t xml:space="preserve"> </w:t>
      </w:r>
      <w:r w:rsidR="00A033A7" w:rsidRPr="00896048">
        <w:rPr>
          <w:rFonts w:ascii="Arial" w:eastAsia="Arial" w:hAnsi="Arial" w:cs="Arial"/>
          <w:bCs/>
          <w:lang w:val="es-MX"/>
        </w:rPr>
        <w:t>JLE</w:t>
      </w:r>
      <w:r w:rsidR="00A033A7"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301607" w:rsidRPr="002F3930">
        <w:rPr>
          <w:rFonts w:ascii="Arial" w:eastAsia="Arial" w:hAnsi="Arial" w:cs="Arial"/>
          <w:bCs/>
          <w:lang w:val="es-MX"/>
        </w:rPr>
        <w:t>e</w:t>
      </w:r>
      <w:r w:rsidR="00382FC8" w:rsidRPr="002F3930">
        <w:rPr>
          <w:rFonts w:ascii="Arial" w:eastAsia="Arial" w:hAnsi="Arial" w:cs="Arial"/>
          <w:bCs/>
          <w:lang w:val="es-MX"/>
        </w:rPr>
        <w:t>nti</w:t>
      </w:r>
      <w:r w:rsidR="00382FC8" w:rsidRPr="00896048">
        <w:rPr>
          <w:rFonts w:ascii="Arial" w:eastAsia="Arial" w:hAnsi="Arial" w:cs="Arial"/>
          <w:bCs/>
          <w:lang w:val="es-MX"/>
        </w:rPr>
        <w:t>dad</w:t>
      </w:r>
      <w:r w:rsidR="009B0089" w:rsidRPr="00896048">
        <w:rPr>
          <w:rFonts w:ascii="Arial" w:eastAsia="Arial" w:hAnsi="Arial" w:cs="Arial"/>
          <w:lang w:val="es-MX"/>
        </w:rPr>
        <w:t xml:space="preserve"> se</w:t>
      </w:r>
      <w:r w:rsidRPr="00896048">
        <w:rPr>
          <w:rFonts w:ascii="Arial" w:eastAsia="Arial" w:hAnsi="Arial" w:cs="Arial"/>
          <w:lang w:val="es-MX"/>
        </w:rPr>
        <w:t xml:space="preserve"> asegura de que tiene la capacidad de cumplir los requisitos para el servicio que se ofrece en los Módulos de Atención Ciudadana de acuerdo con lo establecido en las </w:t>
      </w:r>
      <w:r w:rsidRPr="00896048">
        <w:rPr>
          <w:rFonts w:ascii="Arial" w:eastAsia="Arial" w:hAnsi="Arial" w:cs="Arial"/>
          <w:b/>
          <w:lang w:val="es-MX"/>
        </w:rPr>
        <w:t>Estrategias Operativas de cada una de las campañas de actualización</w:t>
      </w:r>
      <w:r w:rsidR="007A4509">
        <w:rPr>
          <w:rFonts w:ascii="Arial" w:eastAsia="Arial" w:hAnsi="Arial" w:cs="Arial"/>
          <w:b/>
          <w:lang w:val="es-MX"/>
        </w:rPr>
        <w:t xml:space="preserve">, </w:t>
      </w:r>
      <w:r w:rsidR="007A4509" w:rsidRPr="007A4509">
        <w:rPr>
          <w:rFonts w:ascii="Arial" w:eastAsia="Arial" w:hAnsi="Arial" w:cs="Arial"/>
          <w:bCs/>
          <w:lang w:val="es-MX"/>
        </w:rPr>
        <w:t>así mismo, se lleva a cabo la revisión de la documentación por medio de los</w:t>
      </w:r>
      <w:r w:rsidR="000A287E" w:rsidRPr="00896048">
        <w:rPr>
          <w:rFonts w:ascii="Arial" w:eastAsia="Arial" w:hAnsi="Arial" w:cs="Arial"/>
          <w:b/>
          <w:lang w:val="es-MX"/>
        </w:rPr>
        <w:t xml:space="preserve"> Procesos Sustantivos de Entrevista y Tr</w:t>
      </w:r>
      <w:r w:rsidR="002F3930">
        <w:rPr>
          <w:rFonts w:ascii="Arial" w:eastAsia="Arial" w:hAnsi="Arial" w:cs="Arial"/>
          <w:b/>
          <w:lang w:val="es-MX"/>
        </w:rPr>
        <w:t>á</w:t>
      </w:r>
      <w:r w:rsidR="000A287E" w:rsidRPr="00896048">
        <w:rPr>
          <w:rFonts w:ascii="Arial" w:eastAsia="Arial" w:hAnsi="Arial" w:cs="Arial"/>
          <w:b/>
          <w:lang w:val="es-MX"/>
        </w:rPr>
        <w:t>mite</w:t>
      </w:r>
      <w:r w:rsidR="00177F6A" w:rsidRPr="00896048">
        <w:rPr>
          <w:rFonts w:ascii="Arial" w:eastAsia="Arial" w:hAnsi="Arial" w:cs="Arial"/>
          <w:b/>
          <w:lang w:val="es-MX"/>
        </w:rPr>
        <w:t xml:space="preserve"> </w:t>
      </w:r>
      <w:r w:rsidR="00177F6A" w:rsidRPr="00896048">
        <w:rPr>
          <w:rFonts w:ascii="Arial" w:eastAsia="Arial" w:hAnsi="Arial" w:cs="Arial"/>
          <w:lang w:val="es-MX"/>
        </w:rPr>
        <w:t>vigentes</w:t>
      </w:r>
      <w:r w:rsidRPr="00896048">
        <w:rPr>
          <w:rFonts w:ascii="Arial" w:eastAsia="Arial" w:hAnsi="Arial" w:cs="Arial"/>
          <w:lang w:val="es-MX"/>
        </w:rPr>
        <w:t>, para incluir:</w:t>
      </w:r>
    </w:p>
    <w:p w14:paraId="7C558C7C" w14:textId="745C5690" w:rsidR="0004796A" w:rsidRPr="00896048" w:rsidRDefault="00E703D0" w:rsidP="00CA7DA6">
      <w:pPr>
        <w:numPr>
          <w:ilvl w:val="0"/>
          <w:numId w:val="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lastRenderedPageBreak/>
        <w:t>Los requisitos definidos por</w:t>
      </w:r>
      <w:r w:rsidR="00EA582B" w:rsidRPr="00896048">
        <w:rPr>
          <w:rFonts w:ascii="Arial" w:eastAsia="Arial" w:hAnsi="Arial" w:cs="Arial"/>
          <w:lang w:val="es-MX"/>
        </w:rPr>
        <w:t xml:space="preserve"> las</w:t>
      </w:r>
      <w:r w:rsidRPr="00896048">
        <w:rPr>
          <w:rFonts w:ascii="Arial" w:eastAsia="Arial" w:hAnsi="Arial" w:cs="Arial"/>
          <w:lang w:val="es-MX"/>
        </w:rPr>
        <w:t xml:space="preserve"> </w:t>
      </w:r>
      <w:r w:rsidR="00EA582B" w:rsidRPr="00896048">
        <w:rPr>
          <w:rFonts w:ascii="Arial" w:eastAsia="Arial" w:hAnsi="Arial" w:cs="Arial"/>
          <w:b/>
          <w:bCs/>
          <w:lang w:val="es-MX"/>
        </w:rPr>
        <w:t>Instrucciones de</w:t>
      </w:r>
      <w:r w:rsidR="00A65D84" w:rsidRPr="00896048">
        <w:rPr>
          <w:rFonts w:ascii="Arial" w:eastAsia="Arial" w:hAnsi="Arial" w:cs="Arial"/>
          <w:b/>
          <w:bCs/>
          <w:lang w:val="es-MX"/>
        </w:rPr>
        <w:t xml:space="preserve"> </w:t>
      </w:r>
      <w:r w:rsidR="00882FD3">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882FD3">
        <w:rPr>
          <w:rFonts w:ascii="Arial" w:eastAsia="Arial" w:hAnsi="Arial" w:cs="Arial"/>
          <w:b/>
          <w:lang w:val="es-MX"/>
        </w:rPr>
        <w:t>o</w:t>
      </w:r>
      <w:r w:rsidR="00EA582B" w:rsidRPr="00896048">
        <w:rPr>
          <w:rFonts w:ascii="Arial" w:eastAsia="Arial" w:hAnsi="Arial" w:cs="Arial"/>
          <w:b/>
          <w:lang w:val="es-MX"/>
        </w:rPr>
        <w:t>peración del Módulo de Atención Ciudadana</w:t>
      </w:r>
      <w:r w:rsidRPr="00896048">
        <w:rPr>
          <w:rFonts w:ascii="Arial" w:eastAsia="Arial" w:hAnsi="Arial" w:cs="Arial"/>
          <w:b/>
          <w:lang w:val="es-MX"/>
        </w:rPr>
        <w:t xml:space="preserve"> </w:t>
      </w:r>
      <w:r w:rsidR="00404829" w:rsidRPr="00896048">
        <w:rPr>
          <w:rFonts w:ascii="Arial" w:eastAsia="Arial" w:hAnsi="Arial" w:cs="Arial"/>
          <w:lang w:val="es-MX"/>
        </w:rPr>
        <w:t>vigentes</w:t>
      </w:r>
      <w:r w:rsidRPr="00896048">
        <w:rPr>
          <w:rFonts w:ascii="Arial" w:eastAsia="Arial" w:hAnsi="Arial" w:cs="Arial"/>
          <w:lang w:val="es-MX"/>
        </w:rPr>
        <w:t xml:space="preserve"> incluyen los requisitos para las actividades de la entrega de la</w:t>
      </w:r>
      <w:r w:rsidR="00A65D84" w:rsidRPr="00896048">
        <w:rPr>
          <w:rFonts w:ascii="Arial" w:eastAsia="Arial" w:hAnsi="Arial" w:cs="Arial"/>
          <w:lang w:val="es-MX"/>
        </w:rPr>
        <w:t xml:space="preserve"> </w:t>
      </w:r>
      <w:r w:rsidR="00FE6914" w:rsidRPr="00896048">
        <w:rPr>
          <w:rFonts w:ascii="Arial" w:eastAsia="Arial" w:hAnsi="Arial" w:cs="Arial"/>
          <w:lang w:val="es-MX"/>
        </w:rPr>
        <w:t>CPV</w:t>
      </w:r>
      <w:r w:rsidRPr="00896048">
        <w:rPr>
          <w:rFonts w:ascii="Arial" w:eastAsia="Arial" w:hAnsi="Arial" w:cs="Arial"/>
          <w:lang w:val="es-MX"/>
        </w:rPr>
        <w:t>, y las posteriores a la misma.</w:t>
      </w:r>
    </w:p>
    <w:p w14:paraId="78FB69FA" w14:textId="77777777" w:rsidR="0004796A" w:rsidRPr="00896048" w:rsidRDefault="0004796A" w:rsidP="00CA7DA6">
      <w:pPr>
        <w:jc w:val="both"/>
        <w:rPr>
          <w:rFonts w:ascii="Arial" w:eastAsia="Arial" w:hAnsi="Arial" w:cs="Arial"/>
          <w:lang w:val="es-MX"/>
        </w:rPr>
      </w:pPr>
    </w:p>
    <w:p w14:paraId="601DA29D" w14:textId="5D8CCB5C" w:rsidR="0004796A" w:rsidRPr="00896048" w:rsidRDefault="00E703D0" w:rsidP="00CA7DA6">
      <w:pPr>
        <w:numPr>
          <w:ilvl w:val="0"/>
          <w:numId w:val="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requisitos no establecidos por l</w:t>
      </w:r>
      <w:r w:rsidR="00EA582B" w:rsidRPr="00896048">
        <w:rPr>
          <w:rFonts w:ascii="Arial" w:eastAsia="Arial" w:hAnsi="Arial" w:cs="Arial"/>
          <w:lang w:val="es-MX"/>
        </w:rPr>
        <w:t>a</w:t>
      </w:r>
      <w:r w:rsidRPr="00896048">
        <w:rPr>
          <w:rFonts w:ascii="Arial" w:eastAsia="Arial" w:hAnsi="Arial" w:cs="Arial"/>
          <w:lang w:val="es-MX"/>
        </w:rPr>
        <w:t xml:space="preserve">s </w:t>
      </w:r>
      <w:r w:rsidR="00EA582B" w:rsidRPr="00896048">
        <w:rPr>
          <w:rFonts w:ascii="Arial" w:eastAsia="Arial" w:hAnsi="Arial" w:cs="Arial"/>
          <w:b/>
          <w:bCs/>
          <w:lang w:val="es-MX"/>
        </w:rPr>
        <w:t xml:space="preserve">Instrucciones de </w:t>
      </w:r>
      <w:r w:rsidR="00882FD3">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882FD3">
        <w:rPr>
          <w:rFonts w:ascii="Arial" w:eastAsia="Arial" w:hAnsi="Arial" w:cs="Arial"/>
          <w:b/>
          <w:lang w:val="es-MX"/>
        </w:rPr>
        <w:t>o</w:t>
      </w:r>
      <w:r w:rsidR="00EA582B" w:rsidRPr="00896048">
        <w:rPr>
          <w:rFonts w:ascii="Arial" w:eastAsia="Arial" w:hAnsi="Arial" w:cs="Arial"/>
          <w:b/>
          <w:lang w:val="es-MX"/>
        </w:rPr>
        <w:t xml:space="preserve">peración del Módulo de Atención Ciudadana </w:t>
      </w:r>
      <w:r w:rsidR="00EA582B" w:rsidRPr="00896048">
        <w:rPr>
          <w:rFonts w:ascii="Arial" w:eastAsia="Arial" w:hAnsi="Arial" w:cs="Arial"/>
          <w:bCs/>
          <w:lang w:val="es-MX"/>
        </w:rPr>
        <w:t>vigentes</w:t>
      </w:r>
      <w:r w:rsidRPr="00896048">
        <w:rPr>
          <w:rFonts w:ascii="Arial" w:eastAsia="Arial" w:hAnsi="Arial" w:cs="Arial"/>
          <w:b/>
          <w:lang w:val="es-MX"/>
        </w:rPr>
        <w:t>,</w:t>
      </w:r>
      <w:r w:rsidRPr="00896048">
        <w:rPr>
          <w:rFonts w:ascii="Arial" w:eastAsia="Arial" w:hAnsi="Arial" w:cs="Arial"/>
          <w:lang w:val="es-MX"/>
        </w:rPr>
        <w:t xml:space="preserve"> pero necesarios para el uso especificado o previsto, cuando sea conocido.</w:t>
      </w:r>
    </w:p>
    <w:p w14:paraId="6BF4588B" w14:textId="77777777" w:rsidR="0004796A" w:rsidRPr="00896048" w:rsidRDefault="0004796A" w:rsidP="00CA7DA6">
      <w:pPr>
        <w:jc w:val="both"/>
        <w:rPr>
          <w:rFonts w:ascii="Arial" w:eastAsia="Arial" w:hAnsi="Arial" w:cs="Arial"/>
          <w:lang w:val="es-MX"/>
        </w:rPr>
      </w:pPr>
    </w:p>
    <w:p w14:paraId="17F5C1D6" w14:textId="2941F914" w:rsidR="0004796A" w:rsidRPr="00896048" w:rsidRDefault="00E703D0" w:rsidP="00CA7DA6">
      <w:pPr>
        <w:numPr>
          <w:ilvl w:val="0"/>
          <w:numId w:val="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Los requisitos especificados por la </w:t>
      </w:r>
      <w:r w:rsidRPr="00896048">
        <w:rPr>
          <w:rFonts w:ascii="Arial" w:eastAsia="Arial" w:hAnsi="Arial" w:cs="Arial"/>
          <w:bCs/>
          <w:lang w:val="es-MX"/>
        </w:rPr>
        <w:t>JLE</w:t>
      </w:r>
      <w:r w:rsidR="00A033A7" w:rsidRPr="00896048">
        <w:rPr>
          <w:rFonts w:ascii="Arial" w:eastAsia="Arial" w:hAnsi="Arial" w:cs="Arial"/>
          <w:bCs/>
          <w:lang w:val="es-MX"/>
        </w:rPr>
        <w:t xml:space="preserve"> </w:t>
      </w:r>
      <w:r w:rsidR="00382FC8" w:rsidRPr="00896048">
        <w:rPr>
          <w:rFonts w:ascii="Arial" w:eastAsia="Arial" w:hAnsi="Arial" w:cs="Arial"/>
          <w:bCs/>
          <w:lang w:val="es-MX"/>
        </w:rPr>
        <w:t xml:space="preserve">de la </w:t>
      </w:r>
      <w:r w:rsidR="00301607"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b/>
          <w:lang w:val="es-MX"/>
        </w:rPr>
        <w:t>,</w:t>
      </w:r>
      <w:r w:rsidRPr="00896048">
        <w:rPr>
          <w:rFonts w:ascii="Arial" w:eastAsia="Arial" w:hAnsi="Arial" w:cs="Arial"/>
          <w:lang w:val="es-MX"/>
        </w:rPr>
        <w:t xml:space="preserve"> los cuales están establecidos en cada Proceso Sustantivo.</w:t>
      </w:r>
    </w:p>
    <w:p w14:paraId="4A19F39A" w14:textId="77777777" w:rsidR="0004796A" w:rsidRPr="00896048" w:rsidRDefault="0004796A" w:rsidP="00CA7DA6">
      <w:pPr>
        <w:jc w:val="both"/>
        <w:rPr>
          <w:rFonts w:ascii="Arial" w:eastAsia="Arial" w:hAnsi="Arial" w:cs="Arial"/>
          <w:lang w:val="es-MX"/>
        </w:rPr>
      </w:pPr>
    </w:p>
    <w:p w14:paraId="60A33203" w14:textId="467926DF" w:rsidR="0004796A" w:rsidRPr="00896048" w:rsidRDefault="00E703D0" w:rsidP="00CA7DA6">
      <w:pPr>
        <w:numPr>
          <w:ilvl w:val="0"/>
          <w:numId w:val="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requisitos legales y reglamentarios aplicables al servicio que están establecidos en l</w:t>
      </w:r>
      <w:r w:rsidR="00EA582B" w:rsidRPr="00896048">
        <w:rPr>
          <w:rFonts w:ascii="Arial" w:eastAsia="Arial" w:hAnsi="Arial" w:cs="Arial"/>
          <w:lang w:val="es-MX"/>
        </w:rPr>
        <w:t>a</w:t>
      </w:r>
      <w:r w:rsidRPr="00896048">
        <w:rPr>
          <w:rFonts w:ascii="Arial" w:eastAsia="Arial" w:hAnsi="Arial" w:cs="Arial"/>
          <w:lang w:val="es-MX"/>
        </w:rPr>
        <w:t xml:space="preserve">s </w:t>
      </w:r>
      <w:r w:rsidR="00EA582B" w:rsidRPr="00896048">
        <w:rPr>
          <w:rFonts w:ascii="Arial" w:eastAsia="Arial" w:hAnsi="Arial" w:cs="Arial"/>
          <w:b/>
          <w:bCs/>
          <w:lang w:val="es-MX"/>
        </w:rPr>
        <w:t xml:space="preserve">Instrucciones de </w:t>
      </w:r>
      <w:r w:rsidR="00882FD3">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882FD3">
        <w:rPr>
          <w:rFonts w:ascii="Arial" w:eastAsia="Arial" w:hAnsi="Arial" w:cs="Arial"/>
          <w:b/>
          <w:lang w:val="es-MX"/>
        </w:rPr>
        <w:t>o</w:t>
      </w:r>
      <w:r w:rsidR="00EA582B" w:rsidRPr="00896048">
        <w:rPr>
          <w:rFonts w:ascii="Arial" w:eastAsia="Arial" w:hAnsi="Arial" w:cs="Arial"/>
          <w:b/>
          <w:lang w:val="es-MX"/>
        </w:rPr>
        <w:t xml:space="preserve">peración del Módulo de Atención Ciudadana </w:t>
      </w:r>
      <w:r w:rsidR="00EA582B" w:rsidRPr="00896048">
        <w:rPr>
          <w:rFonts w:ascii="Arial" w:eastAsia="Arial" w:hAnsi="Arial" w:cs="Arial"/>
          <w:bCs/>
          <w:lang w:val="es-MX"/>
        </w:rPr>
        <w:t>vigentes</w:t>
      </w:r>
      <w:r w:rsidRPr="00896048">
        <w:rPr>
          <w:rFonts w:ascii="Arial" w:eastAsia="Arial" w:hAnsi="Arial" w:cs="Arial"/>
          <w:b/>
          <w:lang w:val="es-MX"/>
        </w:rPr>
        <w:t>.</w:t>
      </w:r>
    </w:p>
    <w:p w14:paraId="6FC27979" w14:textId="77777777" w:rsidR="0004796A" w:rsidRPr="00896048" w:rsidRDefault="0004796A" w:rsidP="00CA7DA6">
      <w:pPr>
        <w:jc w:val="both"/>
        <w:rPr>
          <w:rFonts w:ascii="Arial" w:eastAsia="Arial" w:hAnsi="Arial" w:cs="Arial"/>
          <w:lang w:val="es-MX"/>
        </w:rPr>
      </w:pPr>
    </w:p>
    <w:p w14:paraId="12BB15BD" w14:textId="77777777" w:rsidR="0004796A" w:rsidRPr="00896048" w:rsidRDefault="00E703D0" w:rsidP="00CA7DA6">
      <w:pPr>
        <w:numPr>
          <w:ilvl w:val="0"/>
          <w:numId w:val="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Las diferencias existentes entre los requisitos expresados previamente.</w:t>
      </w:r>
    </w:p>
    <w:p w14:paraId="2E3DB406" w14:textId="77777777" w:rsidR="0004796A" w:rsidRPr="00896048" w:rsidRDefault="0004796A" w:rsidP="00CA7DA6">
      <w:pPr>
        <w:jc w:val="both"/>
        <w:rPr>
          <w:rFonts w:ascii="Arial" w:eastAsia="Arial" w:hAnsi="Arial" w:cs="Arial"/>
          <w:b/>
          <w:lang w:val="es-MX"/>
        </w:rPr>
      </w:pPr>
    </w:p>
    <w:p w14:paraId="10302525" w14:textId="276E58BA" w:rsidR="0004796A" w:rsidRPr="00896048" w:rsidRDefault="00A033A7" w:rsidP="00CA7DA6">
      <w:pPr>
        <w:numPr>
          <w:ilvl w:val="0"/>
          <w:numId w:val="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301607" w:rsidRPr="00896048">
        <w:rPr>
          <w:rFonts w:ascii="Arial" w:eastAsia="Arial" w:hAnsi="Arial" w:cs="Arial"/>
          <w:bCs/>
          <w:lang w:val="es-MX"/>
        </w:rPr>
        <w:t>e</w:t>
      </w:r>
      <w:r w:rsidR="00382FC8" w:rsidRPr="00896048">
        <w:rPr>
          <w:rFonts w:ascii="Arial" w:eastAsia="Arial" w:hAnsi="Arial" w:cs="Arial"/>
          <w:bCs/>
          <w:lang w:val="es-MX"/>
        </w:rPr>
        <w:t>ntidad</w:t>
      </w:r>
      <w:r w:rsidR="00E703D0" w:rsidRPr="00896048">
        <w:rPr>
          <w:rFonts w:ascii="Arial" w:eastAsia="Arial" w:hAnsi="Arial" w:cs="Arial"/>
          <w:b/>
          <w:lang w:val="es-MX"/>
        </w:rPr>
        <w:t>,</w:t>
      </w:r>
      <w:r w:rsidR="00E703D0" w:rsidRPr="00896048">
        <w:rPr>
          <w:rFonts w:ascii="Arial" w:eastAsia="Arial" w:hAnsi="Arial" w:cs="Arial"/>
          <w:lang w:val="es-MX"/>
        </w:rPr>
        <w:t xml:space="preserve"> a través de las actividades plasmadas en cada </w:t>
      </w:r>
      <w:r w:rsidR="00E703D0" w:rsidRPr="00896048">
        <w:rPr>
          <w:rFonts w:ascii="Arial" w:eastAsia="Arial" w:hAnsi="Arial" w:cs="Arial"/>
          <w:b/>
          <w:lang w:val="es-MX"/>
        </w:rPr>
        <w:t>Proceso Sustantivo</w:t>
      </w:r>
      <w:r w:rsidR="00E703D0" w:rsidRPr="00896048">
        <w:rPr>
          <w:rFonts w:ascii="Arial" w:eastAsia="Arial" w:hAnsi="Arial" w:cs="Arial"/>
          <w:lang w:val="es-MX"/>
        </w:rPr>
        <w:t xml:space="preserve"> y realizadas por el personal involucrado, se asegura de que se resuelven las diferencias existentes entre los requisitos o cualquier documento que haya considerado conveniente y los expresados previamente.</w:t>
      </w:r>
    </w:p>
    <w:p w14:paraId="6A0B213C" w14:textId="77777777" w:rsidR="0017285B" w:rsidRDefault="0017285B" w:rsidP="00CA7DA6">
      <w:pPr>
        <w:jc w:val="both"/>
        <w:rPr>
          <w:rFonts w:ascii="Arial" w:eastAsia="Arial" w:hAnsi="Arial" w:cs="Arial"/>
          <w:lang w:val="es-MX"/>
        </w:rPr>
      </w:pPr>
    </w:p>
    <w:p w14:paraId="0513BA2A" w14:textId="3E8E0964"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El personal involucrado en el </w:t>
      </w:r>
      <w:r w:rsidR="00404829" w:rsidRPr="00896048">
        <w:rPr>
          <w:rFonts w:ascii="Arial" w:eastAsia="Arial" w:hAnsi="Arial" w:cs="Arial"/>
          <w:lang w:val="es-MX"/>
        </w:rPr>
        <w:t>servicio</w:t>
      </w:r>
      <w:r w:rsidRPr="00896048">
        <w:rPr>
          <w:rFonts w:ascii="Arial" w:eastAsia="Arial" w:hAnsi="Arial" w:cs="Arial"/>
          <w:lang w:val="es-MX"/>
        </w:rPr>
        <w:t xml:space="preserve"> confirma los requisitos a la ciudadanía antes de la aceptación por el medio de comunicación conveniente.</w:t>
      </w:r>
    </w:p>
    <w:p w14:paraId="60D98ABD" w14:textId="77777777" w:rsidR="0004796A" w:rsidRPr="00896048" w:rsidRDefault="0004796A" w:rsidP="00CA7DA6">
      <w:pPr>
        <w:jc w:val="both"/>
        <w:rPr>
          <w:rFonts w:ascii="Arial" w:eastAsia="Arial" w:hAnsi="Arial" w:cs="Arial"/>
          <w:lang w:val="es-MX"/>
        </w:rPr>
      </w:pPr>
    </w:p>
    <w:p w14:paraId="14AC5851" w14:textId="4F4EAE90"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8.2.3.2</w:t>
      </w:r>
      <w:r w:rsidRPr="00896048">
        <w:rPr>
          <w:rFonts w:ascii="Arial" w:eastAsia="Arial" w:hAnsi="Arial" w:cs="Arial"/>
          <w:lang w:val="es-MX"/>
        </w:rPr>
        <w:t xml:space="preserve"> </w:t>
      </w:r>
      <w:r w:rsidR="00A033A7" w:rsidRPr="00896048">
        <w:rPr>
          <w:rFonts w:ascii="Arial" w:eastAsia="Arial" w:hAnsi="Arial" w:cs="Arial"/>
          <w:lang w:val="es-MX"/>
        </w:rPr>
        <w:t>La</w:t>
      </w:r>
      <w:r w:rsidR="00A033A7" w:rsidRPr="00896048">
        <w:rPr>
          <w:rFonts w:ascii="Arial" w:eastAsia="Arial" w:hAnsi="Arial" w:cs="Arial"/>
          <w:b/>
          <w:lang w:val="es-MX"/>
        </w:rPr>
        <w:t xml:space="preserve"> </w:t>
      </w:r>
      <w:r w:rsidR="00A033A7"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301607" w:rsidRPr="00896048">
        <w:rPr>
          <w:rFonts w:ascii="Arial" w:eastAsia="Arial" w:hAnsi="Arial" w:cs="Arial"/>
          <w:bCs/>
          <w:lang w:val="es-MX"/>
        </w:rPr>
        <w:t>e</w:t>
      </w:r>
      <w:r w:rsidR="00382FC8" w:rsidRPr="00896048">
        <w:rPr>
          <w:rFonts w:ascii="Arial" w:eastAsia="Arial" w:hAnsi="Arial" w:cs="Arial"/>
          <w:bCs/>
          <w:lang w:val="es-MX"/>
        </w:rPr>
        <w:t>ntidad</w:t>
      </w:r>
      <w:r w:rsidR="00A033A7" w:rsidRPr="00896048">
        <w:rPr>
          <w:rFonts w:ascii="Arial" w:eastAsia="Arial" w:hAnsi="Arial" w:cs="Arial"/>
          <w:lang w:val="es-MX"/>
        </w:rPr>
        <w:t xml:space="preserve"> </w:t>
      </w:r>
      <w:r w:rsidR="009B0089" w:rsidRPr="00896048">
        <w:rPr>
          <w:rFonts w:ascii="Arial" w:eastAsia="Arial" w:hAnsi="Arial" w:cs="Arial"/>
          <w:lang w:val="es-MX"/>
        </w:rPr>
        <w:t>conserva</w:t>
      </w:r>
      <w:r w:rsidRPr="00896048">
        <w:rPr>
          <w:rFonts w:ascii="Arial" w:eastAsia="Arial" w:hAnsi="Arial" w:cs="Arial"/>
          <w:lang w:val="es-MX"/>
        </w:rPr>
        <w:t xml:space="preserve"> la información documentada cuando sea aplicable y de acuerdo con lo establecido en el </w:t>
      </w:r>
      <w:r w:rsidRPr="00896048">
        <w:rPr>
          <w:rFonts w:ascii="Arial" w:eastAsia="Arial" w:hAnsi="Arial" w:cs="Arial"/>
          <w:b/>
          <w:lang w:val="es-MX"/>
        </w:rPr>
        <w:t xml:space="preserve">Procedimiento de Información Documentada </w:t>
      </w:r>
      <w:r w:rsidRPr="00896048">
        <w:rPr>
          <w:rFonts w:ascii="Arial" w:eastAsia="Arial" w:hAnsi="Arial" w:cs="Arial"/>
          <w:lang w:val="es-MX"/>
        </w:rPr>
        <w:t>vigente.</w:t>
      </w:r>
    </w:p>
    <w:p w14:paraId="32C4E53B" w14:textId="77777777" w:rsidR="0004796A" w:rsidRPr="00896048" w:rsidRDefault="0004796A" w:rsidP="00CA7DA6">
      <w:pPr>
        <w:jc w:val="both"/>
        <w:rPr>
          <w:rFonts w:ascii="Arial" w:eastAsia="Arial" w:hAnsi="Arial" w:cs="Arial"/>
          <w:lang w:val="es-MX"/>
        </w:rPr>
      </w:pPr>
    </w:p>
    <w:p w14:paraId="469ADF0D" w14:textId="77777777" w:rsidR="0004796A" w:rsidRPr="00896048" w:rsidRDefault="00E703D0" w:rsidP="00CA7DA6">
      <w:pPr>
        <w:numPr>
          <w:ilvl w:val="0"/>
          <w:numId w:val="2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Sobre los resultados de la revisión.</w:t>
      </w:r>
    </w:p>
    <w:p w14:paraId="3E6BCEAA" w14:textId="77777777" w:rsidR="0004796A" w:rsidRPr="00896048" w:rsidRDefault="00E703D0" w:rsidP="00CA7DA6">
      <w:pPr>
        <w:numPr>
          <w:ilvl w:val="0"/>
          <w:numId w:val="22"/>
        </w:numPr>
        <w:pBdr>
          <w:top w:val="nil"/>
          <w:left w:val="nil"/>
          <w:bottom w:val="nil"/>
          <w:right w:val="nil"/>
          <w:between w:val="nil"/>
        </w:pBdr>
        <w:jc w:val="both"/>
        <w:rPr>
          <w:rFonts w:ascii="Arial" w:eastAsia="Arial" w:hAnsi="Arial" w:cs="Arial"/>
          <w:lang w:val="es-MX"/>
        </w:rPr>
      </w:pPr>
      <w:r w:rsidRPr="00896048">
        <w:rPr>
          <w:rFonts w:ascii="Arial" w:eastAsia="Arial" w:hAnsi="Arial" w:cs="Arial"/>
          <w:color w:val="000000"/>
          <w:lang w:val="es-MX"/>
        </w:rPr>
        <w:t xml:space="preserve">Sobre cualquier requisito nuevo </w:t>
      </w:r>
      <w:r w:rsidRPr="00896048">
        <w:rPr>
          <w:rFonts w:ascii="Arial" w:eastAsia="Arial" w:hAnsi="Arial" w:cs="Arial"/>
          <w:lang w:val="es-MX"/>
        </w:rPr>
        <w:t>para el servicio.</w:t>
      </w:r>
    </w:p>
    <w:p w14:paraId="48E41A89" w14:textId="77777777" w:rsidR="0004796A" w:rsidRPr="00896048" w:rsidRDefault="0004796A" w:rsidP="00CA7DA6">
      <w:pPr>
        <w:rPr>
          <w:rFonts w:ascii="Arial" w:eastAsia="Arial" w:hAnsi="Arial" w:cs="Arial"/>
          <w:b/>
          <w:lang w:val="es-MX"/>
        </w:rPr>
      </w:pPr>
    </w:p>
    <w:p w14:paraId="748D06FA" w14:textId="77777777" w:rsidR="0004796A" w:rsidRPr="00896048" w:rsidRDefault="00E703D0" w:rsidP="00CA7DA6">
      <w:pPr>
        <w:pStyle w:val="Ttulo3"/>
        <w:jc w:val="both"/>
        <w:rPr>
          <w:rFonts w:ascii="Arial" w:eastAsia="Arial" w:hAnsi="Arial" w:cs="Arial"/>
          <w:sz w:val="20"/>
          <w:lang w:val="es-MX"/>
        </w:rPr>
      </w:pPr>
      <w:bookmarkStart w:id="41" w:name="_Toc123719921"/>
      <w:r w:rsidRPr="00896048">
        <w:rPr>
          <w:rFonts w:ascii="Arial" w:eastAsia="Arial" w:hAnsi="Arial" w:cs="Arial"/>
          <w:sz w:val="20"/>
          <w:lang w:val="es-MX"/>
        </w:rPr>
        <w:t>8.2.4 Cambios en los requisitos para los productos y/o servicios.</w:t>
      </w:r>
      <w:bookmarkEnd w:id="41"/>
    </w:p>
    <w:p w14:paraId="61519AD5" w14:textId="77777777" w:rsidR="0004796A" w:rsidRPr="00896048" w:rsidRDefault="0004796A" w:rsidP="00CA7DA6">
      <w:pPr>
        <w:jc w:val="both"/>
        <w:rPr>
          <w:rFonts w:ascii="Arial" w:eastAsia="Arial" w:hAnsi="Arial" w:cs="Arial"/>
          <w:lang w:val="es-MX"/>
        </w:rPr>
      </w:pPr>
    </w:p>
    <w:p w14:paraId="12ADBA85" w14:textId="77A6E9B2" w:rsidR="0004796A" w:rsidRPr="00896048" w:rsidRDefault="00A033A7" w:rsidP="00CA7DA6">
      <w:pPr>
        <w:jc w:val="both"/>
        <w:rPr>
          <w:rFonts w:ascii="Arial" w:eastAsia="Arial" w:hAnsi="Arial" w:cs="Arial"/>
          <w:lang w:val="es-MX"/>
        </w:rPr>
      </w:pPr>
      <w:bookmarkStart w:id="42" w:name="_Hlk124149348"/>
      <w:r w:rsidRPr="00896048">
        <w:rPr>
          <w:rFonts w:ascii="Arial" w:eastAsia="Arial" w:hAnsi="Arial" w:cs="Arial"/>
          <w:lang w:val="es-MX"/>
        </w:rPr>
        <w:t xml:space="preserve">La JLE </w:t>
      </w:r>
      <w:r w:rsidR="00382FC8" w:rsidRPr="00896048">
        <w:rPr>
          <w:rFonts w:ascii="Arial" w:eastAsia="Arial" w:hAnsi="Arial" w:cs="Arial"/>
          <w:lang w:val="es-MX"/>
        </w:rPr>
        <w:t xml:space="preserve">de la </w:t>
      </w:r>
      <w:r w:rsidR="00301607" w:rsidRPr="00896048">
        <w:rPr>
          <w:rFonts w:ascii="Arial" w:eastAsia="Arial" w:hAnsi="Arial" w:cs="Arial"/>
          <w:lang w:val="es-MX"/>
        </w:rPr>
        <w:t>e</w:t>
      </w:r>
      <w:r w:rsidR="00382FC8" w:rsidRPr="00896048">
        <w:rPr>
          <w:rFonts w:ascii="Arial" w:eastAsia="Arial" w:hAnsi="Arial" w:cs="Arial"/>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a través</w:t>
      </w:r>
      <w:r w:rsidR="00082D34">
        <w:rPr>
          <w:rFonts w:ascii="Arial" w:eastAsia="Arial" w:hAnsi="Arial" w:cs="Arial"/>
          <w:lang w:val="es-MX"/>
        </w:rPr>
        <w:t xml:space="preserve"> de los medios de comunicación institucionales le informa a </w:t>
      </w:r>
      <w:r w:rsidR="00E703D0" w:rsidRPr="00896048">
        <w:rPr>
          <w:rFonts w:ascii="Arial" w:eastAsia="Arial" w:hAnsi="Arial" w:cs="Arial"/>
          <w:lang w:val="es-MX"/>
        </w:rPr>
        <w:t xml:space="preserve">los </w:t>
      </w:r>
      <w:r w:rsidR="00E703D0" w:rsidRPr="002F3930">
        <w:rPr>
          <w:rFonts w:ascii="Arial" w:eastAsia="Arial" w:hAnsi="Arial" w:cs="Arial"/>
          <w:b/>
          <w:bCs/>
          <w:lang w:val="es-MX"/>
        </w:rPr>
        <w:t>Dueños de los</w:t>
      </w:r>
      <w:r w:rsidR="00E703D0" w:rsidRPr="00896048">
        <w:rPr>
          <w:rFonts w:ascii="Arial" w:eastAsia="Arial" w:hAnsi="Arial" w:cs="Arial"/>
          <w:lang w:val="es-MX"/>
        </w:rPr>
        <w:t xml:space="preserve"> </w:t>
      </w:r>
      <w:r w:rsidR="00E703D0" w:rsidRPr="00896048">
        <w:rPr>
          <w:rFonts w:ascii="Arial" w:eastAsia="Arial" w:hAnsi="Arial" w:cs="Arial"/>
          <w:b/>
          <w:lang w:val="es-MX"/>
        </w:rPr>
        <w:t>Procesos Sustantivos</w:t>
      </w:r>
      <w:r w:rsidR="00D63666">
        <w:rPr>
          <w:rFonts w:ascii="Arial" w:eastAsia="Arial" w:hAnsi="Arial" w:cs="Arial"/>
          <w:b/>
          <w:lang w:val="es-MX"/>
        </w:rPr>
        <w:t xml:space="preserve"> </w:t>
      </w:r>
      <w:r w:rsidR="00D63666" w:rsidRPr="00D63666">
        <w:rPr>
          <w:rFonts w:ascii="Arial" w:eastAsia="Arial" w:hAnsi="Arial" w:cs="Arial"/>
          <w:bCs/>
          <w:lang w:val="es-MX"/>
        </w:rPr>
        <w:t>los cambios en los requisitos para el trámite de la CPV</w:t>
      </w:r>
      <w:r w:rsidR="00E703D0" w:rsidRPr="00896048">
        <w:rPr>
          <w:rFonts w:ascii="Arial" w:eastAsia="Arial" w:hAnsi="Arial" w:cs="Arial"/>
          <w:lang w:val="es-MX"/>
        </w:rPr>
        <w:t xml:space="preserve">, </w:t>
      </w:r>
      <w:r w:rsidR="00082D34">
        <w:rPr>
          <w:rFonts w:ascii="Arial" w:eastAsia="Arial" w:hAnsi="Arial" w:cs="Arial"/>
          <w:lang w:val="es-MX"/>
        </w:rPr>
        <w:t>para que se aseguren</w:t>
      </w:r>
      <w:r w:rsidR="002F3930">
        <w:rPr>
          <w:rFonts w:ascii="Arial" w:eastAsia="Arial" w:hAnsi="Arial" w:cs="Arial"/>
          <w:lang w:val="es-MX"/>
        </w:rPr>
        <w:t xml:space="preserve"> de</w:t>
      </w:r>
      <w:r w:rsidR="00082D34">
        <w:rPr>
          <w:rFonts w:ascii="Arial" w:eastAsia="Arial" w:hAnsi="Arial" w:cs="Arial"/>
          <w:lang w:val="es-MX"/>
        </w:rPr>
        <w:t xml:space="preserve"> </w:t>
      </w:r>
      <w:r w:rsidR="00D63666">
        <w:rPr>
          <w:rFonts w:ascii="Arial" w:eastAsia="Arial" w:hAnsi="Arial" w:cs="Arial"/>
          <w:lang w:val="es-MX"/>
        </w:rPr>
        <w:t xml:space="preserve">su correcta </w:t>
      </w:r>
      <w:r w:rsidR="00082D34">
        <w:rPr>
          <w:rFonts w:ascii="Arial" w:eastAsia="Arial" w:hAnsi="Arial" w:cs="Arial"/>
          <w:lang w:val="es-MX"/>
        </w:rPr>
        <w:t>aplicación</w:t>
      </w:r>
      <w:r w:rsidR="00D63666">
        <w:rPr>
          <w:rFonts w:ascii="Arial" w:eastAsia="Arial" w:hAnsi="Arial" w:cs="Arial"/>
          <w:lang w:val="es-MX"/>
        </w:rPr>
        <w:t>;</w:t>
      </w:r>
      <w:r w:rsidR="00082D34">
        <w:rPr>
          <w:rFonts w:ascii="Arial" w:eastAsia="Arial" w:hAnsi="Arial" w:cs="Arial"/>
          <w:lang w:val="es-MX"/>
        </w:rPr>
        <w:t xml:space="preserve"> </w:t>
      </w:r>
      <w:r w:rsidR="00E703D0" w:rsidRPr="00896048">
        <w:rPr>
          <w:rFonts w:ascii="Arial" w:eastAsia="Arial" w:hAnsi="Arial" w:cs="Arial"/>
          <w:lang w:val="es-MX"/>
        </w:rPr>
        <w:t xml:space="preserve">la información documentada pertinente </w:t>
      </w:r>
      <w:r w:rsidR="00082D34">
        <w:rPr>
          <w:rFonts w:ascii="Arial" w:eastAsia="Arial" w:hAnsi="Arial" w:cs="Arial"/>
          <w:lang w:val="es-MX"/>
        </w:rPr>
        <w:t>es</w:t>
      </w:r>
      <w:r w:rsidR="00E703D0" w:rsidRPr="00896048">
        <w:rPr>
          <w:rFonts w:ascii="Arial" w:eastAsia="Arial" w:hAnsi="Arial" w:cs="Arial"/>
          <w:lang w:val="es-MX"/>
        </w:rPr>
        <w:t xml:space="preserve"> modificada</w:t>
      </w:r>
      <w:r w:rsidR="00082D34">
        <w:rPr>
          <w:rFonts w:ascii="Arial" w:eastAsia="Arial" w:hAnsi="Arial" w:cs="Arial"/>
          <w:lang w:val="es-MX"/>
        </w:rPr>
        <w:t xml:space="preserve"> por la </w:t>
      </w:r>
      <w:r w:rsidR="00082D34" w:rsidRPr="00641CFC">
        <w:rPr>
          <w:rFonts w:ascii="Arial" w:eastAsia="Arial" w:hAnsi="Arial" w:cs="Arial"/>
          <w:lang w:val="es-MX"/>
        </w:rPr>
        <w:t xml:space="preserve">Dirección de Operación </w:t>
      </w:r>
      <w:r w:rsidR="00641CFC" w:rsidRPr="00641CFC">
        <w:rPr>
          <w:rFonts w:ascii="Arial" w:eastAsia="Arial" w:hAnsi="Arial" w:cs="Arial"/>
          <w:lang w:val="es-MX"/>
        </w:rPr>
        <w:t>y Seguimiento</w:t>
      </w:r>
      <w:r w:rsidR="00082D34">
        <w:rPr>
          <w:rFonts w:ascii="Arial" w:eastAsia="Arial" w:hAnsi="Arial" w:cs="Arial"/>
          <w:lang w:val="es-MX"/>
        </w:rPr>
        <w:t xml:space="preserve"> y por medio de capacitaciones a </w:t>
      </w:r>
      <w:r w:rsidR="00E703D0" w:rsidRPr="00896048">
        <w:rPr>
          <w:rFonts w:ascii="Arial" w:eastAsia="Arial" w:hAnsi="Arial" w:cs="Arial"/>
          <w:lang w:val="es-MX"/>
        </w:rPr>
        <w:t>las personas pertinentes</w:t>
      </w:r>
      <w:r w:rsidR="00082D34">
        <w:rPr>
          <w:rFonts w:ascii="Arial" w:eastAsia="Arial" w:hAnsi="Arial" w:cs="Arial"/>
          <w:lang w:val="es-MX"/>
        </w:rPr>
        <w:t xml:space="preserve">, se asegura que </w:t>
      </w:r>
      <w:r w:rsidR="00E703D0" w:rsidRPr="00896048">
        <w:rPr>
          <w:rFonts w:ascii="Arial" w:eastAsia="Arial" w:hAnsi="Arial" w:cs="Arial"/>
          <w:lang w:val="es-MX"/>
        </w:rPr>
        <w:t>sean conscientes de los requisitos modificados en los procesos involucrados</w:t>
      </w:r>
      <w:bookmarkEnd w:id="42"/>
      <w:r w:rsidR="00E703D0" w:rsidRPr="00896048">
        <w:rPr>
          <w:rFonts w:ascii="Arial" w:eastAsia="Arial" w:hAnsi="Arial" w:cs="Arial"/>
          <w:lang w:val="es-MX"/>
        </w:rPr>
        <w:t>.</w:t>
      </w:r>
    </w:p>
    <w:p w14:paraId="2DD92B54" w14:textId="77777777" w:rsidR="0004796A" w:rsidRPr="00896048" w:rsidRDefault="0004796A" w:rsidP="00CA7DA6">
      <w:pPr>
        <w:jc w:val="both"/>
        <w:rPr>
          <w:rFonts w:ascii="Arial" w:eastAsia="Arial" w:hAnsi="Arial" w:cs="Arial"/>
          <w:lang w:val="es-MX"/>
        </w:rPr>
      </w:pPr>
    </w:p>
    <w:p w14:paraId="7F5FF307" w14:textId="77777777" w:rsidR="0004796A" w:rsidRPr="00896048" w:rsidRDefault="00E703D0" w:rsidP="00CA7DA6">
      <w:pPr>
        <w:pStyle w:val="Ttulo2"/>
        <w:jc w:val="both"/>
        <w:rPr>
          <w:lang w:val="es-MX"/>
        </w:rPr>
      </w:pPr>
      <w:bookmarkStart w:id="43" w:name="_Toc123719922"/>
      <w:r w:rsidRPr="00896048">
        <w:rPr>
          <w:lang w:val="es-MX"/>
        </w:rPr>
        <w:t>8.3 Diseño y Desarrollo del Servicio.</w:t>
      </w:r>
      <w:bookmarkEnd w:id="43"/>
    </w:p>
    <w:p w14:paraId="1EFB589E" w14:textId="77777777" w:rsidR="0004796A" w:rsidRPr="00896048" w:rsidRDefault="0004796A" w:rsidP="00CA7DA6">
      <w:pPr>
        <w:jc w:val="both"/>
        <w:rPr>
          <w:rFonts w:ascii="Arial" w:eastAsia="Arial" w:hAnsi="Arial" w:cs="Arial"/>
          <w:lang w:val="es-MX"/>
        </w:rPr>
      </w:pPr>
    </w:p>
    <w:p w14:paraId="7849A93C" w14:textId="6B52C73F" w:rsidR="00F00801" w:rsidRDefault="00E703D0" w:rsidP="00CA7DA6">
      <w:pPr>
        <w:jc w:val="both"/>
        <w:rPr>
          <w:rFonts w:ascii="Arial" w:eastAsia="Arial" w:hAnsi="Arial" w:cs="Arial"/>
          <w:lang w:val="es-MX"/>
        </w:rPr>
      </w:pPr>
      <w:r w:rsidRPr="00896048">
        <w:rPr>
          <w:rFonts w:ascii="Arial" w:eastAsia="Arial" w:hAnsi="Arial" w:cs="Arial"/>
          <w:lang w:val="es-MX"/>
        </w:rPr>
        <w:t xml:space="preserve">Ver apartado </w:t>
      </w:r>
      <w:r w:rsidRPr="00896048">
        <w:rPr>
          <w:rFonts w:ascii="Arial" w:eastAsia="Arial" w:hAnsi="Arial" w:cs="Arial"/>
          <w:b/>
          <w:bCs/>
          <w:lang w:val="es-MX"/>
        </w:rPr>
        <w:t>4.3.1</w:t>
      </w:r>
      <w:r w:rsidRPr="00896048">
        <w:rPr>
          <w:rFonts w:ascii="Arial" w:eastAsia="Arial" w:hAnsi="Arial" w:cs="Arial"/>
          <w:lang w:val="es-MX"/>
        </w:rPr>
        <w:t xml:space="preserve"> de este </w:t>
      </w:r>
      <w:r w:rsidR="00A65D84" w:rsidRPr="00896048">
        <w:rPr>
          <w:rFonts w:ascii="Arial" w:eastAsia="Arial" w:hAnsi="Arial" w:cs="Arial"/>
          <w:lang w:val="es-MX"/>
        </w:rPr>
        <w:t>m</w:t>
      </w:r>
      <w:r w:rsidRPr="00896048">
        <w:rPr>
          <w:rFonts w:ascii="Arial" w:eastAsia="Arial" w:hAnsi="Arial" w:cs="Arial"/>
          <w:lang w:val="es-MX"/>
        </w:rPr>
        <w:t>anual.</w:t>
      </w:r>
    </w:p>
    <w:p w14:paraId="61B2A6F5" w14:textId="77777777" w:rsidR="00E7137E" w:rsidRPr="00896048" w:rsidRDefault="00E7137E" w:rsidP="00CA7DA6">
      <w:pPr>
        <w:jc w:val="both"/>
        <w:rPr>
          <w:rFonts w:ascii="Arial" w:eastAsia="Arial" w:hAnsi="Arial" w:cs="Arial"/>
          <w:lang w:val="es-MX"/>
        </w:rPr>
      </w:pPr>
    </w:p>
    <w:p w14:paraId="1B507383" w14:textId="12DCFC9C" w:rsidR="0004796A" w:rsidRPr="00896048" w:rsidRDefault="00E703D0" w:rsidP="00CA7DA6">
      <w:pPr>
        <w:pStyle w:val="Ttulo2"/>
        <w:rPr>
          <w:rFonts w:eastAsia="Arial"/>
          <w:lang w:val="es-MX"/>
        </w:rPr>
      </w:pPr>
      <w:bookmarkStart w:id="44" w:name="_Toc123719923"/>
      <w:r w:rsidRPr="00896048">
        <w:rPr>
          <w:rFonts w:eastAsia="Arial"/>
          <w:lang w:val="es-MX"/>
        </w:rPr>
        <w:t>8.4 Control de los procesos,</w:t>
      </w:r>
      <w:r w:rsidR="00641CFC">
        <w:rPr>
          <w:rFonts w:eastAsia="Arial"/>
          <w:lang w:val="es-MX"/>
        </w:rPr>
        <w:t xml:space="preserve"> productos y </w:t>
      </w:r>
      <w:r w:rsidRPr="00896048">
        <w:rPr>
          <w:rFonts w:eastAsia="Arial"/>
          <w:lang w:val="es-MX"/>
        </w:rPr>
        <w:t>servicios suministrados externamente.</w:t>
      </w:r>
      <w:bookmarkEnd w:id="44"/>
    </w:p>
    <w:p w14:paraId="786C35B0" w14:textId="77777777" w:rsidR="0004796A" w:rsidRPr="00896048" w:rsidRDefault="0004796A" w:rsidP="00CA7DA6">
      <w:pPr>
        <w:jc w:val="both"/>
        <w:rPr>
          <w:rFonts w:ascii="Arial" w:eastAsia="Arial" w:hAnsi="Arial" w:cs="Arial"/>
          <w:lang w:val="es-MX"/>
        </w:rPr>
      </w:pPr>
    </w:p>
    <w:p w14:paraId="6A549D9E" w14:textId="77777777" w:rsidR="0004796A" w:rsidRPr="00896048" w:rsidRDefault="00E703D0" w:rsidP="00CA7DA6">
      <w:pPr>
        <w:pStyle w:val="Ttulo3"/>
        <w:jc w:val="both"/>
        <w:rPr>
          <w:rFonts w:ascii="Arial" w:eastAsia="Arial" w:hAnsi="Arial" w:cs="Arial"/>
          <w:sz w:val="20"/>
          <w:lang w:val="es-MX"/>
        </w:rPr>
      </w:pPr>
      <w:bookmarkStart w:id="45" w:name="_Toc123719924"/>
      <w:r w:rsidRPr="00896048">
        <w:rPr>
          <w:rFonts w:ascii="Arial" w:eastAsia="Arial" w:hAnsi="Arial" w:cs="Arial"/>
          <w:sz w:val="20"/>
          <w:lang w:val="es-MX"/>
        </w:rPr>
        <w:t>8.4.1 Generalidades.</w:t>
      </w:r>
      <w:bookmarkEnd w:id="45"/>
    </w:p>
    <w:p w14:paraId="4B2F99D4" w14:textId="77777777" w:rsidR="0004796A" w:rsidRPr="00896048" w:rsidRDefault="0004796A" w:rsidP="00CA7DA6">
      <w:pPr>
        <w:jc w:val="both"/>
        <w:rPr>
          <w:rFonts w:ascii="Arial" w:eastAsia="Arial" w:hAnsi="Arial" w:cs="Arial"/>
          <w:lang w:val="es-MX"/>
        </w:rPr>
      </w:pPr>
    </w:p>
    <w:p w14:paraId="7C2D3546" w14:textId="0587D2F3"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301607"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a través, del</w:t>
      </w:r>
      <w:r w:rsidR="00E703D0" w:rsidRPr="00896048">
        <w:rPr>
          <w:rFonts w:ascii="Arial" w:eastAsia="Arial" w:hAnsi="Arial" w:cs="Arial"/>
          <w:b/>
          <w:lang w:val="es-MX"/>
        </w:rPr>
        <w:t xml:space="preserve"> </w:t>
      </w:r>
      <w:r w:rsidR="00177F6A" w:rsidRPr="00896048">
        <w:rPr>
          <w:rFonts w:ascii="Arial" w:eastAsia="Arial" w:hAnsi="Arial" w:cs="Arial"/>
          <w:b/>
          <w:color w:val="000000"/>
          <w:lang w:val="es-MX"/>
        </w:rPr>
        <w:t>Proceso de Suministro de Bienes y Servicios</w:t>
      </w:r>
      <w:r w:rsidR="00177F6A" w:rsidRPr="00896048">
        <w:rPr>
          <w:rFonts w:ascii="Arial" w:eastAsia="Arial" w:hAnsi="Arial" w:cs="Arial"/>
          <w:color w:val="000000"/>
          <w:lang w:val="es-MX"/>
        </w:rPr>
        <w:t xml:space="preserve"> </w:t>
      </w:r>
      <w:r w:rsidR="00E703D0" w:rsidRPr="00896048">
        <w:rPr>
          <w:rFonts w:ascii="Arial" w:eastAsia="Arial" w:hAnsi="Arial" w:cs="Arial"/>
          <w:lang w:val="es-MX"/>
        </w:rPr>
        <w:t>vigente, se asegura que los productos y/o servicios suministrados externamente sean conformes a los requisitos.</w:t>
      </w:r>
    </w:p>
    <w:p w14:paraId="6D61C7C5" w14:textId="77777777" w:rsidR="0004796A" w:rsidRPr="00896048" w:rsidRDefault="0004796A" w:rsidP="00CA7DA6">
      <w:pPr>
        <w:jc w:val="both"/>
        <w:rPr>
          <w:rFonts w:ascii="Arial" w:eastAsia="Arial" w:hAnsi="Arial" w:cs="Arial"/>
          <w:lang w:val="es-MX"/>
        </w:rPr>
      </w:pPr>
    </w:p>
    <w:p w14:paraId="5B39CED2"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Se determinan en dicho Proceso, los controles que aplican al producto y/o servicio suministrado externamente cuando:</w:t>
      </w:r>
    </w:p>
    <w:p w14:paraId="0E320744" w14:textId="12AF60C5" w:rsidR="0004796A" w:rsidRPr="00896048" w:rsidRDefault="00E703D0" w:rsidP="00CA7DA6">
      <w:pPr>
        <w:numPr>
          <w:ilvl w:val="0"/>
          <w:numId w:val="23"/>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lastRenderedPageBreak/>
        <w:t xml:space="preserve">El producto y servicio del </w:t>
      </w:r>
      <w:r w:rsidR="00A65D84" w:rsidRPr="00896048">
        <w:rPr>
          <w:rFonts w:ascii="Arial" w:eastAsia="Arial" w:hAnsi="Arial" w:cs="Arial"/>
          <w:lang w:val="es-MX"/>
        </w:rPr>
        <w:t>p</w:t>
      </w:r>
      <w:r w:rsidRPr="00896048">
        <w:rPr>
          <w:rFonts w:ascii="Arial" w:eastAsia="Arial" w:hAnsi="Arial" w:cs="Arial"/>
          <w:lang w:val="es-MX"/>
        </w:rPr>
        <w:t xml:space="preserve">roveedor externo que estén destinados a incorporarse dentro del propio servicio de la </w:t>
      </w:r>
      <w:r w:rsidR="00301607" w:rsidRPr="00896048">
        <w:rPr>
          <w:rFonts w:ascii="Arial" w:eastAsia="Arial" w:hAnsi="Arial" w:cs="Arial"/>
          <w:bCs/>
          <w:lang w:val="es-MX"/>
        </w:rPr>
        <w:t>e</w:t>
      </w:r>
      <w:r w:rsidR="00C850EA" w:rsidRPr="00896048">
        <w:rPr>
          <w:rFonts w:ascii="Arial" w:eastAsia="Arial" w:hAnsi="Arial" w:cs="Arial"/>
          <w:bCs/>
          <w:lang w:val="es-MX"/>
        </w:rPr>
        <w:t>ntidad</w:t>
      </w:r>
      <w:r w:rsidRPr="00896048">
        <w:rPr>
          <w:rFonts w:ascii="Arial" w:eastAsia="Arial" w:hAnsi="Arial" w:cs="Arial"/>
          <w:b/>
          <w:lang w:val="es-MX"/>
        </w:rPr>
        <w:t>.</w:t>
      </w:r>
    </w:p>
    <w:p w14:paraId="304D7C11" w14:textId="77777777" w:rsidR="0004796A" w:rsidRPr="00896048" w:rsidRDefault="0004796A" w:rsidP="00CA7DA6">
      <w:pPr>
        <w:pBdr>
          <w:top w:val="nil"/>
          <w:left w:val="nil"/>
          <w:bottom w:val="nil"/>
          <w:right w:val="nil"/>
          <w:between w:val="nil"/>
        </w:pBdr>
        <w:ind w:left="862" w:hanging="720"/>
        <w:jc w:val="both"/>
        <w:rPr>
          <w:rFonts w:ascii="Arial" w:eastAsia="Arial" w:hAnsi="Arial" w:cs="Arial"/>
          <w:lang w:val="es-MX"/>
        </w:rPr>
      </w:pPr>
    </w:p>
    <w:p w14:paraId="279D7324" w14:textId="055076F2" w:rsidR="0004796A" w:rsidRPr="00896048" w:rsidRDefault="00E703D0" w:rsidP="00CA7DA6">
      <w:pPr>
        <w:numPr>
          <w:ilvl w:val="0"/>
          <w:numId w:val="23"/>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Un proceso, o una parte de un proceso, es proporcionado por un </w:t>
      </w:r>
      <w:r w:rsidR="00A65D84" w:rsidRPr="00896048">
        <w:rPr>
          <w:rFonts w:ascii="Arial" w:eastAsia="Arial" w:hAnsi="Arial" w:cs="Arial"/>
          <w:lang w:val="es-MX"/>
        </w:rPr>
        <w:t>p</w:t>
      </w:r>
      <w:r w:rsidRPr="00896048">
        <w:rPr>
          <w:rFonts w:ascii="Arial" w:eastAsia="Arial" w:hAnsi="Arial" w:cs="Arial"/>
          <w:lang w:val="es-MX"/>
        </w:rPr>
        <w:t xml:space="preserve">roveedor externo como resultado de una decisión de la </w:t>
      </w:r>
      <w:r w:rsidR="00301607" w:rsidRPr="00896048">
        <w:rPr>
          <w:rFonts w:ascii="Arial" w:eastAsia="Arial" w:hAnsi="Arial" w:cs="Arial"/>
          <w:bCs/>
          <w:lang w:val="es-MX"/>
        </w:rPr>
        <w:t>e</w:t>
      </w:r>
      <w:r w:rsidR="00C850EA" w:rsidRPr="00896048">
        <w:rPr>
          <w:rFonts w:ascii="Arial" w:eastAsia="Arial" w:hAnsi="Arial" w:cs="Arial"/>
          <w:bCs/>
          <w:lang w:val="es-MX"/>
        </w:rPr>
        <w:t>ntidad</w:t>
      </w:r>
      <w:r w:rsidRPr="00896048">
        <w:rPr>
          <w:rFonts w:ascii="Arial" w:eastAsia="Arial" w:hAnsi="Arial" w:cs="Arial"/>
          <w:bCs/>
          <w:lang w:val="es-MX"/>
        </w:rPr>
        <w:t>.</w:t>
      </w:r>
    </w:p>
    <w:p w14:paraId="5E56F32F" w14:textId="77777777" w:rsidR="0004796A" w:rsidRPr="00896048" w:rsidRDefault="0004796A" w:rsidP="00CA7DA6">
      <w:pPr>
        <w:jc w:val="both"/>
        <w:rPr>
          <w:rFonts w:ascii="Arial" w:eastAsia="Arial" w:hAnsi="Arial" w:cs="Arial"/>
          <w:lang w:val="es-MX"/>
        </w:rPr>
      </w:pPr>
    </w:p>
    <w:p w14:paraId="48BC3A60"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Así mismo, se determina y se aplica en dicho proceso los criterios para la evaluación, selección, seguimiento del desempeño y reevaluación de los proveedores externos, basándose en su capacidad para proporcionar el producto y/o servicios de acuerdo con los requisitos.</w:t>
      </w:r>
    </w:p>
    <w:p w14:paraId="781848B7" w14:textId="77777777" w:rsidR="0004796A" w:rsidRPr="00896048" w:rsidRDefault="0004796A" w:rsidP="00CA7DA6">
      <w:pPr>
        <w:jc w:val="both"/>
        <w:rPr>
          <w:rFonts w:ascii="Arial" w:eastAsia="Arial" w:hAnsi="Arial" w:cs="Arial"/>
          <w:lang w:val="es-MX"/>
        </w:rPr>
      </w:pPr>
    </w:p>
    <w:p w14:paraId="56AA9E7F" w14:textId="7AEFD34A"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301607"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9B0089" w:rsidRPr="00896048">
        <w:rPr>
          <w:rFonts w:ascii="Arial" w:eastAsia="Arial" w:hAnsi="Arial" w:cs="Arial"/>
          <w:lang w:val="es-MX"/>
        </w:rPr>
        <w:t>conserva</w:t>
      </w:r>
      <w:r w:rsidR="00E703D0" w:rsidRPr="00896048">
        <w:rPr>
          <w:rFonts w:ascii="Arial" w:eastAsia="Arial" w:hAnsi="Arial" w:cs="Arial"/>
          <w:lang w:val="es-MX"/>
        </w:rPr>
        <w:t xml:space="preserve"> la información documentada de estas actividades de acuerdo con el </w:t>
      </w:r>
      <w:r w:rsidR="00E703D0" w:rsidRPr="00896048">
        <w:rPr>
          <w:rFonts w:ascii="Arial" w:eastAsia="Arial" w:hAnsi="Arial" w:cs="Arial"/>
          <w:b/>
          <w:lang w:val="es-MX"/>
        </w:rPr>
        <w:t>Procedimiento de Información Documentada</w:t>
      </w:r>
      <w:r w:rsidR="00E703D0" w:rsidRPr="00896048">
        <w:rPr>
          <w:rFonts w:ascii="Arial" w:eastAsia="Arial" w:hAnsi="Arial" w:cs="Arial"/>
          <w:lang w:val="es-MX"/>
        </w:rPr>
        <w:t xml:space="preserve"> vigente y de cualquier acción necesaria que surja en las evaluaciones acorde al </w:t>
      </w:r>
      <w:r w:rsidR="00177F6A" w:rsidRPr="00896048">
        <w:rPr>
          <w:rFonts w:ascii="Arial" w:eastAsia="Arial" w:hAnsi="Arial" w:cs="Arial"/>
          <w:b/>
          <w:color w:val="000000"/>
          <w:lang w:val="es-MX"/>
        </w:rPr>
        <w:t>Proceso de Suministro de Bienes y Servicios</w:t>
      </w:r>
      <w:r w:rsidR="00177F6A" w:rsidRPr="00896048">
        <w:rPr>
          <w:rFonts w:ascii="Arial" w:eastAsia="Arial" w:hAnsi="Arial" w:cs="Arial"/>
          <w:color w:val="000000"/>
          <w:lang w:val="es-MX"/>
        </w:rPr>
        <w:t xml:space="preserve"> </w:t>
      </w:r>
      <w:r w:rsidR="00E703D0" w:rsidRPr="00896048">
        <w:rPr>
          <w:rFonts w:ascii="Arial" w:eastAsia="Arial" w:hAnsi="Arial" w:cs="Arial"/>
          <w:lang w:val="es-MX"/>
        </w:rPr>
        <w:t xml:space="preserve">y /o al </w:t>
      </w:r>
      <w:r w:rsidR="00E703D0" w:rsidRPr="00896048">
        <w:rPr>
          <w:rFonts w:ascii="Arial" w:eastAsia="Arial" w:hAnsi="Arial" w:cs="Arial"/>
          <w:b/>
          <w:lang w:val="es-MX"/>
        </w:rPr>
        <w:t>Procedimiento de Acciones Correctivas</w:t>
      </w:r>
      <w:r w:rsidR="00E703D0" w:rsidRPr="00896048">
        <w:rPr>
          <w:rFonts w:ascii="Arial" w:eastAsia="Arial" w:hAnsi="Arial" w:cs="Arial"/>
          <w:lang w:val="es-MX"/>
        </w:rPr>
        <w:t xml:space="preserve"> vigentes.</w:t>
      </w:r>
    </w:p>
    <w:p w14:paraId="2F7BAE18" w14:textId="67FFD28B" w:rsidR="0031078D" w:rsidRPr="00896048" w:rsidRDefault="0031078D" w:rsidP="00CA7DA6">
      <w:pPr>
        <w:jc w:val="both"/>
        <w:rPr>
          <w:rFonts w:ascii="Arial" w:eastAsia="Arial" w:hAnsi="Arial" w:cs="Arial"/>
          <w:lang w:val="es-MX"/>
        </w:rPr>
      </w:pPr>
    </w:p>
    <w:p w14:paraId="19276CB2" w14:textId="77777777" w:rsidR="0004796A" w:rsidRPr="00896048" w:rsidRDefault="00E703D0" w:rsidP="00CA7DA6">
      <w:pPr>
        <w:pStyle w:val="Ttulo3"/>
        <w:jc w:val="both"/>
        <w:rPr>
          <w:rFonts w:ascii="Arial" w:eastAsia="Arial" w:hAnsi="Arial" w:cs="Arial"/>
          <w:sz w:val="20"/>
          <w:lang w:val="es-MX"/>
        </w:rPr>
      </w:pPr>
      <w:bookmarkStart w:id="46" w:name="_Toc123719925"/>
      <w:r w:rsidRPr="00896048">
        <w:rPr>
          <w:rFonts w:ascii="Arial" w:eastAsia="Arial" w:hAnsi="Arial" w:cs="Arial"/>
          <w:sz w:val="20"/>
          <w:lang w:val="es-MX"/>
        </w:rPr>
        <w:t>8.4.2 Tipo y alcance del control.</w:t>
      </w:r>
      <w:bookmarkEnd w:id="46"/>
    </w:p>
    <w:p w14:paraId="1881B95D" w14:textId="77777777" w:rsidR="0004796A" w:rsidRPr="00896048" w:rsidRDefault="0004796A" w:rsidP="00CA7DA6">
      <w:pPr>
        <w:jc w:val="both"/>
        <w:rPr>
          <w:rFonts w:ascii="Arial" w:eastAsia="Arial" w:hAnsi="Arial" w:cs="Arial"/>
          <w:lang w:val="es-MX"/>
        </w:rPr>
      </w:pPr>
    </w:p>
    <w:p w14:paraId="6ECFD205" w14:textId="0934BBDE" w:rsidR="007B3887" w:rsidRDefault="00A033A7" w:rsidP="00CA7DA6">
      <w:pPr>
        <w:jc w:val="both"/>
        <w:rPr>
          <w:rFonts w:ascii="Arial" w:eastAsia="Arial" w:hAnsi="Arial" w:cs="Arial"/>
          <w:b/>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301607" w:rsidRPr="00896048">
        <w:rPr>
          <w:rFonts w:ascii="Arial" w:eastAsia="Arial" w:hAnsi="Arial" w:cs="Arial"/>
          <w:lang w:val="es-MX"/>
        </w:rPr>
        <w:t>e</w:t>
      </w:r>
      <w:r w:rsidR="00382FC8" w:rsidRPr="00896048">
        <w:rPr>
          <w:rFonts w:ascii="Arial" w:eastAsia="Arial" w:hAnsi="Arial" w:cs="Arial"/>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 xml:space="preserve">se asegura que el servicio suministrado externamente no afecta de manera adversa a la capacidad de los </w:t>
      </w:r>
      <w:r w:rsidR="00E703D0" w:rsidRPr="00896048">
        <w:rPr>
          <w:rFonts w:ascii="Arial" w:eastAsia="Arial" w:hAnsi="Arial" w:cs="Arial"/>
          <w:b/>
          <w:lang w:val="es-MX"/>
        </w:rPr>
        <w:t>Módulos de Atención Ciudadana</w:t>
      </w:r>
      <w:r w:rsidR="00E703D0" w:rsidRPr="00896048">
        <w:rPr>
          <w:rFonts w:ascii="Arial" w:eastAsia="Arial" w:hAnsi="Arial" w:cs="Arial"/>
          <w:lang w:val="es-MX"/>
        </w:rPr>
        <w:t xml:space="preserve"> para entregar la</w:t>
      </w:r>
      <w:r w:rsidR="00E703D0" w:rsidRPr="00896048">
        <w:rPr>
          <w:rFonts w:ascii="Arial" w:eastAsia="Arial" w:hAnsi="Arial" w:cs="Arial"/>
          <w:b/>
          <w:lang w:val="es-MX"/>
        </w:rPr>
        <w:t xml:space="preserve"> CPV.</w:t>
      </w:r>
    </w:p>
    <w:p w14:paraId="4717EEB1" w14:textId="789DCCB7" w:rsidR="0017285B" w:rsidRDefault="0017285B" w:rsidP="00CA7DA6">
      <w:pPr>
        <w:autoSpaceDE/>
        <w:autoSpaceDN/>
        <w:rPr>
          <w:rFonts w:ascii="Arial" w:eastAsia="Arial" w:hAnsi="Arial" w:cs="Arial"/>
          <w:b/>
          <w:lang w:val="es-MX"/>
        </w:rPr>
      </w:pPr>
    </w:p>
    <w:p w14:paraId="7A9F9761" w14:textId="35B8F723"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00B23395" w:rsidRPr="00896048">
        <w:rPr>
          <w:rFonts w:ascii="Arial" w:eastAsia="Arial" w:hAnsi="Arial" w:cs="Arial"/>
          <w:b/>
          <w:lang w:val="es-MX"/>
        </w:rPr>
        <w:t>e</w:t>
      </w:r>
      <w:r w:rsidR="009B0089" w:rsidRPr="00896048">
        <w:rPr>
          <w:rFonts w:ascii="Arial" w:eastAsia="Arial" w:hAnsi="Arial" w:cs="Arial"/>
          <w:b/>
          <w:lang w:val="es-MX"/>
        </w:rPr>
        <w:t>ntidad</w:t>
      </w:r>
      <w:r w:rsidRPr="00896048">
        <w:rPr>
          <w:rFonts w:ascii="Arial" w:eastAsia="Arial" w:hAnsi="Arial" w:cs="Arial"/>
          <w:lang w:val="es-MX"/>
        </w:rPr>
        <w:t xml:space="preserve"> a través, del </w:t>
      </w:r>
      <w:r w:rsidRPr="00896048">
        <w:rPr>
          <w:rFonts w:ascii="Arial" w:eastAsia="Arial" w:hAnsi="Arial" w:cs="Arial"/>
          <w:b/>
          <w:lang w:val="es-MX"/>
        </w:rPr>
        <w:t>Proceso de Suministro de Bienes y Servicios</w:t>
      </w:r>
      <w:r w:rsidRPr="00896048">
        <w:rPr>
          <w:rFonts w:ascii="Arial" w:eastAsia="Arial" w:hAnsi="Arial" w:cs="Arial"/>
          <w:lang w:val="es-MX"/>
        </w:rPr>
        <w:t xml:space="preserve"> vigente:</w:t>
      </w:r>
    </w:p>
    <w:p w14:paraId="577F5E25" w14:textId="77777777" w:rsidR="0004796A" w:rsidRPr="00896048" w:rsidRDefault="0004796A" w:rsidP="00CA7DA6">
      <w:pPr>
        <w:jc w:val="both"/>
        <w:rPr>
          <w:rFonts w:ascii="Arial" w:eastAsia="Arial" w:hAnsi="Arial" w:cs="Arial"/>
          <w:lang w:val="es-MX"/>
        </w:rPr>
      </w:pPr>
    </w:p>
    <w:p w14:paraId="0C38F7A8" w14:textId="25F0BF3A" w:rsidR="0004796A" w:rsidRPr="007B3887" w:rsidRDefault="00E703D0" w:rsidP="00CA7DA6">
      <w:pPr>
        <w:numPr>
          <w:ilvl w:val="0"/>
          <w:numId w:val="4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Se asegura de que los servicios suministrados externamente permanecen dentro del control del </w:t>
      </w:r>
      <w:r w:rsidRPr="00896048">
        <w:rPr>
          <w:rFonts w:ascii="Arial" w:eastAsia="Arial" w:hAnsi="Arial" w:cs="Arial"/>
          <w:b/>
          <w:color w:val="000000"/>
          <w:lang w:val="es-MX"/>
        </w:rPr>
        <w:t>SGC.</w:t>
      </w:r>
    </w:p>
    <w:p w14:paraId="1FE4CC7E" w14:textId="77777777" w:rsidR="007B3887" w:rsidRPr="00E7137E" w:rsidRDefault="007B3887" w:rsidP="00CA7DA6">
      <w:pPr>
        <w:pBdr>
          <w:top w:val="nil"/>
          <w:left w:val="nil"/>
          <w:bottom w:val="nil"/>
          <w:right w:val="nil"/>
          <w:between w:val="nil"/>
        </w:pBdr>
        <w:ind w:left="720"/>
        <w:jc w:val="both"/>
        <w:rPr>
          <w:rFonts w:ascii="Arial" w:eastAsia="Arial" w:hAnsi="Arial" w:cs="Arial"/>
          <w:color w:val="000000"/>
          <w:lang w:val="es-MX"/>
        </w:rPr>
      </w:pPr>
    </w:p>
    <w:p w14:paraId="008192AB" w14:textId="77777777" w:rsidR="0004796A" w:rsidRPr="00896048" w:rsidRDefault="00E703D0" w:rsidP="00CA7DA6">
      <w:pPr>
        <w:numPr>
          <w:ilvl w:val="0"/>
          <w:numId w:val="4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Define los controles que pretende aplicar al proveedor externo y los que pretende aplicar a las salidas resultantes.</w:t>
      </w:r>
    </w:p>
    <w:p w14:paraId="05E46B2A" w14:textId="77777777" w:rsidR="0004796A" w:rsidRPr="00896048" w:rsidRDefault="0004796A" w:rsidP="00CA7DA6">
      <w:pPr>
        <w:jc w:val="both"/>
        <w:rPr>
          <w:rFonts w:ascii="Arial" w:eastAsia="Arial" w:hAnsi="Arial" w:cs="Arial"/>
          <w:lang w:val="es-MX"/>
        </w:rPr>
      </w:pPr>
    </w:p>
    <w:p w14:paraId="26EFD0D9" w14:textId="77777777" w:rsidR="0004796A" w:rsidRPr="00896048" w:rsidRDefault="00E703D0" w:rsidP="00CA7DA6">
      <w:pPr>
        <w:numPr>
          <w:ilvl w:val="0"/>
          <w:numId w:val="42"/>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Tiene en consideración:</w:t>
      </w:r>
    </w:p>
    <w:p w14:paraId="592BE8B5" w14:textId="77777777" w:rsidR="0004796A" w:rsidRPr="00896048" w:rsidRDefault="0004796A" w:rsidP="00CA7DA6">
      <w:pPr>
        <w:jc w:val="both"/>
        <w:rPr>
          <w:rFonts w:ascii="Arial" w:eastAsia="Arial" w:hAnsi="Arial" w:cs="Arial"/>
          <w:lang w:val="es-MX"/>
        </w:rPr>
      </w:pPr>
    </w:p>
    <w:p w14:paraId="048B5A70" w14:textId="4344EBDD" w:rsidR="0004796A" w:rsidRPr="00896048" w:rsidRDefault="00E703D0" w:rsidP="00CA7DA6">
      <w:pPr>
        <w:numPr>
          <w:ilvl w:val="0"/>
          <w:numId w:val="43"/>
        </w:numPr>
        <w:pBdr>
          <w:top w:val="nil"/>
          <w:left w:val="nil"/>
          <w:bottom w:val="nil"/>
          <w:right w:val="nil"/>
          <w:between w:val="nil"/>
        </w:pBdr>
        <w:ind w:left="1068"/>
        <w:jc w:val="both"/>
        <w:rPr>
          <w:rFonts w:ascii="Arial" w:eastAsia="Arial" w:hAnsi="Arial" w:cs="Arial"/>
          <w:color w:val="000000"/>
          <w:lang w:val="es-MX"/>
        </w:rPr>
      </w:pPr>
      <w:r w:rsidRPr="00896048">
        <w:rPr>
          <w:rFonts w:ascii="Arial" w:eastAsia="Arial" w:hAnsi="Arial" w:cs="Arial"/>
          <w:color w:val="000000"/>
          <w:lang w:val="es-MX"/>
        </w:rPr>
        <w:t xml:space="preserve">El impacto potencial del servicio suministrado externamente en la capacidad de los </w:t>
      </w:r>
      <w:r w:rsidRPr="00896048">
        <w:rPr>
          <w:rFonts w:ascii="Arial" w:eastAsia="Arial" w:hAnsi="Arial" w:cs="Arial"/>
          <w:b/>
          <w:color w:val="000000"/>
          <w:lang w:val="es-MX"/>
        </w:rPr>
        <w:t>Módulos de Atención Ciudadana</w:t>
      </w:r>
      <w:r w:rsidRPr="00896048">
        <w:rPr>
          <w:rFonts w:ascii="Arial" w:eastAsia="Arial" w:hAnsi="Arial" w:cs="Arial"/>
          <w:color w:val="000000"/>
          <w:lang w:val="es-MX"/>
        </w:rPr>
        <w:t xml:space="preserve"> de cumplir regularmente los requisitos de la </w:t>
      </w:r>
      <w:r w:rsidR="00B23395" w:rsidRPr="00896048">
        <w:rPr>
          <w:rFonts w:ascii="Arial" w:eastAsia="Arial" w:hAnsi="Arial" w:cs="Arial"/>
          <w:color w:val="000000"/>
          <w:lang w:val="es-MX"/>
        </w:rPr>
        <w:t>c</w:t>
      </w:r>
      <w:r w:rsidRPr="00896048">
        <w:rPr>
          <w:rFonts w:ascii="Arial" w:eastAsia="Arial" w:hAnsi="Arial" w:cs="Arial"/>
          <w:color w:val="000000"/>
          <w:lang w:val="es-MX"/>
        </w:rPr>
        <w:t>iudadanía, los legales y reglamentarios aplicables.</w:t>
      </w:r>
    </w:p>
    <w:p w14:paraId="71191B0E" w14:textId="77777777" w:rsidR="0004796A" w:rsidRPr="00896048" w:rsidRDefault="0004796A" w:rsidP="00CA7DA6">
      <w:pPr>
        <w:ind w:left="632"/>
        <w:jc w:val="both"/>
        <w:rPr>
          <w:rFonts w:ascii="Arial" w:eastAsia="Arial" w:hAnsi="Arial" w:cs="Arial"/>
          <w:lang w:val="es-MX"/>
        </w:rPr>
      </w:pPr>
    </w:p>
    <w:p w14:paraId="6B2FD3E8" w14:textId="77777777" w:rsidR="0004796A" w:rsidRPr="00896048" w:rsidRDefault="00E703D0" w:rsidP="00CA7DA6">
      <w:pPr>
        <w:numPr>
          <w:ilvl w:val="0"/>
          <w:numId w:val="43"/>
        </w:numPr>
        <w:pBdr>
          <w:top w:val="nil"/>
          <w:left w:val="nil"/>
          <w:bottom w:val="nil"/>
          <w:right w:val="nil"/>
          <w:between w:val="nil"/>
        </w:pBdr>
        <w:ind w:left="1068"/>
        <w:jc w:val="both"/>
        <w:rPr>
          <w:rFonts w:ascii="Arial" w:eastAsia="Arial" w:hAnsi="Arial" w:cs="Arial"/>
          <w:color w:val="000000"/>
          <w:lang w:val="es-MX"/>
        </w:rPr>
      </w:pPr>
      <w:r w:rsidRPr="00896048">
        <w:rPr>
          <w:rFonts w:ascii="Arial" w:eastAsia="Arial" w:hAnsi="Arial" w:cs="Arial"/>
          <w:color w:val="000000"/>
          <w:lang w:val="es-MX"/>
        </w:rPr>
        <w:t>La eficacia de los controles aplicados por el proveedor externo.</w:t>
      </w:r>
    </w:p>
    <w:p w14:paraId="24E153CF" w14:textId="77777777" w:rsidR="0004796A" w:rsidRPr="00896048" w:rsidRDefault="0004796A" w:rsidP="00CA7DA6">
      <w:pPr>
        <w:jc w:val="both"/>
        <w:rPr>
          <w:rFonts w:ascii="Arial" w:eastAsia="Arial" w:hAnsi="Arial" w:cs="Arial"/>
          <w:lang w:val="es-MX"/>
        </w:rPr>
      </w:pPr>
    </w:p>
    <w:p w14:paraId="54B84887" w14:textId="77777777" w:rsidR="00F00801" w:rsidRPr="00896048" w:rsidRDefault="00E703D0" w:rsidP="00CA7DA6">
      <w:pPr>
        <w:numPr>
          <w:ilvl w:val="0"/>
          <w:numId w:val="42"/>
        </w:numPr>
        <w:pBdr>
          <w:top w:val="nil"/>
          <w:left w:val="nil"/>
          <w:bottom w:val="nil"/>
          <w:right w:val="nil"/>
          <w:between w:val="nil"/>
        </w:pBdr>
        <w:jc w:val="both"/>
        <w:rPr>
          <w:rFonts w:ascii="Arial" w:eastAsia="Arial" w:hAnsi="Arial" w:cs="Arial"/>
          <w:lang w:val="es-MX"/>
        </w:rPr>
      </w:pPr>
      <w:r w:rsidRPr="00896048">
        <w:rPr>
          <w:rFonts w:ascii="Arial" w:eastAsia="Arial" w:hAnsi="Arial" w:cs="Arial"/>
          <w:color w:val="000000"/>
          <w:lang w:val="es-MX"/>
        </w:rPr>
        <w:t xml:space="preserve">El tipo de verificación u otras actividades necesarias para asegurarse del servicio suministrado </w:t>
      </w:r>
      <w:r w:rsidRPr="00896048">
        <w:rPr>
          <w:rFonts w:ascii="Arial" w:eastAsia="Arial" w:hAnsi="Arial" w:cs="Arial"/>
          <w:lang w:val="es-MX"/>
        </w:rPr>
        <w:t>externamente cumplen los requisitos.</w:t>
      </w:r>
    </w:p>
    <w:p w14:paraId="2648ABA0" w14:textId="77777777" w:rsidR="00F00801" w:rsidRPr="00896048" w:rsidRDefault="00F00801" w:rsidP="00CA7DA6">
      <w:pPr>
        <w:pBdr>
          <w:top w:val="nil"/>
          <w:left w:val="nil"/>
          <w:bottom w:val="nil"/>
          <w:right w:val="nil"/>
          <w:between w:val="nil"/>
        </w:pBdr>
        <w:jc w:val="both"/>
        <w:rPr>
          <w:rFonts w:ascii="Arial" w:eastAsia="Arial" w:hAnsi="Arial" w:cs="Arial"/>
          <w:lang w:val="es-MX"/>
        </w:rPr>
      </w:pPr>
    </w:p>
    <w:p w14:paraId="6DD49EFC" w14:textId="461962D0" w:rsidR="0004796A" w:rsidRPr="00896048" w:rsidRDefault="00E703D0" w:rsidP="00CA7DA6">
      <w:pPr>
        <w:pStyle w:val="Ttulo3"/>
        <w:jc w:val="both"/>
        <w:rPr>
          <w:rFonts w:ascii="Arial" w:eastAsia="Arial" w:hAnsi="Arial" w:cs="Arial"/>
          <w:sz w:val="20"/>
          <w:lang w:val="es-MX"/>
        </w:rPr>
      </w:pPr>
      <w:bookmarkStart w:id="47" w:name="_Toc123719926"/>
      <w:r w:rsidRPr="00896048">
        <w:rPr>
          <w:rFonts w:ascii="Arial" w:eastAsia="Arial" w:hAnsi="Arial" w:cs="Arial"/>
          <w:sz w:val="20"/>
          <w:lang w:val="es-MX"/>
        </w:rPr>
        <w:t xml:space="preserve">8.4.3 Información para los </w:t>
      </w:r>
      <w:r w:rsidR="00B23395" w:rsidRPr="00896048">
        <w:rPr>
          <w:rFonts w:ascii="Arial" w:eastAsia="Arial" w:hAnsi="Arial" w:cs="Arial"/>
          <w:sz w:val="20"/>
          <w:lang w:val="es-MX"/>
        </w:rPr>
        <w:t>p</w:t>
      </w:r>
      <w:r w:rsidRPr="00896048">
        <w:rPr>
          <w:rFonts w:ascii="Arial" w:eastAsia="Arial" w:hAnsi="Arial" w:cs="Arial"/>
          <w:sz w:val="20"/>
          <w:lang w:val="es-MX"/>
        </w:rPr>
        <w:t>roveedores externos.</w:t>
      </w:r>
      <w:bookmarkEnd w:id="47"/>
    </w:p>
    <w:p w14:paraId="10E42A47" w14:textId="77777777" w:rsidR="0004796A" w:rsidRPr="00896048" w:rsidRDefault="0004796A" w:rsidP="00CA7DA6">
      <w:pPr>
        <w:jc w:val="both"/>
        <w:rPr>
          <w:rFonts w:ascii="Arial" w:eastAsia="Arial" w:hAnsi="Arial" w:cs="Arial"/>
          <w:lang w:val="es-MX"/>
        </w:rPr>
      </w:pPr>
    </w:p>
    <w:p w14:paraId="1C369BAB" w14:textId="54DDE309"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008F7E3F" w:rsidRPr="00896048">
        <w:rPr>
          <w:rFonts w:ascii="Arial" w:eastAsia="Arial" w:hAnsi="Arial" w:cs="Arial"/>
          <w:bCs/>
          <w:lang w:val="es-MX"/>
        </w:rPr>
        <w:t>e</w:t>
      </w:r>
      <w:r w:rsidR="009B0089" w:rsidRPr="00896048">
        <w:rPr>
          <w:rFonts w:ascii="Arial" w:eastAsia="Arial" w:hAnsi="Arial" w:cs="Arial"/>
          <w:bCs/>
          <w:lang w:val="es-MX"/>
        </w:rPr>
        <w:t>ntidad</w:t>
      </w:r>
      <w:r w:rsidR="009B0089" w:rsidRPr="00896048">
        <w:rPr>
          <w:rFonts w:ascii="Arial" w:eastAsia="Arial" w:hAnsi="Arial" w:cs="Arial"/>
          <w:lang w:val="es-MX"/>
        </w:rPr>
        <w:t xml:space="preserve"> se</w:t>
      </w:r>
      <w:r w:rsidRPr="00896048">
        <w:rPr>
          <w:rFonts w:ascii="Arial" w:eastAsia="Arial" w:hAnsi="Arial" w:cs="Arial"/>
          <w:lang w:val="es-MX"/>
        </w:rPr>
        <w:t xml:space="preserve"> asegura de la adecuación de los requisitos antes de su comunicación al proveedor externo.</w:t>
      </w:r>
    </w:p>
    <w:p w14:paraId="75FEB999" w14:textId="77777777" w:rsidR="0004796A" w:rsidRPr="00896048" w:rsidRDefault="0004796A" w:rsidP="00CA7DA6">
      <w:pPr>
        <w:jc w:val="both"/>
        <w:rPr>
          <w:rFonts w:ascii="Arial" w:eastAsia="Arial" w:hAnsi="Arial" w:cs="Arial"/>
          <w:lang w:val="es-MX"/>
        </w:rPr>
      </w:pPr>
    </w:p>
    <w:p w14:paraId="4823118D" w14:textId="68399802"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008F7E3F" w:rsidRPr="00896048">
        <w:rPr>
          <w:rFonts w:ascii="Arial" w:eastAsia="Arial" w:hAnsi="Arial" w:cs="Arial"/>
          <w:bCs/>
          <w:lang w:val="es-MX"/>
        </w:rPr>
        <w:t>e</w:t>
      </w:r>
      <w:r w:rsidR="009B0089" w:rsidRPr="00896048">
        <w:rPr>
          <w:rFonts w:ascii="Arial" w:eastAsia="Arial" w:hAnsi="Arial" w:cs="Arial"/>
          <w:bCs/>
          <w:lang w:val="es-MX"/>
        </w:rPr>
        <w:t xml:space="preserve">ntidad </w:t>
      </w:r>
      <w:r w:rsidR="009B0089" w:rsidRPr="00896048">
        <w:rPr>
          <w:rFonts w:ascii="Arial" w:eastAsia="Arial" w:hAnsi="Arial" w:cs="Arial"/>
          <w:lang w:val="es-MX"/>
        </w:rPr>
        <w:t>comunica</w:t>
      </w:r>
      <w:r w:rsidRPr="00896048">
        <w:rPr>
          <w:rFonts w:ascii="Arial" w:eastAsia="Arial" w:hAnsi="Arial" w:cs="Arial"/>
          <w:lang w:val="es-MX"/>
        </w:rPr>
        <w:t xml:space="preserve"> a los proveedores externos sus requisitos por medio de la </w:t>
      </w:r>
      <w:r w:rsidRPr="00896048">
        <w:rPr>
          <w:rFonts w:ascii="Arial" w:eastAsia="Arial" w:hAnsi="Arial" w:cs="Arial"/>
          <w:b/>
          <w:lang w:val="es-MX"/>
        </w:rPr>
        <w:t>Requisición de Compra</w:t>
      </w:r>
      <w:r w:rsidRPr="00896048">
        <w:rPr>
          <w:rFonts w:ascii="Arial" w:eastAsia="Arial" w:hAnsi="Arial" w:cs="Arial"/>
          <w:lang w:val="es-MX"/>
        </w:rPr>
        <w:t xml:space="preserve"> y el </w:t>
      </w:r>
      <w:r w:rsidRPr="00896048">
        <w:rPr>
          <w:rFonts w:ascii="Arial" w:eastAsia="Arial" w:hAnsi="Arial" w:cs="Arial"/>
          <w:b/>
          <w:lang w:val="es-MX"/>
        </w:rPr>
        <w:t>Anexo Técnico</w:t>
      </w:r>
      <w:r w:rsidRPr="00896048">
        <w:rPr>
          <w:rFonts w:ascii="Arial" w:eastAsia="Arial" w:hAnsi="Arial" w:cs="Arial"/>
          <w:lang w:val="es-MX"/>
        </w:rPr>
        <w:t xml:space="preserve"> o en su caso el medio establecido por la </w:t>
      </w:r>
      <w:r w:rsidRPr="00896048">
        <w:rPr>
          <w:rFonts w:ascii="Arial" w:eastAsia="Arial" w:hAnsi="Arial" w:cs="Arial"/>
          <w:b/>
          <w:lang w:val="es-MX"/>
        </w:rPr>
        <w:t xml:space="preserve">Coordinación </w:t>
      </w:r>
      <w:r w:rsidR="008F7E3F" w:rsidRPr="00896048">
        <w:rPr>
          <w:rFonts w:ascii="Arial" w:eastAsia="Arial" w:hAnsi="Arial" w:cs="Arial"/>
          <w:b/>
          <w:lang w:val="es-MX"/>
        </w:rPr>
        <w:t>A</w:t>
      </w:r>
      <w:r w:rsidRPr="00896048">
        <w:rPr>
          <w:rFonts w:ascii="Arial" w:eastAsia="Arial" w:hAnsi="Arial" w:cs="Arial"/>
          <w:b/>
          <w:lang w:val="es-MX"/>
        </w:rPr>
        <w:t>dministrativa</w:t>
      </w:r>
      <w:r w:rsidRPr="00896048">
        <w:rPr>
          <w:rFonts w:ascii="Arial" w:eastAsia="Arial" w:hAnsi="Arial" w:cs="Arial"/>
          <w:lang w:val="es-MX"/>
        </w:rPr>
        <w:t xml:space="preserve"> de la </w:t>
      </w:r>
      <w:r w:rsidRPr="00896048">
        <w:rPr>
          <w:rFonts w:ascii="Arial" w:eastAsia="Arial" w:hAnsi="Arial" w:cs="Arial"/>
          <w:bCs/>
          <w:lang w:val="es-MX"/>
        </w:rPr>
        <w:t xml:space="preserve">JLE </w:t>
      </w:r>
      <w:r w:rsidR="00DE0E05" w:rsidRPr="00896048">
        <w:rPr>
          <w:rFonts w:ascii="Arial" w:eastAsia="Arial" w:hAnsi="Arial" w:cs="Arial"/>
          <w:bCs/>
          <w:lang w:val="es-MX"/>
        </w:rPr>
        <w:t xml:space="preserve">de la </w:t>
      </w:r>
      <w:r w:rsidR="008F7E3F" w:rsidRPr="00896048">
        <w:rPr>
          <w:rFonts w:ascii="Arial" w:eastAsia="Arial" w:hAnsi="Arial" w:cs="Arial"/>
          <w:bCs/>
          <w:lang w:val="es-MX"/>
        </w:rPr>
        <w:t>e</w:t>
      </w:r>
      <w:r w:rsidR="00C850EA" w:rsidRPr="00896048">
        <w:rPr>
          <w:rFonts w:ascii="Arial" w:eastAsia="Arial" w:hAnsi="Arial" w:cs="Arial"/>
          <w:bCs/>
          <w:lang w:val="es-MX"/>
        </w:rPr>
        <w:t>ntidad</w:t>
      </w:r>
      <w:r w:rsidR="003147D8" w:rsidRPr="00896048">
        <w:rPr>
          <w:rFonts w:ascii="Arial" w:eastAsia="Arial" w:hAnsi="Arial" w:cs="Arial"/>
          <w:b/>
          <w:lang w:val="es-MX"/>
        </w:rPr>
        <w:t xml:space="preserve"> </w:t>
      </w:r>
      <w:r w:rsidRPr="00896048">
        <w:rPr>
          <w:rFonts w:ascii="Arial" w:eastAsia="Arial" w:hAnsi="Arial" w:cs="Arial"/>
          <w:lang w:val="es-MX"/>
        </w:rPr>
        <w:t>para:</w:t>
      </w:r>
    </w:p>
    <w:p w14:paraId="04652884" w14:textId="77777777" w:rsidR="0004796A" w:rsidRPr="00896048" w:rsidRDefault="0004796A" w:rsidP="00CA7DA6">
      <w:pPr>
        <w:jc w:val="both"/>
        <w:rPr>
          <w:rFonts w:ascii="Arial" w:eastAsia="Arial" w:hAnsi="Arial" w:cs="Arial"/>
          <w:lang w:val="es-MX"/>
        </w:rPr>
      </w:pPr>
    </w:p>
    <w:p w14:paraId="37CFFEB6" w14:textId="0321A461" w:rsidR="0004796A" w:rsidRPr="00896048" w:rsidRDefault="00146E1C" w:rsidP="00CA7DA6">
      <w:pPr>
        <w:numPr>
          <w:ilvl w:val="0"/>
          <w:numId w:val="3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servicios por proporcionar</w:t>
      </w:r>
      <w:r w:rsidR="00E703D0" w:rsidRPr="00896048">
        <w:rPr>
          <w:rFonts w:ascii="Arial" w:eastAsia="Arial" w:hAnsi="Arial" w:cs="Arial"/>
          <w:lang w:val="es-MX"/>
        </w:rPr>
        <w:t>.</w:t>
      </w:r>
    </w:p>
    <w:p w14:paraId="416B4CC8"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4C6D6521" w14:textId="77777777" w:rsidR="0004796A" w:rsidRPr="00896048" w:rsidRDefault="00E703D0" w:rsidP="00CA7DA6">
      <w:pPr>
        <w:numPr>
          <w:ilvl w:val="0"/>
          <w:numId w:val="3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aprobación de:</w:t>
      </w:r>
    </w:p>
    <w:p w14:paraId="1BCD7FFA" w14:textId="77777777" w:rsidR="0004796A" w:rsidRPr="00896048" w:rsidRDefault="00E703D0" w:rsidP="00CA7DA6">
      <w:pPr>
        <w:ind w:firstLine="709"/>
        <w:jc w:val="both"/>
        <w:rPr>
          <w:rFonts w:ascii="Arial" w:eastAsia="Arial" w:hAnsi="Arial" w:cs="Arial"/>
          <w:lang w:val="es-MX"/>
        </w:rPr>
      </w:pPr>
      <w:r w:rsidRPr="00896048">
        <w:rPr>
          <w:rFonts w:ascii="Arial" w:eastAsia="Arial" w:hAnsi="Arial" w:cs="Arial"/>
          <w:lang w:val="es-MX"/>
        </w:rPr>
        <w:lastRenderedPageBreak/>
        <w:t>1) productos y/o servicios.</w:t>
      </w:r>
    </w:p>
    <w:p w14:paraId="35B35D42" w14:textId="77777777" w:rsidR="0004796A" w:rsidRPr="00896048" w:rsidRDefault="00E703D0" w:rsidP="00CA7DA6">
      <w:pPr>
        <w:ind w:firstLine="709"/>
        <w:jc w:val="both"/>
        <w:rPr>
          <w:rFonts w:ascii="Arial" w:eastAsia="Arial" w:hAnsi="Arial" w:cs="Arial"/>
          <w:lang w:val="es-MX"/>
        </w:rPr>
      </w:pPr>
      <w:r w:rsidRPr="00896048">
        <w:rPr>
          <w:rFonts w:ascii="Arial" w:eastAsia="Arial" w:hAnsi="Arial" w:cs="Arial"/>
          <w:lang w:val="es-MX"/>
        </w:rPr>
        <w:t>2) métodos y equipos.</w:t>
      </w:r>
    </w:p>
    <w:p w14:paraId="3D0D72BC" w14:textId="77777777" w:rsidR="0004796A" w:rsidRPr="00896048" w:rsidRDefault="00E703D0" w:rsidP="00CA7DA6">
      <w:pPr>
        <w:ind w:firstLine="709"/>
        <w:jc w:val="both"/>
        <w:rPr>
          <w:rFonts w:ascii="Arial" w:eastAsia="Arial" w:hAnsi="Arial" w:cs="Arial"/>
          <w:lang w:val="es-MX"/>
        </w:rPr>
      </w:pPr>
      <w:r w:rsidRPr="00896048">
        <w:rPr>
          <w:rFonts w:ascii="Arial" w:eastAsia="Arial" w:hAnsi="Arial" w:cs="Arial"/>
          <w:lang w:val="es-MX"/>
        </w:rPr>
        <w:t>3) la liberación de productos y/o servicios.</w:t>
      </w:r>
    </w:p>
    <w:p w14:paraId="47F77442" w14:textId="77777777" w:rsidR="0004796A" w:rsidRPr="00896048" w:rsidRDefault="0004796A" w:rsidP="00CA7DA6">
      <w:pPr>
        <w:ind w:firstLine="709"/>
        <w:jc w:val="both"/>
        <w:rPr>
          <w:rFonts w:ascii="Arial" w:eastAsia="Arial" w:hAnsi="Arial" w:cs="Arial"/>
          <w:lang w:val="es-MX"/>
        </w:rPr>
      </w:pPr>
    </w:p>
    <w:p w14:paraId="7B33D945" w14:textId="77777777" w:rsidR="0004796A" w:rsidRPr="00896048" w:rsidRDefault="00E703D0" w:rsidP="00CA7DA6">
      <w:pPr>
        <w:numPr>
          <w:ilvl w:val="0"/>
          <w:numId w:val="3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competencia, incluyendo cualquier calificación requerida de las personas.</w:t>
      </w:r>
    </w:p>
    <w:p w14:paraId="0F232F58"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53DBFF6F" w14:textId="04897978" w:rsidR="0004796A" w:rsidRPr="00896048" w:rsidRDefault="00E703D0" w:rsidP="00CA7DA6">
      <w:pPr>
        <w:numPr>
          <w:ilvl w:val="0"/>
          <w:numId w:val="3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Las interacciones del proveedor externo con la </w:t>
      </w:r>
      <w:r w:rsidR="008F7E3F" w:rsidRPr="00146E1C">
        <w:rPr>
          <w:rFonts w:ascii="Arial" w:eastAsia="Arial" w:hAnsi="Arial" w:cs="Arial"/>
          <w:bCs/>
          <w:lang w:val="es-MX"/>
        </w:rPr>
        <w:t>e</w:t>
      </w:r>
      <w:r w:rsidR="00C850EA" w:rsidRPr="00146E1C">
        <w:rPr>
          <w:rFonts w:ascii="Arial" w:eastAsia="Arial" w:hAnsi="Arial" w:cs="Arial"/>
          <w:bCs/>
          <w:lang w:val="es-MX"/>
        </w:rPr>
        <w:t>ntidad</w:t>
      </w:r>
      <w:r w:rsidRPr="00146E1C">
        <w:rPr>
          <w:rFonts w:ascii="Arial" w:eastAsia="Arial" w:hAnsi="Arial" w:cs="Arial"/>
          <w:bCs/>
          <w:lang w:val="es-MX"/>
        </w:rPr>
        <w:t>.</w:t>
      </w:r>
    </w:p>
    <w:p w14:paraId="39E33591"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5C8AD943" w14:textId="2905A3EC" w:rsidR="0004796A" w:rsidRPr="00896048" w:rsidRDefault="00E703D0" w:rsidP="00CA7DA6">
      <w:pPr>
        <w:numPr>
          <w:ilvl w:val="0"/>
          <w:numId w:val="3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El control y el seguimiento del desempeño del proveedor externo es aplicado por parte del</w:t>
      </w:r>
      <w:r w:rsidR="00603284" w:rsidRPr="00896048">
        <w:rPr>
          <w:rFonts w:ascii="Arial" w:eastAsia="Arial" w:hAnsi="Arial" w:cs="Arial"/>
          <w:lang w:val="es-MX"/>
        </w:rPr>
        <w:t xml:space="preserve"> </w:t>
      </w:r>
      <w:r w:rsidR="00B23395" w:rsidRPr="00896048">
        <w:rPr>
          <w:rFonts w:ascii="Arial" w:eastAsia="Arial" w:hAnsi="Arial" w:cs="Arial"/>
          <w:lang w:val="es-MX"/>
        </w:rPr>
        <w:t xml:space="preserve">dueño </w:t>
      </w:r>
      <w:r w:rsidR="00603284" w:rsidRPr="00896048">
        <w:rPr>
          <w:rFonts w:ascii="Arial" w:eastAsia="Arial" w:hAnsi="Arial" w:cs="Arial"/>
          <w:lang w:val="es-MX"/>
        </w:rPr>
        <w:t>del</w:t>
      </w:r>
      <w:r w:rsidRPr="00896048">
        <w:rPr>
          <w:rFonts w:ascii="Arial" w:eastAsia="Arial" w:hAnsi="Arial" w:cs="Arial"/>
          <w:lang w:val="es-MX"/>
        </w:rPr>
        <w:t xml:space="preserve"> </w:t>
      </w:r>
      <w:r w:rsidR="00603284" w:rsidRPr="00896048">
        <w:rPr>
          <w:rFonts w:ascii="Arial" w:eastAsia="Arial" w:hAnsi="Arial" w:cs="Arial"/>
          <w:b/>
          <w:lang w:val="es-MX"/>
        </w:rPr>
        <w:t>Proceso de Suministro de Bienes y Servicios</w:t>
      </w:r>
      <w:r w:rsidRPr="00896048">
        <w:rPr>
          <w:rFonts w:ascii="Arial" w:eastAsia="Arial" w:hAnsi="Arial" w:cs="Arial"/>
          <w:b/>
          <w:lang w:val="es-MX"/>
        </w:rPr>
        <w:t>.</w:t>
      </w:r>
    </w:p>
    <w:p w14:paraId="55BDB428"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69B5540C" w14:textId="586E5878" w:rsidR="0004796A" w:rsidRPr="00896048" w:rsidRDefault="00E703D0" w:rsidP="00CA7DA6">
      <w:pPr>
        <w:numPr>
          <w:ilvl w:val="0"/>
          <w:numId w:val="36"/>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Las actividades de </w:t>
      </w:r>
      <w:r w:rsidR="00603284" w:rsidRPr="00896048">
        <w:rPr>
          <w:rFonts w:ascii="Arial" w:eastAsia="Arial" w:hAnsi="Arial" w:cs="Arial"/>
          <w:lang w:val="es-MX"/>
        </w:rPr>
        <w:t>verificación o validación que se lleven</w:t>
      </w:r>
      <w:r w:rsidRPr="00896048">
        <w:rPr>
          <w:rFonts w:ascii="Arial" w:eastAsia="Arial" w:hAnsi="Arial" w:cs="Arial"/>
          <w:lang w:val="es-MX"/>
        </w:rPr>
        <w:t xml:space="preserve"> a cabo en las inst</w:t>
      </w:r>
      <w:r w:rsidR="00603284" w:rsidRPr="00896048">
        <w:rPr>
          <w:rFonts w:ascii="Arial" w:eastAsia="Arial" w:hAnsi="Arial" w:cs="Arial"/>
          <w:lang w:val="es-MX"/>
        </w:rPr>
        <w:t xml:space="preserve">alaciones del Proveedor, que estén dentro del alcance del SGC, se verificarán por parte del </w:t>
      </w:r>
      <w:r w:rsidR="00B23395" w:rsidRPr="00896048">
        <w:rPr>
          <w:rFonts w:ascii="Arial" w:eastAsia="Arial" w:hAnsi="Arial" w:cs="Arial"/>
          <w:lang w:val="es-MX"/>
        </w:rPr>
        <w:t xml:space="preserve">dueño </w:t>
      </w:r>
      <w:r w:rsidR="00603284" w:rsidRPr="00896048">
        <w:rPr>
          <w:rFonts w:ascii="Arial" w:eastAsia="Arial" w:hAnsi="Arial" w:cs="Arial"/>
          <w:lang w:val="es-MX"/>
        </w:rPr>
        <w:t xml:space="preserve">del </w:t>
      </w:r>
      <w:r w:rsidR="00603284" w:rsidRPr="00896048">
        <w:rPr>
          <w:rFonts w:ascii="Arial" w:eastAsia="Arial" w:hAnsi="Arial" w:cs="Arial"/>
          <w:b/>
          <w:lang w:val="es-MX"/>
        </w:rPr>
        <w:t>Proceso de Suministro de Bienes y Servicios</w:t>
      </w:r>
      <w:r w:rsidR="00603284" w:rsidRPr="00896048">
        <w:rPr>
          <w:rFonts w:ascii="Arial" w:eastAsia="Arial" w:hAnsi="Arial" w:cs="Arial"/>
          <w:lang w:val="es-MX"/>
        </w:rPr>
        <w:t>.</w:t>
      </w:r>
    </w:p>
    <w:p w14:paraId="08FB8C8F" w14:textId="58C392DF" w:rsidR="007B3887" w:rsidRPr="00896048" w:rsidRDefault="007B3887" w:rsidP="00CA7DA6">
      <w:pPr>
        <w:autoSpaceDE/>
        <w:autoSpaceDN/>
        <w:rPr>
          <w:rFonts w:ascii="Arial" w:eastAsia="Arial" w:hAnsi="Arial" w:cs="Arial"/>
          <w:lang w:val="es-MX"/>
        </w:rPr>
      </w:pPr>
    </w:p>
    <w:p w14:paraId="277ECBEA" w14:textId="77777777" w:rsidR="0004796A" w:rsidRPr="00896048" w:rsidRDefault="00E703D0" w:rsidP="00CA7DA6">
      <w:pPr>
        <w:pStyle w:val="Ttulo2"/>
        <w:jc w:val="both"/>
        <w:rPr>
          <w:lang w:val="es-MX"/>
        </w:rPr>
      </w:pPr>
      <w:bookmarkStart w:id="48" w:name="_Toc123719927"/>
      <w:r w:rsidRPr="00896048">
        <w:rPr>
          <w:lang w:val="es-MX"/>
        </w:rPr>
        <w:t>8.5 Producción y provisión del servicio.</w:t>
      </w:r>
      <w:bookmarkEnd w:id="48"/>
    </w:p>
    <w:p w14:paraId="4661A19B" w14:textId="77777777" w:rsidR="0004796A" w:rsidRPr="00896048" w:rsidRDefault="0004796A" w:rsidP="00CA7DA6">
      <w:pPr>
        <w:jc w:val="both"/>
        <w:rPr>
          <w:rFonts w:ascii="Arial" w:eastAsia="Arial" w:hAnsi="Arial" w:cs="Arial"/>
          <w:lang w:val="es-MX"/>
        </w:rPr>
      </w:pPr>
    </w:p>
    <w:p w14:paraId="2A8189BB" w14:textId="77777777" w:rsidR="0004796A" w:rsidRPr="00896048" w:rsidRDefault="00E703D0" w:rsidP="00CA7DA6">
      <w:pPr>
        <w:pStyle w:val="Ttulo3"/>
        <w:jc w:val="both"/>
        <w:rPr>
          <w:rFonts w:ascii="Arial" w:eastAsia="Arial" w:hAnsi="Arial" w:cs="Arial"/>
          <w:sz w:val="20"/>
          <w:lang w:val="es-MX"/>
        </w:rPr>
      </w:pPr>
      <w:bookmarkStart w:id="49" w:name="_Toc123719928"/>
      <w:r w:rsidRPr="00896048">
        <w:rPr>
          <w:rFonts w:ascii="Arial" w:eastAsia="Arial" w:hAnsi="Arial" w:cs="Arial"/>
          <w:sz w:val="20"/>
          <w:lang w:val="es-MX"/>
        </w:rPr>
        <w:t>8.5.1 Control de la producción y de la provisión del servicio.</w:t>
      </w:r>
      <w:bookmarkEnd w:id="49"/>
    </w:p>
    <w:p w14:paraId="468D9D48" w14:textId="77777777" w:rsidR="0004796A" w:rsidRPr="00896048" w:rsidRDefault="0004796A" w:rsidP="00CA7DA6">
      <w:pPr>
        <w:jc w:val="both"/>
        <w:rPr>
          <w:rFonts w:ascii="Arial" w:eastAsia="Arial" w:hAnsi="Arial" w:cs="Arial"/>
          <w:lang w:val="es-MX"/>
        </w:rPr>
      </w:pPr>
    </w:p>
    <w:p w14:paraId="41D79E89" w14:textId="511D4C4D"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JLE</w:t>
      </w:r>
      <w:r w:rsidRPr="00896048">
        <w:rPr>
          <w:rFonts w:ascii="Arial" w:eastAsia="Arial" w:hAnsi="Arial" w:cs="Arial"/>
          <w:b/>
          <w:lang w:val="es-MX"/>
        </w:rPr>
        <w:t xml:space="preserve"> </w:t>
      </w:r>
      <w:r w:rsidR="00382FC8" w:rsidRPr="00896048">
        <w:rPr>
          <w:rFonts w:ascii="Arial" w:eastAsia="Arial" w:hAnsi="Arial" w:cs="Arial"/>
          <w:lang w:val="es-MX"/>
        </w:rPr>
        <w:t xml:space="preserve">de la </w:t>
      </w:r>
      <w:r w:rsidR="00082D34">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 xml:space="preserve">implementa la provisión del servicio bajo condiciones controladas, a través, de los </w:t>
      </w:r>
      <w:r w:rsidR="00E703D0" w:rsidRPr="00896048">
        <w:rPr>
          <w:rFonts w:ascii="Arial" w:eastAsia="Arial" w:hAnsi="Arial" w:cs="Arial"/>
          <w:b/>
          <w:lang w:val="es-MX"/>
        </w:rPr>
        <w:t>Procesos Sustantivos</w:t>
      </w:r>
      <w:r w:rsidR="00641074" w:rsidRPr="00896048">
        <w:rPr>
          <w:rFonts w:ascii="Arial" w:eastAsia="Arial" w:hAnsi="Arial" w:cs="Arial"/>
          <w:b/>
          <w:lang w:val="es-MX"/>
        </w:rPr>
        <w:t xml:space="preserve"> de Trámite y Tra</w:t>
      </w:r>
      <w:r w:rsidR="00146E1C">
        <w:rPr>
          <w:rFonts w:ascii="Arial" w:eastAsia="Arial" w:hAnsi="Arial" w:cs="Arial"/>
          <w:b/>
          <w:lang w:val="es-MX"/>
        </w:rPr>
        <w:t>n</w:t>
      </w:r>
      <w:r w:rsidR="00641074" w:rsidRPr="00896048">
        <w:rPr>
          <w:rFonts w:ascii="Arial" w:eastAsia="Arial" w:hAnsi="Arial" w:cs="Arial"/>
          <w:b/>
          <w:lang w:val="es-MX"/>
        </w:rPr>
        <w:t>sferencia de la Información</w:t>
      </w:r>
      <w:r w:rsidR="00E703D0" w:rsidRPr="00896048">
        <w:rPr>
          <w:rFonts w:ascii="Arial" w:eastAsia="Arial" w:hAnsi="Arial" w:cs="Arial"/>
          <w:b/>
          <w:lang w:val="es-MX"/>
        </w:rPr>
        <w:t xml:space="preserve"> </w:t>
      </w:r>
      <w:r w:rsidR="00E703D0" w:rsidRPr="00896048">
        <w:rPr>
          <w:rFonts w:ascii="Arial" w:eastAsia="Arial" w:hAnsi="Arial" w:cs="Arial"/>
          <w:lang w:val="es-MX"/>
        </w:rPr>
        <w:t>de los</w:t>
      </w:r>
      <w:r w:rsidR="00E703D0" w:rsidRPr="00896048">
        <w:rPr>
          <w:rFonts w:ascii="Arial" w:eastAsia="Arial" w:hAnsi="Arial" w:cs="Arial"/>
          <w:b/>
          <w:lang w:val="es-MX"/>
        </w:rPr>
        <w:t xml:space="preserve"> </w:t>
      </w:r>
      <w:r w:rsidR="00E703D0" w:rsidRPr="00146E1C">
        <w:rPr>
          <w:rFonts w:ascii="Arial" w:eastAsia="Arial" w:hAnsi="Arial" w:cs="Arial"/>
          <w:bCs/>
          <w:lang w:val="es-MX"/>
        </w:rPr>
        <w:t xml:space="preserve">Módulos de Atención Ciudadana </w:t>
      </w:r>
      <w:r w:rsidR="00082D34" w:rsidRPr="00146E1C">
        <w:rPr>
          <w:rFonts w:ascii="Arial" w:eastAsia="Arial" w:hAnsi="Arial" w:cs="Arial"/>
          <w:bCs/>
          <w:lang w:val="es-MX"/>
        </w:rPr>
        <w:t>aplicando las</w:t>
      </w:r>
      <w:r w:rsidR="00082D34">
        <w:rPr>
          <w:rFonts w:ascii="Arial" w:eastAsia="Arial" w:hAnsi="Arial" w:cs="Arial"/>
          <w:b/>
          <w:lang w:val="es-MX"/>
        </w:rPr>
        <w:t xml:space="preserve"> Instrucciones de </w:t>
      </w:r>
      <w:r w:rsidR="00146E1C">
        <w:rPr>
          <w:rFonts w:ascii="Arial" w:eastAsia="Arial" w:hAnsi="Arial" w:cs="Arial"/>
          <w:b/>
          <w:lang w:val="es-MX"/>
        </w:rPr>
        <w:t>t</w:t>
      </w:r>
      <w:r w:rsidR="00082D34">
        <w:rPr>
          <w:rFonts w:ascii="Arial" w:eastAsia="Arial" w:hAnsi="Arial" w:cs="Arial"/>
          <w:b/>
          <w:lang w:val="es-MX"/>
        </w:rPr>
        <w:t xml:space="preserve">rabajo </w:t>
      </w:r>
      <w:r w:rsidR="00146E1C">
        <w:rPr>
          <w:rFonts w:ascii="Arial" w:eastAsia="Arial" w:hAnsi="Arial" w:cs="Arial"/>
          <w:b/>
          <w:lang w:val="es-MX"/>
        </w:rPr>
        <w:t xml:space="preserve">para la operación del Módulo de Atención Ciudadana </w:t>
      </w:r>
      <w:r w:rsidR="00082D34">
        <w:rPr>
          <w:rFonts w:ascii="Arial" w:eastAsia="Arial" w:hAnsi="Arial" w:cs="Arial"/>
          <w:b/>
          <w:lang w:val="es-MX"/>
        </w:rPr>
        <w:t>Tomo</w:t>
      </w:r>
      <w:r w:rsidR="0020497A">
        <w:rPr>
          <w:rFonts w:ascii="Arial" w:eastAsia="Arial" w:hAnsi="Arial" w:cs="Arial"/>
          <w:b/>
          <w:lang w:val="es-MX"/>
        </w:rPr>
        <w:t>s</w:t>
      </w:r>
      <w:r w:rsidR="00082D34">
        <w:rPr>
          <w:rFonts w:ascii="Arial" w:eastAsia="Arial" w:hAnsi="Arial" w:cs="Arial"/>
          <w:b/>
          <w:lang w:val="es-MX"/>
        </w:rPr>
        <w:t xml:space="preserve"> l y </w:t>
      </w:r>
      <w:proofErr w:type="spellStart"/>
      <w:r w:rsidR="00082D34">
        <w:rPr>
          <w:rFonts w:ascii="Arial" w:eastAsia="Arial" w:hAnsi="Arial" w:cs="Arial"/>
          <w:b/>
          <w:lang w:val="es-MX"/>
        </w:rPr>
        <w:t>lll</w:t>
      </w:r>
      <w:proofErr w:type="spellEnd"/>
      <w:r w:rsidR="00082D34">
        <w:rPr>
          <w:rFonts w:ascii="Arial" w:eastAsia="Arial" w:hAnsi="Arial" w:cs="Arial"/>
          <w:b/>
          <w:lang w:val="es-MX"/>
        </w:rPr>
        <w:t xml:space="preserve">, </w:t>
      </w:r>
      <w:r w:rsidR="00E703D0" w:rsidRPr="00896048">
        <w:rPr>
          <w:rFonts w:ascii="Arial" w:eastAsia="Arial" w:hAnsi="Arial" w:cs="Arial"/>
          <w:lang w:val="es-MX"/>
        </w:rPr>
        <w:t xml:space="preserve">con </w:t>
      </w:r>
      <w:bookmarkStart w:id="50" w:name="_Hlk124954285"/>
      <w:r w:rsidR="00E703D0" w:rsidRPr="00896048">
        <w:rPr>
          <w:rFonts w:ascii="Arial" w:eastAsia="Arial" w:hAnsi="Arial" w:cs="Arial"/>
          <w:lang w:val="es-MX"/>
        </w:rPr>
        <w:t>puntos de control que permiten identificar de forma intermedia y durante todos los pasos del proceso, la validación de las actividades como parte d</w:t>
      </w:r>
      <w:r w:rsidR="00F04E22" w:rsidRPr="00896048">
        <w:rPr>
          <w:rFonts w:ascii="Arial" w:eastAsia="Arial" w:hAnsi="Arial" w:cs="Arial"/>
          <w:lang w:val="es-MX"/>
        </w:rPr>
        <w:t>e un seguimiento y medición de é</w:t>
      </w:r>
      <w:r w:rsidR="00E703D0" w:rsidRPr="00896048">
        <w:rPr>
          <w:rFonts w:ascii="Arial" w:eastAsia="Arial" w:hAnsi="Arial" w:cs="Arial"/>
          <w:lang w:val="es-MX"/>
        </w:rPr>
        <w:t>ste para otorgar confiabilidad durante todo el proceso.</w:t>
      </w:r>
    </w:p>
    <w:bookmarkEnd w:id="50"/>
    <w:p w14:paraId="07E9BD46" w14:textId="77777777" w:rsidR="0004796A" w:rsidRPr="00896048" w:rsidRDefault="0004796A" w:rsidP="00CA7DA6">
      <w:pPr>
        <w:jc w:val="both"/>
        <w:rPr>
          <w:rFonts w:ascii="Arial" w:eastAsia="Arial" w:hAnsi="Arial" w:cs="Arial"/>
          <w:lang w:val="es-MX"/>
        </w:rPr>
      </w:pPr>
    </w:p>
    <w:p w14:paraId="2D0ECF31"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Las condiciones controladas incluyen, cuando sea aplicable:</w:t>
      </w:r>
    </w:p>
    <w:p w14:paraId="2C2F5D73" w14:textId="77777777" w:rsidR="0004796A" w:rsidRPr="00896048" w:rsidRDefault="0004796A" w:rsidP="00CA7DA6">
      <w:pPr>
        <w:jc w:val="both"/>
        <w:rPr>
          <w:rFonts w:ascii="Arial" w:eastAsia="Arial" w:hAnsi="Arial" w:cs="Arial"/>
          <w:lang w:val="es-MX"/>
        </w:rPr>
      </w:pPr>
    </w:p>
    <w:p w14:paraId="3020C5AB" w14:textId="0BF4F823" w:rsidR="0004796A" w:rsidRDefault="00E703D0" w:rsidP="00CA7DA6">
      <w:pPr>
        <w:numPr>
          <w:ilvl w:val="0"/>
          <w:numId w:val="45"/>
        </w:numPr>
        <w:pBdr>
          <w:top w:val="nil"/>
          <w:left w:val="nil"/>
          <w:bottom w:val="nil"/>
          <w:right w:val="nil"/>
          <w:between w:val="nil"/>
        </w:pBdr>
        <w:ind w:left="709" w:hanging="425"/>
        <w:jc w:val="both"/>
        <w:rPr>
          <w:rFonts w:ascii="Arial" w:eastAsia="Arial" w:hAnsi="Arial" w:cs="Arial"/>
          <w:lang w:val="es-MX"/>
        </w:rPr>
      </w:pPr>
      <w:r w:rsidRPr="00896048">
        <w:rPr>
          <w:rFonts w:ascii="Arial" w:eastAsia="Arial" w:hAnsi="Arial" w:cs="Arial"/>
          <w:lang w:val="es-MX"/>
        </w:rPr>
        <w:t>La disponibilidad de información documentada que defina:</w:t>
      </w:r>
    </w:p>
    <w:p w14:paraId="4FE000D3" w14:textId="77777777" w:rsidR="00E7137E" w:rsidRPr="00896048" w:rsidRDefault="00E7137E" w:rsidP="00CA7DA6">
      <w:pPr>
        <w:pBdr>
          <w:top w:val="nil"/>
          <w:left w:val="nil"/>
          <w:bottom w:val="nil"/>
          <w:right w:val="nil"/>
          <w:between w:val="nil"/>
        </w:pBdr>
        <w:ind w:left="709"/>
        <w:jc w:val="both"/>
        <w:rPr>
          <w:rFonts w:ascii="Arial" w:eastAsia="Arial" w:hAnsi="Arial" w:cs="Arial"/>
          <w:lang w:val="es-MX"/>
        </w:rPr>
      </w:pPr>
    </w:p>
    <w:p w14:paraId="744BF022" w14:textId="77777777" w:rsidR="0004796A" w:rsidRPr="00896048" w:rsidRDefault="00E703D0" w:rsidP="00CA7DA6">
      <w:pPr>
        <w:numPr>
          <w:ilvl w:val="0"/>
          <w:numId w:val="44"/>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Las características del servicio a prestar, o las actividades a desempeñar.</w:t>
      </w:r>
    </w:p>
    <w:p w14:paraId="20483F57" w14:textId="77777777" w:rsidR="0004796A" w:rsidRPr="00896048" w:rsidRDefault="00E703D0" w:rsidP="00CA7DA6">
      <w:pPr>
        <w:numPr>
          <w:ilvl w:val="0"/>
          <w:numId w:val="44"/>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resultados a alcanzar.</w:t>
      </w:r>
    </w:p>
    <w:p w14:paraId="0EB2B12B"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784379D0" w14:textId="77777777" w:rsidR="0004796A" w:rsidRPr="00896048" w:rsidRDefault="00E703D0" w:rsidP="00CA7DA6">
      <w:p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disponibilidad de las mediciones adecuadas.</w:t>
      </w:r>
    </w:p>
    <w:p w14:paraId="4FA50D6F" w14:textId="77777777" w:rsidR="0004796A" w:rsidRPr="00896048" w:rsidRDefault="0004796A" w:rsidP="00CA7DA6">
      <w:pPr>
        <w:pBdr>
          <w:top w:val="nil"/>
          <w:left w:val="nil"/>
          <w:bottom w:val="nil"/>
          <w:right w:val="nil"/>
          <w:between w:val="nil"/>
        </w:pBdr>
        <w:ind w:left="709" w:hanging="720"/>
        <w:jc w:val="both"/>
        <w:rPr>
          <w:rFonts w:ascii="Arial" w:eastAsia="Arial" w:hAnsi="Arial" w:cs="Arial"/>
          <w:lang w:val="es-MX"/>
        </w:rPr>
      </w:pPr>
    </w:p>
    <w:p w14:paraId="0A013252" w14:textId="77777777" w:rsidR="0004796A" w:rsidRPr="00896048" w:rsidRDefault="00E703D0" w:rsidP="00CA7DA6">
      <w:pPr>
        <w:numPr>
          <w:ilvl w:val="0"/>
          <w:numId w:val="24"/>
        </w:numPr>
        <w:pBdr>
          <w:top w:val="nil"/>
          <w:left w:val="nil"/>
          <w:bottom w:val="nil"/>
          <w:right w:val="nil"/>
          <w:between w:val="nil"/>
        </w:pBdr>
        <w:ind w:left="709"/>
        <w:jc w:val="both"/>
        <w:rPr>
          <w:rFonts w:ascii="Arial" w:eastAsia="Arial" w:hAnsi="Arial" w:cs="Arial"/>
          <w:lang w:val="es-MX"/>
        </w:rPr>
      </w:pPr>
      <w:r w:rsidRPr="00896048">
        <w:rPr>
          <w:rFonts w:ascii="Arial" w:eastAsia="Arial" w:hAnsi="Arial" w:cs="Arial"/>
          <w:lang w:val="es-MX"/>
        </w:rPr>
        <w:t>La implementación de actividades de seguimiento y medición en las etapas apropiadas para verificar que se cumplen los criterios para el control de los procesos o sus salidas, y los criterios de aceptación para la prestación del servicio.</w:t>
      </w:r>
    </w:p>
    <w:p w14:paraId="6AF422D7" w14:textId="77777777" w:rsidR="0004796A" w:rsidRPr="00896048" w:rsidRDefault="0004796A" w:rsidP="00CA7DA6">
      <w:pPr>
        <w:ind w:left="709"/>
        <w:jc w:val="both"/>
        <w:rPr>
          <w:rFonts w:ascii="Arial" w:eastAsia="Arial" w:hAnsi="Arial" w:cs="Arial"/>
          <w:b/>
          <w:bCs/>
          <w:lang w:val="es-MX"/>
        </w:rPr>
      </w:pPr>
    </w:p>
    <w:p w14:paraId="32E99502" w14:textId="77777777" w:rsidR="0004796A" w:rsidRPr="00896048" w:rsidRDefault="00E703D0" w:rsidP="00CA7DA6">
      <w:pPr>
        <w:numPr>
          <w:ilvl w:val="0"/>
          <w:numId w:val="24"/>
        </w:numPr>
        <w:pBdr>
          <w:top w:val="nil"/>
          <w:left w:val="nil"/>
          <w:bottom w:val="nil"/>
          <w:right w:val="nil"/>
          <w:between w:val="nil"/>
        </w:pBdr>
        <w:ind w:left="709"/>
        <w:jc w:val="both"/>
        <w:rPr>
          <w:rFonts w:ascii="Arial" w:eastAsia="Arial" w:hAnsi="Arial" w:cs="Arial"/>
          <w:lang w:val="es-MX"/>
        </w:rPr>
      </w:pPr>
      <w:r w:rsidRPr="00896048">
        <w:rPr>
          <w:rFonts w:ascii="Arial" w:eastAsia="Arial" w:hAnsi="Arial" w:cs="Arial"/>
          <w:lang w:val="es-MX"/>
        </w:rPr>
        <w:t>El uso de la infraestructura y el entorno adecuados para la operación de los procesos.</w:t>
      </w:r>
    </w:p>
    <w:p w14:paraId="22F87458" w14:textId="47D4319C" w:rsidR="0004796A" w:rsidRPr="00896048" w:rsidRDefault="0004796A" w:rsidP="00CA7DA6">
      <w:pPr>
        <w:autoSpaceDE/>
        <w:autoSpaceDN/>
        <w:rPr>
          <w:rFonts w:ascii="Arial" w:eastAsia="Arial" w:hAnsi="Arial" w:cs="Arial"/>
          <w:lang w:val="es-MX"/>
        </w:rPr>
      </w:pPr>
    </w:p>
    <w:p w14:paraId="761783D5" w14:textId="77777777" w:rsidR="0004796A" w:rsidRPr="00896048" w:rsidRDefault="00E703D0" w:rsidP="00CA7DA6">
      <w:pPr>
        <w:numPr>
          <w:ilvl w:val="0"/>
          <w:numId w:val="24"/>
        </w:numPr>
        <w:pBdr>
          <w:top w:val="nil"/>
          <w:left w:val="nil"/>
          <w:bottom w:val="nil"/>
          <w:right w:val="nil"/>
          <w:between w:val="nil"/>
        </w:pBdr>
        <w:ind w:left="709"/>
        <w:jc w:val="both"/>
        <w:rPr>
          <w:rFonts w:ascii="Arial" w:eastAsia="Arial" w:hAnsi="Arial" w:cs="Arial"/>
          <w:lang w:val="es-MX"/>
        </w:rPr>
      </w:pPr>
      <w:r w:rsidRPr="00896048">
        <w:rPr>
          <w:rFonts w:ascii="Arial" w:eastAsia="Arial" w:hAnsi="Arial" w:cs="Arial"/>
          <w:lang w:val="es-MX"/>
        </w:rPr>
        <w:t>La designación de personas competentes, incluyendo cualquier calificación requerida.</w:t>
      </w:r>
    </w:p>
    <w:p w14:paraId="7F298054" w14:textId="77777777" w:rsidR="0004796A" w:rsidRPr="00896048" w:rsidRDefault="0004796A" w:rsidP="00CA7DA6">
      <w:pPr>
        <w:ind w:left="709"/>
        <w:jc w:val="both"/>
        <w:rPr>
          <w:rFonts w:ascii="Arial" w:eastAsia="Arial" w:hAnsi="Arial" w:cs="Arial"/>
          <w:lang w:val="es-MX"/>
        </w:rPr>
      </w:pPr>
    </w:p>
    <w:p w14:paraId="762D23C1" w14:textId="77777777" w:rsidR="0004796A" w:rsidRPr="00896048" w:rsidRDefault="00E703D0" w:rsidP="00CA7DA6">
      <w:pPr>
        <w:numPr>
          <w:ilvl w:val="0"/>
          <w:numId w:val="24"/>
        </w:numPr>
        <w:pBdr>
          <w:top w:val="nil"/>
          <w:left w:val="nil"/>
          <w:bottom w:val="nil"/>
          <w:right w:val="nil"/>
          <w:between w:val="nil"/>
        </w:pBdr>
        <w:ind w:left="709"/>
        <w:jc w:val="both"/>
        <w:rPr>
          <w:rFonts w:ascii="Arial" w:eastAsia="Arial" w:hAnsi="Arial" w:cs="Arial"/>
          <w:lang w:val="es-MX"/>
        </w:rPr>
      </w:pPr>
      <w:r w:rsidRPr="00896048">
        <w:rPr>
          <w:rFonts w:ascii="Arial" w:eastAsia="Arial" w:hAnsi="Arial" w:cs="Arial"/>
          <w:lang w:val="es-MX"/>
        </w:rPr>
        <w:t>La implementación de acciones para prevenir los errores humanos;</w:t>
      </w:r>
    </w:p>
    <w:p w14:paraId="3CC18C17" w14:textId="77777777" w:rsidR="0004796A" w:rsidRPr="00896048" w:rsidRDefault="0004796A" w:rsidP="00CA7DA6">
      <w:pPr>
        <w:ind w:left="709"/>
        <w:jc w:val="both"/>
        <w:rPr>
          <w:rFonts w:ascii="Arial" w:eastAsia="Arial" w:hAnsi="Arial" w:cs="Arial"/>
          <w:lang w:val="es-MX"/>
        </w:rPr>
      </w:pPr>
    </w:p>
    <w:p w14:paraId="68281443" w14:textId="77777777" w:rsidR="0004796A" w:rsidRPr="00896048" w:rsidRDefault="00E703D0" w:rsidP="00CA7DA6">
      <w:pPr>
        <w:numPr>
          <w:ilvl w:val="0"/>
          <w:numId w:val="24"/>
        </w:numPr>
        <w:pBdr>
          <w:top w:val="nil"/>
          <w:left w:val="nil"/>
          <w:bottom w:val="nil"/>
          <w:right w:val="nil"/>
          <w:between w:val="nil"/>
        </w:pBdr>
        <w:ind w:left="709"/>
        <w:jc w:val="both"/>
        <w:rPr>
          <w:rFonts w:ascii="Arial" w:eastAsia="Arial" w:hAnsi="Arial" w:cs="Arial"/>
          <w:b/>
          <w:lang w:val="es-MX"/>
        </w:rPr>
      </w:pPr>
      <w:r w:rsidRPr="00896048">
        <w:rPr>
          <w:rFonts w:ascii="Arial" w:eastAsia="Arial" w:hAnsi="Arial" w:cs="Arial"/>
          <w:lang w:val="es-MX"/>
        </w:rPr>
        <w:t>La implementación de actividades de liberación, entrega y posteriores a la entrega.</w:t>
      </w:r>
    </w:p>
    <w:p w14:paraId="649E3A3C" w14:textId="3C857BD4" w:rsidR="005C0A56" w:rsidRDefault="005C0A56">
      <w:pPr>
        <w:autoSpaceDE/>
        <w:autoSpaceDN/>
        <w:rPr>
          <w:rFonts w:ascii="Arial" w:eastAsia="Arial" w:hAnsi="Arial" w:cs="Arial"/>
          <w:lang w:val="es-MX"/>
        </w:rPr>
      </w:pPr>
      <w:r>
        <w:rPr>
          <w:rFonts w:ascii="Arial" w:eastAsia="Arial" w:hAnsi="Arial" w:cs="Arial"/>
          <w:lang w:val="es-MX"/>
        </w:rPr>
        <w:br w:type="page"/>
      </w:r>
    </w:p>
    <w:p w14:paraId="252CFF38" w14:textId="77777777" w:rsidR="0004796A" w:rsidRPr="00896048" w:rsidRDefault="00E703D0" w:rsidP="00CA7DA6">
      <w:pPr>
        <w:pStyle w:val="Ttulo3"/>
        <w:jc w:val="both"/>
        <w:rPr>
          <w:rFonts w:ascii="Arial" w:eastAsia="Arial" w:hAnsi="Arial" w:cs="Arial"/>
          <w:sz w:val="20"/>
          <w:lang w:val="es-MX"/>
        </w:rPr>
      </w:pPr>
      <w:bookmarkStart w:id="51" w:name="_Toc123719929"/>
      <w:r w:rsidRPr="00896048">
        <w:rPr>
          <w:rFonts w:ascii="Arial" w:eastAsia="Arial" w:hAnsi="Arial" w:cs="Arial"/>
          <w:sz w:val="20"/>
          <w:lang w:val="es-MX"/>
        </w:rPr>
        <w:lastRenderedPageBreak/>
        <w:t>8.5.2 Identificación y trazabilidad.</w:t>
      </w:r>
      <w:bookmarkEnd w:id="51"/>
    </w:p>
    <w:p w14:paraId="4A47BEA4" w14:textId="77777777" w:rsidR="0004796A" w:rsidRPr="00896048" w:rsidRDefault="0004796A" w:rsidP="00CA7DA6">
      <w:pPr>
        <w:jc w:val="both"/>
        <w:rPr>
          <w:rFonts w:ascii="Arial" w:eastAsia="Arial" w:hAnsi="Arial" w:cs="Arial"/>
          <w:lang w:val="es-MX"/>
        </w:rPr>
      </w:pPr>
    </w:p>
    <w:p w14:paraId="3D69755E" w14:textId="2115C41A"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lang w:val="es-MX"/>
        </w:rPr>
        <w:t xml:space="preserve">de la </w:t>
      </w:r>
      <w:r w:rsidR="00082D34">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bCs/>
          <w:lang w:val="es-MX"/>
        </w:rPr>
        <w:t xml:space="preserve"> </w:t>
      </w:r>
      <w:r w:rsidR="009B0089" w:rsidRPr="00896048">
        <w:rPr>
          <w:rFonts w:ascii="Arial" w:eastAsia="Arial" w:hAnsi="Arial" w:cs="Arial"/>
          <w:lang w:val="es-MX"/>
        </w:rPr>
        <w:t>utiliza</w:t>
      </w:r>
      <w:r w:rsidR="00E703D0" w:rsidRPr="00896048">
        <w:rPr>
          <w:rFonts w:ascii="Arial" w:eastAsia="Arial" w:hAnsi="Arial" w:cs="Arial"/>
          <w:lang w:val="es-MX"/>
        </w:rPr>
        <w:t xml:space="preserve"> los medios apropiados establecidos en los </w:t>
      </w:r>
      <w:r w:rsidR="00E703D0" w:rsidRPr="00896048">
        <w:rPr>
          <w:rFonts w:ascii="Arial" w:eastAsia="Arial" w:hAnsi="Arial" w:cs="Arial"/>
          <w:b/>
          <w:lang w:val="es-MX"/>
        </w:rPr>
        <w:t>Procesos Sustantivos</w:t>
      </w:r>
      <w:r w:rsidR="000340DD" w:rsidRPr="00896048">
        <w:rPr>
          <w:rFonts w:ascii="Arial" w:eastAsia="Arial" w:hAnsi="Arial" w:cs="Arial"/>
          <w:b/>
          <w:lang w:val="es-MX"/>
        </w:rPr>
        <w:t xml:space="preserve"> de Trámite, Tra</w:t>
      </w:r>
      <w:r w:rsidR="007B3887">
        <w:rPr>
          <w:rFonts w:ascii="Arial" w:eastAsia="Arial" w:hAnsi="Arial" w:cs="Arial"/>
          <w:b/>
          <w:lang w:val="es-MX"/>
        </w:rPr>
        <w:t>n</w:t>
      </w:r>
      <w:r w:rsidR="000340DD" w:rsidRPr="00896048">
        <w:rPr>
          <w:rFonts w:ascii="Arial" w:eastAsia="Arial" w:hAnsi="Arial" w:cs="Arial"/>
          <w:b/>
          <w:lang w:val="es-MX"/>
        </w:rPr>
        <w:t>sferencia de la Información y Conciliación</w:t>
      </w:r>
      <w:r w:rsidR="00E703D0" w:rsidRPr="00896048">
        <w:rPr>
          <w:rFonts w:ascii="Arial" w:eastAsia="Arial" w:hAnsi="Arial" w:cs="Arial"/>
          <w:b/>
          <w:lang w:val="es-MX"/>
        </w:rPr>
        <w:t xml:space="preserve"> </w:t>
      </w:r>
      <w:r w:rsidR="00EA582B" w:rsidRPr="00896048">
        <w:rPr>
          <w:rFonts w:ascii="Arial" w:eastAsia="Arial" w:hAnsi="Arial" w:cs="Arial"/>
          <w:lang w:val="es-MX"/>
        </w:rPr>
        <w:t xml:space="preserve">e </w:t>
      </w:r>
      <w:r w:rsidR="00EA582B" w:rsidRPr="00896048">
        <w:rPr>
          <w:rFonts w:ascii="Arial" w:eastAsia="Arial" w:hAnsi="Arial" w:cs="Arial"/>
          <w:b/>
          <w:bCs/>
          <w:lang w:val="es-MX"/>
        </w:rPr>
        <w:t xml:space="preserve">Instrucciones de </w:t>
      </w:r>
      <w:r w:rsidR="006E0F59">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6E0F59">
        <w:rPr>
          <w:rFonts w:ascii="Arial" w:eastAsia="Arial" w:hAnsi="Arial" w:cs="Arial"/>
          <w:b/>
          <w:lang w:val="es-MX"/>
        </w:rPr>
        <w:t>o</w:t>
      </w:r>
      <w:r w:rsidR="00EA582B" w:rsidRPr="00896048">
        <w:rPr>
          <w:rFonts w:ascii="Arial" w:eastAsia="Arial" w:hAnsi="Arial" w:cs="Arial"/>
          <w:b/>
          <w:lang w:val="es-MX"/>
        </w:rPr>
        <w:t>peración del Módulo de Atención Ciudadana</w:t>
      </w:r>
      <w:r w:rsidR="00082D34">
        <w:rPr>
          <w:rFonts w:ascii="Arial" w:eastAsia="Arial" w:hAnsi="Arial" w:cs="Arial"/>
          <w:b/>
          <w:lang w:val="es-MX"/>
        </w:rPr>
        <w:t xml:space="preserve"> Tomos l, ll, </w:t>
      </w:r>
      <w:proofErr w:type="spellStart"/>
      <w:r w:rsidR="00082D34">
        <w:rPr>
          <w:rFonts w:ascii="Arial" w:eastAsia="Arial" w:hAnsi="Arial" w:cs="Arial"/>
          <w:b/>
          <w:lang w:val="es-MX"/>
        </w:rPr>
        <w:t>lll</w:t>
      </w:r>
      <w:proofErr w:type="spellEnd"/>
      <w:r w:rsidR="00EA582B" w:rsidRPr="00896048">
        <w:rPr>
          <w:rFonts w:ascii="Arial" w:eastAsia="Arial" w:hAnsi="Arial" w:cs="Arial"/>
          <w:b/>
          <w:lang w:val="es-MX"/>
        </w:rPr>
        <w:t xml:space="preserve"> </w:t>
      </w:r>
      <w:r w:rsidR="00EA582B" w:rsidRPr="00896048">
        <w:rPr>
          <w:rFonts w:ascii="Arial" w:eastAsia="Arial" w:hAnsi="Arial" w:cs="Arial"/>
          <w:bCs/>
          <w:lang w:val="es-MX"/>
        </w:rPr>
        <w:t>vigentes</w:t>
      </w:r>
      <w:r w:rsidR="00E703D0" w:rsidRPr="00896048">
        <w:rPr>
          <w:rFonts w:ascii="Arial" w:eastAsia="Arial" w:hAnsi="Arial" w:cs="Arial"/>
          <w:lang w:val="es-MX"/>
        </w:rPr>
        <w:t xml:space="preserve"> para identificar las salidas, cuando sea necesario, para asegurar la conformidad del </w:t>
      </w:r>
      <w:r w:rsidR="00E703D0" w:rsidRPr="00896048">
        <w:rPr>
          <w:rFonts w:ascii="Arial" w:eastAsia="Arial" w:hAnsi="Arial" w:cs="Arial"/>
          <w:b/>
          <w:lang w:val="es-MX"/>
        </w:rPr>
        <w:t xml:space="preserve">Proceso de Entrega de la Credencial para Votar </w:t>
      </w:r>
      <w:r w:rsidR="00E703D0" w:rsidRPr="00896048">
        <w:rPr>
          <w:rFonts w:ascii="Arial" w:eastAsia="Arial" w:hAnsi="Arial" w:cs="Arial"/>
          <w:lang w:val="es-MX"/>
        </w:rPr>
        <w:t xml:space="preserve">mediante el </w:t>
      </w:r>
      <w:r w:rsidR="00E703D0" w:rsidRPr="00896048">
        <w:rPr>
          <w:rFonts w:ascii="Arial" w:eastAsia="Arial" w:hAnsi="Arial" w:cs="Arial"/>
          <w:b/>
          <w:lang w:val="es-MX"/>
        </w:rPr>
        <w:t xml:space="preserve">Proceso de Conciliación </w:t>
      </w:r>
      <w:r w:rsidR="00E703D0" w:rsidRPr="006E0F59">
        <w:rPr>
          <w:rFonts w:ascii="Arial" w:eastAsia="Arial" w:hAnsi="Arial" w:cs="Arial"/>
          <w:b/>
          <w:bCs/>
          <w:lang w:val="es-MX"/>
        </w:rPr>
        <w:t xml:space="preserve">de </w:t>
      </w:r>
      <w:r w:rsidR="006E0F59">
        <w:rPr>
          <w:rFonts w:ascii="Arial" w:eastAsia="Arial" w:hAnsi="Arial" w:cs="Arial"/>
          <w:b/>
          <w:bCs/>
          <w:lang w:val="es-MX"/>
        </w:rPr>
        <w:t>C</w:t>
      </w:r>
      <w:r w:rsidR="00E703D0" w:rsidRPr="006E0F59">
        <w:rPr>
          <w:rFonts w:ascii="Arial" w:eastAsia="Arial" w:hAnsi="Arial" w:cs="Arial"/>
          <w:b/>
          <w:bCs/>
          <w:lang w:val="es-MX"/>
        </w:rPr>
        <w:t>ifras</w:t>
      </w:r>
      <w:r w:rsidR="00E703D0" w:rsidRPr="00896048">
        <w:rPr>
          <w:rFonts w:ascii="Arial" w:eastAsia="Arial" w:hAnsi="Arial" w:cs="Arial"/>
          <w:lang w:val="es-MX"/>
        </w:rPr>
        <w:t xml:space="preserve"> de las campañas de actualización al </w:t>
      </w:r>
      <w:r w:rsidR="00FE6914" w:rsidRPr="00896048">
        <w:rPr>
          <w:rFonts w:ascii="Arial" w:eastAsia="Arial" w:hAnsi="Arial" w:cs="Arial"/>
          <w:lang w:val="es-MX"/>
        </w:rPr>
        <w:t>P</w:t>
      </w:r>
      <w:r w:rsidR="00E703D0" w:rsidRPr="00896048">
        <w:rPr>
          <w:rFonts w:ascii="Arial" w:eastAsia="Arial" w:hAnsi="Arial" w:cs="Arial"/>
          <w:lang w:val="es-MX"/>
        </w:rPr>
        <w:t xml:space="preserve">adrón </w:t>
      </w:r>
      <w:r w:rsidR="00FE6914" w:rsidRPr="00896048">
        <w:rPr>
          <w:rFonts w:ascii="Arial" w:eastAsia="Arial" w:hAnsi="Arial" w:cs="Arial"/>
          <w:lang w:val="es-MX"/>
        </w:rPr>
        <w:t>E</w:t>
      </w:r>
      <w:r w:rsidR="00E703D0" w:rsidRPr="00896048">
        <w:rPr>
          <w:rFonts w:ascii="Arial" w:eastAsia="Arial" w:hAnsi="Arial" w:cs="Arial"/>
          <w:lang w:val="es-MX"/>
        </w:rPr>
        <w:t>lectoral.</w:t>
      </w:r>
    </w:p>
    <w:p w14:paraId="11C85E2F" w14:textId="77777777" w:rsidR="0004796A" w:rsidRPr="00896048" w:rsidRDefault="0004796A" w:rsidP="00CA7DA6">
      <w:pPr>
        <w:jc w:val="both"/>
        <w:rPr>
          <w:rFonts w:ascii="Arial" w:eastAsia="Arial" w:hAnsi="Arial" w:cs="Arial"/>
          <w:lang w:val="es-MX"/>
        </w:rPr>
      </w:pPr>
    </w:p>
    <w:p w14:paraId="4ED1EC0B" w14:textId="191EA9C5"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00B40253" w:rsidRPr="00896048">
        <w:rPr>
          <w:rFonts w:ascii="Arial" w:eastAsia="Arial" w:hAnsi="Arial" w:cs="Arial"/>
          <w:lang w:val="es-MX"/>
        </w:rPr>
        <w:t>e</w:t>
      </w:r>
      <w:r w:rsidR="009B0089" w:rsidRPr="00896048">
        <w:rPr>
          <w:rFonts w:ascii="Arial" w:eastAsia="Arial" w:hAnsi="Arial" w:cs="Arial"/>
          <w:lang w:val="es-MX"/>
        </w:rPr>
        <w:t>ntidad identifica</w:t>
      </w:r>
      <w:r w:rsidRPr="00896048">
        <w:rPr>
          <w:rFonts w:ascii="Arial" w:eastAsia="Arial" w:hAnsi="Arial" w:cs="Arial"/>
          <w:lang w:val="es-MX"/>
        </w:rPr>
        <w:t xml:space="preserve"> el estado de las salidas con respecto a los requisitos de seguimiento y medición a través de la prestación del servicio establecido en</w:t>
      </w:r>
      <w:r w:rsidR="00C220CD" w:rsidRPr="00896048">
        <w:rPr>
          <w:rFonts w:ascii="Arial" w:eastAsia="Arial" w:hAnsi="Arial" w:cs="Arial"/>
          <w:lang w:val="es-MX"/>
        </w:rPr>
        <w:t xml:space="preserve"> los procesos antes señalados</w:t>
      </w:r>
      <w:r w:rsidRPr="00896048">
        <w:rPr>
          <w:rFonts w:ascii="Arial" w:eastAsia="Arial" w:hAnsi="Arial" w:cs="Arial"/>
          <w:b/>
          <w:lang w:val="es-MX"/>
        </w:rPr>
        <w:t xml:space="preserve"> </w:t>
      </w:r>
      <w:r w:rsidR="00EA582B" w:rsidRPr="00896048">
        <w:rPr>
          <w:rFonts w:ascii="Arial" w:eastAsia="Arial" w:hAnsi="Arial" w:cs="Arial"/>
          <w:lang w:val="es-MX"/>
        </w:rPr>
        <w:t xml:space="preserve">e </w:t>
      </w:r>
      <w:r w:rsidR="00EA582B" w:rsidRPr="00896048">
        <w:rPr>
          <w:rFonts w:ascii="Arial" w:eastAsia="Arial" w:hAnsi="Arial" w:cs="Arial"/>
          <w:b/>
          <w:bCs/>
          <w:lang w:val="es-MX"/>
        </w:rPr>
        <w:t xml:space="preserve">Instrucciones de </w:t>
      </w:r>
      <w:r w:rsidR="00C52532">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C52532">
        <w:rPr>
          <w:rFonts w:ascii="Arial" w:eastAsia="Arial" w:hAnsi="Arial" w:cs="Arial"/>
          <w:b/>
          <w:lang w:val="es-MX"/>
        </w:rPr>
        <w:t>o</w:t>
      </w:r>
      <w:r w:rsidR="00EA582B" w:rsidRPr="00896048">
        <w:rPr>
          <w:rFonts w:ascii="Arial" w:eastAsia="Arial" w:hAnsi="Arial" w:cs="Arial"/>
          <w:b/>
          <w:lang w:val="es-MX"/>
        </w:rPr>
        <w:t xml:space="preserve">peración del Módulo de Atención Ciudadana </w:t>
      </w:r>
      <w:r w:rsidR="00EA582B" w:rsidRPr="00896048">
        <w:rPr>
          <w:rFonts w:ascii="Arial" w:eastAsia="Arial" w:hAnsi="Arial" w:cs="Arial"/>
          <w:bCs/>
          <w:lang w:val="es-MX"/>
        </w:rPr>
        <w:t>vigentes</w:t>
      </w:r>
      <w:r w:rsidRPr="00896048">
        <w:rPr>
          <w:rFonts w:ascii="Arial" w:eastAsia="Arial" w:hAnsi="Arial" w:cs="Arial"/>
          <w:lang w:val="es-MX"/>
        </w:rPr>
        <w:t>.</w:t>
      </w:r>
    </w:p>
    <w:p w14:paraId="665939F6" w14:textId="77777777" w:rsidR="0004796A" w:rsidRPr="00896048" w:rsidRDefault="0004796A" w:rsidP="00CA7DA6">
      <w:pPr>
        <w:jc w:val="both"/>
        <w:rPr>
          <w:rFonts w:ascii="Arial" w:eastAsia="Arial" w:hAnsi="Arial" w:cs="Arial"/>
          <w:lang w:val="es-MX"/>
        </w:rPr>
      </w:pPr>
    </w:p>
    <w:p w14:paraId="081175A7" w14:textId="7426B705" w:rsidR="0004796A" w:rsidRPr="00896048" w:rsidRDefault="00E703D0" w:rsidP="00CA7DA6">
      <w:pPr>
        <w:jc w:val="both"/>
        <w:rPr>
          <w:rFonts w:ascii="Arial" w:eastAsia="Arial" w:hAnsi="Arial" w:cs="Arial"/>
          <w:lang w:val="es-MX"/>
        </w:rPr>
      </w:pPr>
      <w:r w:rsidRPr="00896048">
        <w:rPr>
          <w:rFonts w:ascii="Arial" w:eastAsia="Arial" w:hAnsi="Arial" w:cs="Arial"/>
          <w:bCs/>
          <w:lang w:val="es-MX"/>
        </w:rPr>
        <w:t xml:space="preserve">La </w:t>
      </w:r>
      <w:r w:rsidR="00B40253" w:rsidRPr="00896048">
        <w:rPr>
          <w:rFonts w:ascii="Arial" w:eastAsia="Arial" w:hAnsi="Arial" w:cs="Arial"/>
          <w:bCs/>
          <w:lang w:val="es-MX"/>
        </w:rPr>
        <w:t>e</w:t>
      </w:r>
      <w:r w:rsidR="009B0089" w:rsidRPr="00896048">
        <w:rPr>
          <w:rFonts w:ascii="Arial" w:eastAsia="Arial" w:hAnsi="Arial" w:cs="Arial"/>
          <w:bCs/>
          <w:lang w:val="es-MX"/>
        </w:rPr>
        <w:t>ntidad</w:t>
      </w:r>
      <w:r w:rsidR="009B0089" w:rsidRPr="00896048">
        <w:rPr>
          <w:rFonts w:ascii="Arial" w:eastAsia="Arial" w:hAnsi="Arial" w:cs="Arial"/>
          <w:lang w:val="es-MX"/>
        </w:rPr>
        <w:t xml:space="preserve"> controla</w:t>
      </w:r>
      <w:r w:rsidRPr="00896048">
        <w:rPr>
          <w:rFonts w:ascii="Arial" w:eastAsia="Arial" w:hAnsi="Arial" w:cs="Arial"/>
          <w:lang w:val="es-MX"/>
        </w:rPr>
        <w:t xml:space="preserve"> la identificación de las salidas en cada </w:t>
      </w:r>
      <w:r w:rsidRPr="00896048">
        <w:rPr>
          <w:rFonts w:ascii="Arial" w:eastAsia="Arial" w:hAnsi="Arial" w:cs="Arial"/>
          <w:b/>
          <w:lang w:val="es-MX"/>
        </w:rPr>
        <w:t>Proceso Sustantivo</w:t>
      </w:r>
      <w:r w:rsidRPr="00896048">
        <w:rPr>
          <w:rFonts w:ascii="Arial" w:eastAsia="Arial" w:hAnsi="Arial" w:cs="Arial"/>
          <w:lang w:val="es-MX"/>
        </w:rPr>
        <w:t xml:space="preserve"> y conserva la información documentada necesaria para permitir la trazabilidad de acuerdo con el </w:t>
      </w:r>
      <w:r w:rsidRPr="00896048">
        <w:rPr>
          <w:rFonts w:ascii="Arial" w:eastAsia="Arial" w:hAnsi="Arial" w:cs="Arial"/>
          <w:b/>
          <w:lang w:val="es-MX"/>
        </w:rPr>
        <w:t>Procedimiento de Información Documentada</w:t>
      </w:r>
      <w:r w:rsidRPr="00896048">
        <w:rPr>
          <w:rFonts w:ascii="Arial" w:eastAsia="Arial" w:hAnsi="Arial" w:cs="Arial"/>
          <w:lang w:val="es-MX"/>
        </w:rPr>
        <w:t xml:space="preserve"> vigente.</w:t>
      </w:r>
    </w:p>
    <w:p w14:paraId="20DB2EA2" w14:textId="7B948A90" w:rsidR="0017285B" w:rsidRDefault="0017285B" w:rsidP="00CA7DA6">
      <w:pPr>
        <w:autoSpaceDE/>
        <w:autoSpaceDN/>
        <w:rPr>
          <w:rFonts w:ascii="Arial" w:eastAsia="Arial" w:hAnsi="Arial" w:cs="Arial"/>
          <w:lang w:val="es-MX"/>
        </w:rPr>
      </w:pPr>
    </w:p>
    <w:p w14:paraId="1398C1B7" w14:textId="77777777" w:rsidR="0004796A" w:rsidRPr="00896048" w:rsidRDefault="00E703D0" w:rsidP="00CA7DA6">
      <w:pPr>
        <w:pStyle w:val="Ttulo3"/>
        <w:jc w:val="both"/>
        <w:rPr>
          <w:rFonts w:ascii="Arial" w:eastAsia="Arial" w:hAnsi="Arial" w:cs="Arial"/>
          <w:sz w:val="20"/>
          <w:lang w:val="es-MX"/>
        </w:rPr>
      </w:pPr>
      <w:bookmarkStart w:id="52" w:name="_Toc123719930"/>
      <w:r w:rsidRPr="00896048">
        <w:rPr>
          <w:rFonts w:ascii="Arial" w:eastAsia="Arial" w:hAnsi="Arial" w:cs="Arial"/>
          <w:sz w:val="20"/>
          <w:lang w:val="es-MX"/>
        </w:rPr>
        <w:t>8.5.3 Propiedad perteneciente a los Clientes o Proveedores externos.</w:t>
      </w:r>
      <w:bookmarkEnd w:id="52"/>
    </w:p>
    <w:p w14:paraId="664C3A2F" w14:textId="77777777" w:rsidR="0004796A" w:rsidRPr="00896048" w:rsidRDefault="0004796A" w:rsidP="00CA7DA6">
      <w:pPr>
        <w:jc w:val="both"/>
        <w:rPr>
          <w:rFonts w:ascii="Arial" w:eastAsia="Arial" w:hAnsi="Arial" w:cs="Arial"/>
          <w:lang w:val="es-MX"/>
        </w:rPr>
      </w:pPr>
    </w:p>
    <w:p w14:paraId="2DF16B67" w14:textId="0C481F26" w:rsidR="006B5654" w:rsidRPr="00896048" w:rsidRDefault="00E703D0" w:rsidP="00CA7DA6">
      <w:pPr>
        <w:shd w:val="clear" w:color="auto" w:fill="FFFFFF"/>
        <w:jc w:val="both"/>
        <w:rPr>
          <w:rFonts w:ascii="Arial" w:hAnsi="Arial" w:cs="Arial"/>
          <w:lang w:val="es-MX" w:eastAsia="en-US"/>
        </w:rPr>
      </w:pPr>
      <w:r w:rsidRPr="00896048">
        <w:rPr>
          <w:rFonts w:ascii="Arial" w:eastAsia="Arial" w:hAnsi="Arial" w:cs="Arial"/>
          <w:lang w:val="es-MX"/>
        </w:rPr>
        <w:t>La</w:t>
      </w:r>
      <w:r w:rsidRPr="00896048">
        <w:rPr>
          <w:rFonts w:ascii="Arial" w:eastAsia="Arial" w:hAnsi="Arial" w:cs="Arial"/>
          <w:b/>
          <w:lang w:val="es-MX"/>
        </w:rPr>
        <w:t xml:space="preserve"> </w:t>
      </w:r>
      <w:r w:rsidR="00B40253" w:rsidRPr="00896048">
        <w:rPr>
          <w:rFonts w:ascii="Arial" w:eastAsia="Arial" w:hAnsi="Arial" w:cs="Arial"/>
          <w:bCs/>
          <w:lang w:val="es-MX"/>
        </w:rPr>
        <w:t>e</w:t>
      </w:r>
      <w:r w:rsidR="009B0089" w:rsidRPr="00896048">
        <w:rPr>
          <w:rFonts w:ascii="Arial" w:eastAsia="Arial" w:hAnsi="Arial" w:cs="Arial"/>
          <w:bCs/>
          <w:lang w:val="es-MX"/>
        </w:rPr>
        <w:t>ntidad</w:t>
      </w:r>
      <w:r w:rsidRPr="00896048">
        <w:rPr>
          <w:rFonts w:ascii="Arial" w:eastAsia="Arial" w:hAnsi="Arial" w:cs="Arial"/>
          <w:bCs/>
          <w:lang w:val="es-MX"/>
        </w:rPr>
        <w:t xml:space="preserve"> </w:t>
      </w:r>
      <w:r w:rsidR="006B5654" w:rsidRPr="00896048">
        <w:rPr>
          <w:rFonts w:ascii="Arial" w:hAnsi="Arial" w:cs="Arial"/>
          <w:lang w:val="es-MX"/>
        </w:rPr>
        <w:t xml:space="preserve">a través, de lo dispuesto por la </w:t>
      </w:r>
      <w:r w:rsidR="006B5654" w:rsidRPr="00896048">
        <w:rPr>
          <w:rFonts w:ascii="Arial" w:hAnsi="Arial" w:cs="Arial"/>
          <w:b/>
          <w:bCs/>
          <w:lang w:val="es-MX"/>
        </w:rPr>
        <w:t>Ley General de Transparencia y Acceso a la Información Pública</w:t>
      </w:r>
      <w:r w:rsidR="006B5654" w:rsidRPr="00896048">
        <w:rPr>
          <w:rFonts w:ascii="Arial" w:hAnsi="Arial" w:cs="Arial"/>
          <w:lang w:val="es-MX"/>
        </w:rPr>
        <w:t xml:space="preserve">, así como la </w:t>
      </w:r>
      <w:r w:rsidR="006B5654" w:rsidRPr="00896048">
        <w:rPr>
          <w:rFonts w:ascii="Arial" w:hAnsi="Arial" w:cs="Arial"/>
          <w:b/>
          <w:bCs/>
          <w:lang w:val="es-MX"/>
        </w:rPr>
        <w:t>Ley General de Protección de Datos Personales en Posesión de Sujetos Obligados</w:t>
      </w:r>
      <w:r w:rsidR="006B5654" w:rsidRPr="00896048">
        <w:rPr>
          <w:rFonts w:ascii="Arial" w:hAnsi="Arial" w:cs="Arial"/>
          <w:lang w:val="es-MX"/>
        </w:rPr>
        <w:t xml:space="preserve">, registra la información de las partes interesadas correspondientes en los Sistemas de Información internos, así mismo, los avisos de privacidad y confidencialidad de la información son publicados en la página de internet </w:t>
      </w:r>
      <w:hyperlink r:id="rId13" w:history="1">
        <w:r w:rsidR="006B5654" w:rsidRPr="00896048">
          <w:rPr>
            <w:rStyle w:val="Hipervnculo"/>
            <w:rFonts w:ascii="Arial" w:hAnsi="Arial" w:cs="Arial"/>
            <w:b/>
            <w:bCs/>
            <w:lang w:val="es-MX"/>
          </w:rPr>
          <w:t>www.ine.mx</w:t>
        </w:r>
      </w:hyperlink>
      <w:r w:rsidR="006B5654" w:rsidRPr="00896048">
        <w:rPr>
          <w:rFonts w:ascii="Arial" w:hAnsi="Arial" w:cs="Arial"/>
          <w:lang w:val="es-MX"/>
        </w:rPr>
        <w:t xml:space="preserve"> del propio Instituto.</w:t>
      </w:r>
    </w:p>
    <w:p w14:paraId="2B700604" w14:textId="3843E5FE" w:rsidR="0004796A" w:rsidRPr="00896048" w:rsidRDefault="0004796A" w:rsidP="00CA7DA6">
      <w:pPr>
        <w:autoSpaceDE/>
        <w:autoSpaceDN/>
        <w:rPr>
          <w:rFonts w:ascii="Arial" w:eastAsia="Arial" w:hAnsi="Arial" w:cs="Arial"/>
          <w:lang w:val="es-MX"/>
        </w:rPr>
      </w:pPr>
    </w:p>
    <w:p w14:paraId="25313CE3" w14:textId="77777777" w:rsidR="0004796A" w:rsidRPr="00896048" w:rsidRDefault="00E703D0" w:rsidP="00CA7DA6">
      <w:pPr>
        <w:pStyle w:val="Ttulo3"/>
        <w:jc w:val="both"/>
        <w:rPr>
          <w:rFonts w:ascii="Arial" w:eastAsia="Arial" w:hAnsi="Arial" w:cs="Arial"/>
          <w:sz w:val="20"/>
          <w:lang w:val="es-MX"/>
        </w:rPr>
      </w:pPr>
      <w:bookmarkStart w:id="53" w:name="_Toc123719931"/>
      <w:r w:rsidRPr="00896048">
        <w:rPr>
          <w:rFonts w:ascii="Arial" w:eastAsia="Arial" w:hAnsi="Arial" w:cs="Arial"/>
          <w:sz w:val="20"/>
          <w:lang w:val="es-MX"/>
        </w:rPr>
        <w:t>8.5.4 Preservación.</w:t>
      </w:r>
      <w:bookmarkEnd w:id="53"/>
      <w:r w:rsidRPr="00896048">
        <w:rPr>
          <w:rFonts w:ascii="Arial" w:eastAsia="Arial" w:hAnsi="Arial" w:cs="Arial"/>
          <w:sz w:val="20"/>
          <w:lang w:val="es-MX"/>
        </w:rPr>
        <w:t xml:space="preserve"> </w:t>
      </w:r>
    </w:p>
    <w:p w14:paraId="6CF98510" w14:textId="77777777" w:rsidR="0004796A" w:rsidRPr="00896048" w:rsidRDefault="0004796A" w:rsidP="00CA7DA6">
      <w:pPr>
        <w:jc w:val="both"/>
        <w:rPr>
          <w:rFonts w:ascii="Arial" w:eastAsia="Arial" w:hAnsi="Arial" w:cs="Arial"/>
          <w:lang w:val="es-MX"/>
        </w:rPr>
      </w:pPr>
    </w:p>
    <w:p w14:paraId="3B72A449" w14:textId="2AE5A5D6" w:rsidR="0004796A" w:rsidRPr="00896048" w:rsidRDefault="00E703D0" w:rsidP="00CA7DA6">
      <w:pPr>
        <w:jc w:val="both"/>
        <w:rPr>
          <w:rFonts w:ascii="Arial" w:eastAsia="Arial" w:hAnsi="Arial" w:cs="Arial"/>
          <w:b/>
          <w:lang w:val="es-MX"/>
        </w:rPr>
      </w:pPr>
      <w:r w:rsidRPr="00896048">
        <w:rPr>
          <w:rFonts w:ascii="Arial" w:eastAsia="Arial" w:hAnsi="Arial" w:cs="Arial"/>
          <w:lang w:val="es-MX"/>
        </w:rPr>
        <w:t>La</w:t>
      </w:r>
      <w:r w:rsidRPr="00896048">
        <w:rPr>
          <w:rFonts w:ascii="Arial" w:eastAsia="Arial" w:hAnsi="Arial" w:cs="Arial"/>
          <w:b/>
          <w:lang w:val="es-MX"/>
        </w:rPr>
        <w:t xml:space="preserve"> </w:t>
      </w:r>
      <w:r w:rsidR="00B40253" w:rsidRPr="00896048">
        <w:rPr>
          <w:rFonts w:ascii="Arial" w:eastAsia="Arial" w:hAnsi="Arial" w:cs="Arial"/>
          <w:bCs/>
          <w:lang w:val="es-MX"/>
        </w:rPr>
        <w:t>e</w:t>
      </w:r>
      <w:r w:rsidR="009B0089" w:rsidRPr="00896048">
        <w:rPr>
          <w:rFonts w:ascii="Arial" w:eastAsia="Arial" w:hAnsi="Arial" w:cs="Arial"/>
          <w:bCs/>
          <w:lang w:val="es-MX"/>
        </w:rPr>
        <w:t xml:space="preserve">ntidad </w:t>
      </w:r>
      <w:r w:rsidR="009B0089" w:rsidRPr="00896048">
        <w:rPr>
          <w:rFonts w:ascii="Arial" w:eastAsia="Arial" w:hAnsi="Arial" w:cs="Arial"/>
          <w:lang w:val="es-MX"/>
        </w:rPr>
        <w:t>preserva</w:t>
      </w:r>
      <w:r w:rsidRPr="00896048">
        <w:rPr>
          <w:rFonts w:ascii="Arial" w:eastAsia="Arial" w:hAnsi="Arial" w:cs="Arial"/>
          <w:lang w:val="es-MX"/>
        </w:rPr>
        <w:t xml:space="preserve"> las salidas durante la prestación del servicio, en la medida necesaria para asegurarse que la </w:t>
      </w:r>
      <w:r w:rsidRPr="00896048">
        <w:rPr>
          <w:rFonts w:ascii="Arial" w:eastAsia="Arial" w:hAnsi="Arial" w:cs="Arial"/>
          <w:b/>
          <w:lang w:val="es-MX"/>
        </w:rPr>
        <w:t>CPV</w:t>
      </w:r>
      <w:r w:rsidRPr="00896048">
        <w:rPr>
          <w:rFonts w:ascii="Arial" w:eastAsia="Arial" w:hAnsi="Arial" w:cs="Arial"/>
          <w:lang w:val="es-MX"/>
        </w:rPr>
        <w:t xml:space="preserve"> este de conformidad con los requisitos establecidos, a través, de</w:t>
      </w:r>
      <w:r w:rsidR="00D04C97" w:rsidRPr="00896048">
        <w:rPr>
          <w:rFonts w:ascii="Arial" w:eastAsia="Arial" w:hAnsi="Arial" w:cs="Arial"/>
          <w:lang w:val="es-MX"/>
        </w:rPr>
        <w:t>l</w:t>
      </w:r>
      <w:r w:rsidRPr="00896048">
        <w:rPr>
          <w:rFonts w:ascii="Arial" w:eastAsia="Arial" w:hAnsi="Arial" w:cs="Arial"/>
          <w:lang w:val="es-MX"/>
        </w:rPr>
        <w:t xml:space="preserve"> </w:t>
      </w:r>
      <w:r w:rsidRPr="00896048">
        <w:rPr>
          <w:rFonts w:ascii="Arial" w:eastAsia="Arial" w:hAnsi="Arial" w:cs="Arial"/>
          <w:b/>
          <w:lang w:val="es-MX"/>
        </w:rPr>
        <w:t xml:space="preserve">Proceso de </w:t>
      </w:r>
      <w:r w:rsidR="00796D90" w:rsidRPr="00896048">
        <w:rPr>
          <w:rFonts w:ascii="Arial" w:eastAsia="Arial" w:hAnsi="Arial" w:cs="Arial"/>
          <w:b/>
          <w:lang w:val="es-MX"/>
        </w:rPr>
        <w:t>C</w:t>
      </w:r>
      <w:r w:rsidRPr="00896048">
        <w:rPr>
          <w:rFonts w:ascii="Arial" w:eastAsia="Arial" w:hAnsi="Arial" w:cs="Arial"/>
          <w:b/>
          <w:lang w:val="es-MX"/>
        </w:rPr>
        <w:t>onciliación</w:t>
      </w:r>
      <w:r w:rsidRPr="00896048">
        <w:rPr>
          <w:rFonts w:ascii="Arial" w:eastAsia="Arial" w:hAnsi="Arial" w:cs="Arial"/>
          <w:lang w:val="es-MX"/>
        </w:rPr>
        <w:t xml:space="preserve"> para el almacenaje y ubicación de la</w:t>
      </w:r>
      <w:r w:rsidRPr="00896048">
        <w:rPr>
          <w:rFonts w:ascii="Arial" w:eastAsia="Arial" w:hAnsi="Arial" w:cs="Arial"/>
          <w:b/>
          <w:lang w:val="es-MX"/>
        </w:rPr>
        <w:t xml:space="preserve"> CPV</w:t>
      </w:r>
      <w:r w:rsidRPr="00896048">
        <w:rPr>
          <w:rFonts w:ascii="Arial" w:eastAsia="Arial" w:hAnsi="Arial" w:cs="Arial"/>
          <w:lang w:val="es-MX"/>
        </w:rPr>
        <w:t xml:space="preserve"> de acuerdo con lo estipulado en </w:t>
      </w:r>
      <w:r w:rsidR="00EA582B" w:rsidRPr="00896048">
        <w:rPr>
          <w:rFonts w:ascii="Arial" w:eastAsia="Arial" w:hAnsi="Arial" w:cs="Arial"/>
          <w:lang w:val="es-MX"/>
        </w:rPr>
        <w:t>las</w:t>
      </w:r>
      <w:r w:rsidRPr="00896048">
        <w:rPr>
          <w:rFonts w:ascii="Arial" w:eastAsia="Arial" w:hAnsi="Arial" w:cs="Arial"/>
          <w:lang w:val="es-MX"/>
        </w:rPr>
        <w:t xml:space="preserve"> </w:t>
      </w:r>
      <w:r w:rsidR="00EA582B" w:rsidRPr="00896048">
        <w:rPr>
          <w:rFonts w:ascii="Arial" w:eastAsia="Arial" w:hAnsi="Arial" w:cs="Arial"/>
          <w:b/>
          <w:bCs/>
          <w:lang w:val="es-MX"/>
        </w:rPr>
        <w:t xml:space="preserve">Instrucciones de </w:t>
      </w:r>
      <w:r w:rsidR="00C52532">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C52532">
        <w:rPr>
          <w:rFonts w:ascii="Arial" w:eastAsia="Arial" w:hAnsi="Arial" w:cs="Arial"/>
          <w:b/>
          <w:lang w:val="es-MX"/>
        </w:rPr>
        <w:t>o</w:t>
      </w:r>
      <w:r w:rsidR="00EA582B" w:rsidRPr="00896048">
        <w:rPr>
          <w:rFonts w:ascii="Arial" w:eastAsia="Arial" w:hAnsi="Arial" w:cs="Arial"/>
          <w:b/>
          <w:lang w:val="es-MX"/>
        </w:rPr>
        <w:t>peración del Módulo de Atención Ciudadana</w:t>
      </w:r>
      <w:r w:rsidRPr="00896048">
        <w:rPr>
          <w:rFonts w:ascii="Arial" w:eastAsia="Arial" w:hAnsi="Arial" w:cs="Arial"/>
          <w:b/>
          <w:lang w:val="es-MX"/>
        </w:rPr>
        <w:t>, Tomo II</w:t>
      </w:r>
      <w:r w:rsidR="00EA582B" w:rsidRPr="00896048">
        <w:rPr>
          <w:rFonts w:ascii="Arial" w:eastAsia="Arial" w:hAnsi="Arial" w:cs="Arial"/>
          <w:b/>
          <w:lang w:val="es-MX"/>
        </w:rPr>
        <w:t xml:space="preserve"> </w:t>
      </w:r>
      <w:r w:rsidR="00EA582B" w:rsidRPr="00896048">
        <w:rPr>
          <w:rFonts w:ascii="Arial" w:eastAsia="Arial" w:hAnsi="Arial" w:cs="Arial"/>
          <w:bCs/>
          <w:lang w:val="es-MX"/>
        </w:rPr>
        <w:t>vigente</w:t>
      </w:r>
      <w:r w:rsidRPr="00896048">
        <w:rPr>
          <w:rFonts w:ascii="Arial" w:eastAsia="Arial" w:hAnsi="Arial" w:cs="Arial"/>
          <w:b/>
          <w:lang w:val="es-MX"/>
        </w:rPr>
        <w:t>.</w:t>
      </w:r>
    </w:p>
    <w:p w14:paraId="55C628B0" w14:textId="77777777" w:rsidR="00F04E22" w:rsidRPr="00896048" w:rsidRDefault="00F04E22" w:rsidP="00CA7DA6">
      <w:pPr>
        <w:jc w:val="both"/>
        <w:rPr>
          <w:rFonts w:ascii="Arial" w:eastAsia="Arial" w:hAnsi="Arial" w:cs="Arial"/>
          <w:lang w:val="es-MX"/>
        </w:rPr>
      </w:pPr>
    </w:p>
    <w:p w14:paraId="233FAA39" w14:textId="77777777" w:rsidR="0004796A" w:rsidRPr="00896048" w:rsidRDefault="00E703D0" w:rsidP="00CA7DA6">
      <w:pPr>
        <w:jc w:val="both"/>
        <w:rPr>
          <w:rFonts w:ascii="Arial" w:eastAsia="Arial" w:hAnsi="Arial" w:cs="Arial"/>
          <w:b/>
          <w:lang w:val="es-MX"/>
        </w:rPr>
      </w:pPr>
      <w:r w:rsidRPr="00896048">
        <w:rPr>
          <w:rFonts w:ascii="Arial" w:eastAsia="Arial" w:hAnsi="Arial" w:cs="Arial"/>
          <w:b/>
          <w:lang w:val="es-MX"/>
        </w:rPr>
        <w:t>8.5.5 Actividades posteriores a la entrega.</w:t>
      </w:r>
    </w:p>
    <w:p w14:paraId="5C7205E0" w14:textId="77777777" w:rsidR="0004796A" w:rsidRPr="00896048" w:rsidRDefault="0004796A" w:rsidP="00CA7DA6">
      <w:pPr>
        <w:jc w:val="both"/>
        <w:rPr>
          <w:rFonts w:ascii="Arial" w:eastAsia="Arial" w:hAnsi="Arial" w:cs="Arial"/>
          <w:lang w:val="es-MX"/>
        </w:rPr>
      </w:pPr>
    </w:p>
    <w:p w14:paraId="1D5852EB" w14:textId="1A817AA0" w:rsidR="0004796A" w:rsidRPr="00896048" w:rsidRDefault="00E703D0"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00B40253" w:rsidRPr="00896048">
        <w:rPr>
          <w:rFonts w:ascii="Arial" w:eastAsia="Arial" w:hAnsi="Arial" w:cs="Arial"/>
          <w:bCs/>
          <w:lang w:val="es-MX"/>
        </w:rPr>
        <w:t>e</w:t>
      </w:r>
      <w:r w:rsidR="009B0089" w:rsidRPr="00896048">
        <w:rPr>
          <w:rFonts w:ascii="Arial" w:eastAsia="Arial" w:hAnsi="Arial" w:cs="Arial"/>
          <w:bCs/>
          <w:lang w:val="es-MX"/>
        </w:rPr>
        <w:t xml:space="preserve">ntidad </w:t>
      </w:r>
      <w:r w:rsidRPr="00896048">
        <w:rPr>
          <w:rFonts w:ascii="Arial" w:eastAsia="Arial" w:hAnsi="Arial" w:cs="Arial"/>
          <w:bCs/>
          <w:lang w:val="es-MX"/>
        </w:rPr>
        <w:t>c</w:t>
      </w:r>
      <w:r w:rsidRPr="00896048">
        <w:rPr>
          <w:rFonts w:ascii="Arial" w:eastAsia="Arial" w:hAnsi="Arial" w:cs="Arial"/>
          <w:lang w:val="es-MX"/>
        </w:rPr>
        <w:t xml:space="preserve">umple los requisitos para las actividades posteriores a la entrega asociadas en el servicio de cada </w:t>
      </w:r>
      <w:r w:rsidRPr="00896048">
        <w:rPr>
          <w:rFonts w:ascii="Arial" w:eastAsia="Arial" w:hAnsi="Arial" w:cs="Arial"/>
          <w:b/>
          <w:lang w:val="es-MX"/>
        </w:rPr>
        <w:t xml:space="preserve">Proceso Sustantivo </w:t>
      </w:r>
      <w:r w:rsidR="00EA582B" w:rsidRPr="00896048">
        <w:rPr>
          <w:rFonts w:ascii="Arial" w:eastAsia="Arial" w:hAnsi="Arial" w:cs="Arial"/>
          <w:b/>
          <w:lang w:val="es-MX"/>
        </w:rPr>
        <w:t xml:space="preserve">e </w:t>
      </w:r>
      <w:r w:rsidR="00EA582B" w:rsidRPr="00896048">
        <w:rPr>
          <w:rFonts w:ascii="Arial" w:eastAsia="Arial" w:hAnsi="Arial" w:cs="Arial"/>
          <w:b/>
          <w:bCs/>
          <w:lang w:val="es-MX"/>
        </w:rPr>
        <w:t xml:space="preserve">Instrucciones de </w:t>
      </w:r>
      <w:r w:rsidR="00C52532">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C52532">
        <w:rPr>
          <w:rFonts w:ascii="Arial" w:eastAsia="Arial" w:hAnsi="Arial" w:cs="Arial"/>
          <w:b/>
          <w:lang w:val="es-MX"/>
        </w:rPr>
        <w:t>o</w:t>
      </w:r>
      <w:r w:rsidR="00EA582B" w:rsidRPr="00896048">
        <w:rPr>
          <w:rFonts w:ascii="Arial" w:eastAsia="Arial" w:hAnsi="Arial" w:cs="Arial"/>
          <w:b/>
          <w:lang w:val="es-MX"/>
        </w:rPr>
        <w:t xml:space="preserve">peración del Módulo de Atención Ciudadana </w:t>
      </w:r>
      <w:r w:rsidR="00EA582B" w:rsidRPr="00896048">
        <w:rPr>
          <w:rFonts w:ascii="Arial" w:eastAsia="Arial" w:hAnsi="Arial" w:cs="Arial"/>
          <w:bCs/>
          <w:lang w:val="es-MX"/>
        </w:rPr>
        <w:t>vigentes</w:t>
      </w:r>
      <w:r w:rsidRPr="00896048">
        <w:rPr>
          <w:rFonts w:ascii="Arial" w:eastAsia="Arial" w:hAnsi="Arial" w:cs="Arial"/>
          <w:lang w:val="es-MX"/>
        </w:rPr>
        <w:t>.</w:t>
      </w:r>
    </w:p>
    <w:p w14:paraId="4CEC3DA8" w14:textId="77777777" w:rsidR="00E62042" w:rsidRPr="00896048" w:rsidRDefault="00E62042" w:rsidP="00CA7DA6">
      <w:pPr>
        <w:autoSpaceDE/>
        <w:autoSpaceDN/>
        <w:rPr>
          <w:rFonts w:ascii="Arial" w:eastAsia="Arial" w:hAnsi="Arial" w:cs="Arial"/>
          <w:lang w:val="es-MX"/>
        </w:rPr>
      </w:pPr>
    </w:p>
    <w:p w14:paraId="09F0C3EF" w14:textId="44E51DAE" w:rsidR="0004796A" w:rsidRPr="00896048" w:rsidRDefault="00E703D0" w:rsidP="00CA7DA6">
      <w:pPr>
        <w:autoSpaceDE/>
        <w:autoSpaceDN/>
        <w:rPr>
          <w:rFonts w:ascii="Arial" w:eastAsia="Arial" w:hAnsi="Arial" w:cs="Arial"/>
          <w:lang w:val="es-MX"/>
        </w:rPr>
      </w:pPr>
      <w:r w:rsidRPr="00896048">
        <w:rPr>
          <w:rFonts w:ascii="Arial" w:eastAsia="Arial" w:hAnsi="Arial" w:cs="Arial"/>
          <w:lang w:val="es-MX"/>
        </w:rPr>
        <w:t xml:space="preserve">Al determinar el alcance de las actividades posteriores a la entrega de la </w:t>
      </w:r>
      <w:r w:rsidRPr="00896048">
        <w:rPr>
          <w:rFonts w:ascii="Arial" w:eastAsia="Arial" w:hAnsi="Arial" w:cs="Arial"/>
          <w:b/>
          <w:lang w:val="es-MX"/>
        </w:rPr>
        <w:t xml:space="preserve">CPV </w:t>
      </w:r>
      <w:r w:rsidRPr="00896048">
        <w:rPr>
          <w:rFonts w:ascii="Arial" w:eastAsia="Arial" w:hAnsi="Arial" w:cs="Arial"/>
          <w:lang w:val="es-MX"/>
        </w:rPr>
        <w:t>se consideran:</w:t>
      </w:r>
    </w:p>
    <w:p w14:paraId="74994E1C" w14:textId="77777777" w:rsidR="0004796A" w:rsidRPr="00896048" w:rsidRDefault="0004796A" w:rsidP="00CA7DA6">
      <w:pPr>
        <w:jc w:val="both"/>
        <w:rPr>
          <w:rFonts w:ascii="Arial" w:eastAsia="Arial" w:hAnsi="Arial" w:cs="Arial"/>
          <w:lang w:val="es-MX"/>
        </w:rPr>
      </w:pPr>
    </w:p>
    <w:p w14:paraId="38568168" w14:textId="2311E6DA" w:rsidR="0004796A" w:rsidRPr="00896048" w:rsidRDefault="00E703D0" w:rsidP="00CA7DA6">
      <w:pPr>
        <w:numPr>
          <w:ilvl w:val="0"/>
          <w:numId w:val="37"/>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Los requisitos legales y reglamentarios en la integración de la </w:t>
      </w:r>
      <w:r w:rsidR="00B40253" w:rsidRPr="00896048">
        <w:rPr>
          <w:rFonts w:ascii="Arial" w:eastAsia="Arial" w:hAnsi="Arial" w:cs="Arial"/>
          <w:lang w:val="es-MX"/>
        </w:rPr>
        <w:t>L</w:t>
      </w:r>
      <w:r w:rsidRPr="00896048">
        <w:rPr>
          <w:rFonts w:ascii="Arial" w:eastAsia="Arial" w:hAnsi="Arial" w:cs="Arial"/>
          <w:lang w:val="es-MX"/>
        </w:rPr>
        <w:t xml:space="preserve">ista </w:t>
      </w:r>
      <w:r w:rsidR="00B40253" w:rsidRPr="00896048">
        <w:rPr>
          <w:rFonts w:ascii="Arial" w:eastAsia="Arial" w:hAnsi="Arial" w:cs="Arial"/>
          <w:lang w:val="es-MX"/>
        </w:rPr>
        <w:t>N</w:t>
      </w:r>
      <w:r w:rsidRPr="00896048">
        <w:rPr>
          <w:rFonts w:ascii="Arial" w:eastAsia="Arial" w:hAnsi="Arial" w:cs="Arial"/>
          <w:lang w:val="es-MX"/>
        </w:rPr>
        <w:t>ominal.</w:t>
      </w:r>
    </w:p>
    <w:p w14:paraId="69AF48B9"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0485C82A" w14:textId="2517E014" w:rsidR="0004796A" w:rsidRPr="00D63666" w:rsidRDefault="00E703D0" w:rsidP="00432895">
      <w:pPr>
        <w:numPr>
          <w:ilvl w:val="0"/>
          <w:numId w:val="37"/>
        </w:numPr>
        <w:pBdr>
          <w:top w:val="nil"/>
          <w:left w:val="nil"/>
          <w:bottom w:val="nil"/>
          <w:right w:val="nil"/>
          <w:between w:val="nil"/>
        </w:pBdr>
        <w:jc w:val="both"/>
        <w:rPr>
          <w:rFonts w:ascii="Arial" w:eastAsia="Arial" w:hAnsi="Arial" w:cs="Arial"/>
          <w:b/>
          <w:lang w:val="es-MX"/>
        </w:rPr>
      </w:pPr>
      <w:r w:rsidRPr="00D63666">
        <w:rPr>
          <w:rFonts w:ascii="Arial" w:eastAsia="Arial" w:hAnsi="Arial" w:cs="Arial"/>
          <w:lang w:val="es-MX"/>
        </w:rPr>
        <w:t xml:space="preserve">Las consecuencias potenciales no deseadas asociadas a la </w:t>
      </w:r>
      <w:r w:rsidR="00B425EB" w:rsidRPr="00D63666">
        <w:rPr>
          <w:rFonts w:ascii="Arial" w:eastAsia="Arial" w:hAnsi="Arial" w:cs="Arial"/>
          <w:b/>
          <w:lang w:val="es-MX"/>
        </w:rPr>
        <w:t>CPV:</w:t>
      </w:r>
      <w:r w:rsidR="00D63666">
        <w:rPr>
          <w:rFonts w:ascii="Arial" w:eastAsia="Arial" w:hAnsi="Arial" w:cs="Arial"/>
          <w:b/>
          <w:lang w:val="es-MX"/>
        </w:rPr>
        <w:t xml:space="preserve"> </w:t>
      </w:r>
      <w:r w:rsidRPr="00D63666">
        <w:rPr>
          <w:rFonts w:ascii="Arial" w:eastAsia="Arial" w:hAnsi="Arial" w:cs="Arial"/>
          <w:lang w:val="es-MX"/>
        </w:rPr>
        <w:t>ser excluido indebidamente de la lista nominal</w:t>
      </w:r>
    </w:p>
    <w:p w14:paraId="1B5C9667" w14:textId="77777777" w:rsidR="0004796A" w:rsidRPr="00896048" w:rsidRDefault="0004796A" w:rsidP="00CA7DA6">
      <w:pPr>
        <w:jc w:val="both"/>
        <w:rPr>
          <w:rFonts w:ascii="Arial" w:eastAsia="Arial" w:hAnsi="Arial" w:cs="Arial"/>
          <w:lang w:val="es-MX"/>
        </w:rPr>
      </w:pPr>
    </w:p>
    <w:p w14:paraId="4A02A829" w14:textId="7F9B3E4E" w:rsidR="0004796A" w:rsidRPr="00896048" w:rsidRDefault="00E703D0" w:rsidP="00CA7DA6">
      <w:pPr>
        <w:numPr>
          <w:ilvl w:val="0"/>
          <w:numId w:val="37"/>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 xml:space="preserve">La naturaleza, el uso y la vida útil prevista de la </w:t>
      </w:r>
      <w:r w:rsidRPr="00896048">
        <w:rPr>
          <w:rFonts w:ascii="Arial" w:eastAsia="Arial" w:hAnsi="Arial" w:cs="Arial"/>
          <w:b/>
          <w:lang w:val="es-MX"/>
        </w:rPr>
        <w:t xml:space="preserve">CPV: </w:t>
      </w:r>
      <w:r w:rsidRPr="00896048">
        <w:rPr>
          <w:rFonts w:ascii="Arial" w:eastAsia="Arial" w:hAnsi="Arial" w:cs="Arial"/>
          <w:lang w:val="es-MX"/>
        </w:rPr>
        <w:t xml:space="preserve">tiene una </w:t>
      </w:r>
      <w:r w:rsidRPr="00896048">
        <w:rPr>
          <w:rFonts w:ascii="Arial" w:eastAsia="Arial" w:hAnsi="Arial" w:cs="Arial"/>
          <w:b/>
          <w:lang w:val="es-MX"/>
        </w:rPr>
        <w:t>vigencia de 10 años.</w:t>
      </w:r>
    </w:p>
    <w:p w14:paraId="62FA1651" w14:textId="77777777" w:rsidR="0004796A" w:rsidRPr="00896048" w:rsidRDefault="0004796A" w:rsidP="00CA7DA6">
      <w:pPr>
        <w:jc w:val="both"/>
        <w:rPr>
          <w:rFonts w:ascii="Arial" w:eastAsia="Arial" w:hAnsi="Arial" w:cs="Arial"/>
          <w:lang w:val="es-MX"/>
        </w:rPr>
      </w:pPr>
    </w:p>
    <w:p w14:paraId="2F371112" w14:textId="77777777" w:rsidR="0004796A" w:rsidRPr="00896048" w:rsidRDefault="00E703D0" w:rsidP="00CA7DA6">
      <w:pPr>
        <w:numPr>
          <w:ilvl w:val="0"/>
          <w:numId w:val="37"/>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requisitos de la ciudadanía garantizando sus derechos políticos electorales y de identidad.</w:t>
      </w:r>
    </w:p>
    <w:p w14:paraId="6E96ABBD"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25476773" w14:textId="77777777" w:rsidR="0004796A" w:rsidRPr="00896048" w:rsidRDefault="00E703D0" w:rsidP="00CA7DA6">
      <w:pPr>
        <w:numPr>
          <w:ilvl w:val="0"/>
          <w:numId w:val="37"/>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La retroalimentación de la ciudadanía.</w:t>
      </w:r>
    </w:p>
    <w:p w14:paraId="3EA49D97" w14:textId="77777777" w:rsidR="0004796A" w:rsidRPr="00896048" w:rsidRDefault="00E703D0" w:rsidP="00CA7DA6">
      <w:pPr>
        <w:pStyle w:val="Ttulo3"/>
        <w:jc w:val="both"/>
        <w:rPr>
          <w:rFonts w:ascii="Arial" w:eastAsia="Arial" w:hAnsi="Arial" w:cs="Arial"/>
          <w:sz w:val="20"/>
          <w:lang w:val="es-MX"/>
        </w:rPr>
      </w:pPr>
      <w:bookmarkStart w:id="54" w:name="_Toc123719932"/>
      <w:r w:rsidRPr="00896048">
        <w:rPr>
          <w:rFonts w:ascii="Arial" w:eastAsia="Arial" w:hAnsi="Arial" w:cs="Arial"/>
          <w:sz w:val="20"/>
          <w:lang w:val="es-MX"/>
        </w:rPr>
        <w:lastRenderedPageBreak/>
        <w:t>8.5.6 Control de los cambios.</w:t>
      </w:r>
      <w:bookmarkEnd w:id="54"/>
    </w:p>
    <w:p w14:paraId="4C3E90BB" w14:textId="77777777" w:rsidR="0004796A" w:rsidRPr="00896048" w:rsidRDefault="0004796A" w:rsidP="00CA7DA6">
      <w:pPr>
        <w:jc w:val="both"/>
        <w:rPr>
          <w:rFonts w:ascii="Arial" w:eastAsia="Arial" w:hAnsi="Arial" w:cs="Arial"/>
          <w:lang w:val="es-MX"/>
        </w:rPr>
      </w:pPr>
    </w:p>
    <w:p w14:paraId="17433ED6" w14:textId="01B244B4"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bCs/>
          <w:lang w:val="es-MX"/>
        </w:rPr>
        <w:t xml:space="preserve"> </w:t>
      </w:r>
      <w:r w:rsidR="00E703D0" w:rsidRPr="00896048">
        <w:rPr>
          <w:rFonts w:ascii="Arial" w:eastAsia="Arial" w:hAnsi="Arial" w:cs="Arial"/>
          <w:lang w:val="es-MX"/>
        </w:rPr>
        <w:t>revisa y controla los cambios para la prestación del servicio, en la extensión necesaria para asegurarse de la continuidad en la conformidad con los requisitos.</w:t>
      </w:r>
    </w:p>
    <w:p w14:paraId="09CE569C" w14:textId="77777777" w:rsidR="0004796A" w:rsidRPr="00896048" w:rsidRDefault="0004796A" w:rsidP="00CA7DA6">
      <w:pPr>
        <w:jc w:val="both"/>
        <w:rPr>
          <w:rFonts w:ascii="Arial" w:eastAsia="Arial" w:hAnsi="Arial" w:cs="Arial"/>
          <w:lang w:val="es-MX"/>
        </w:rPr>
      </w:pPr>
    </w:p>
    <w:p w14:paraId="21ED0C31" w14:textId="5669BCEC" w:rsidR="00D63666" w:rsidRPr="00896048" w:rsidRDefault="00D63666" w:rsidP="00D63666">
      <w:pPr>
        <w:jc w:val="both"/>
        <w:rPr>
          <w:rFonts w:ascii="Arial" w:eastAsia="Arial" w:hAnsi="Arial" w:cs="Arial"/>
          <w:lang w:val="es-MX"/>
        </w:rPr>
      </w:pPr>
      <w:r w:rsidRPr="00896048">
        <w:rPr>
          <w:rFonts w:ascii="Arial" w:eastAsia="Arial" w:hAnsi="Arial" w:cs="Arial"/>
          <w:lang w:val="es-MX"/>
        </w:rPr>
        <w:t>La JLE de la entidad a través</w:t>
      </w:r>
      <w:r>
        <w:rPr>
          <w:rFonts w:ascii="Arial" w:eastAsia="Arial" w:hAnsi="Arial" w:cs="Arial"/>
          <w:lang w:val="es-MX"/>
        </w:rPr>
        <w:t xml:space="preserve"> de los medios de comunicación institucionales le informa a </w:t>
      </w:r>
      <w:r w:rsidRPr="00896048">
        <w:rPr>
          <w:rFonts w:ascii="Arial" w:eastAsia="Arial" w:hAnsi="Arial" w:cs="Arial"/>
          <w:lang w:val="es-MX"/>
        </w:rPr>
        <w:t xml:space="preserve">los </w:t>
      </w:r>
      <w:r w:rsidRPr="002F3930">
        <w:rPr>
          <w:rFonts w:ascii="Arial" w:eastAsia="Arial" w:hAnsi="Arial" w:cs="Arial"/>
          <w:b/>
          <w:bCs/>
          <w:lang w:val="es-MX"/>
        </w:rPr>
        <w:t>Dueños de los</w:t>
      </w:r>
      <w:r w:rsidRPr="00896048">
        <w:rPr>
          <w:rFonts w:ascii="Arial" w:eastAsia="Arial" w:hAnsi="Arial" w:cs="Arial"/>
          <w:lang w:val="es-MX"/>
        </w:rPr>
        <w:t xml:space="preserve"> </w:t>
      </w:r>
      <w:r w:rsidRPr="00896048">
        <w:rPr>
          <w:rFonts w:ascii="Arial" w:eastAsia="Arial" w:hAnsi="Arial" w:cs="Arial"/>
          <w:b/>
          <w:lang w:val="es-MX"/>
        </w:rPr>
        <w:t>Procesos Sustantivos</w:t>
      </w:r>
      <w:r>
        <w:rPr>
          <w:rFonts w:ascii="Arial" w:eastAsia="Arial" w:hAnsi="Arial" w:cs="Arial"/>
          <w:b/>
          <w:lang w:val="es-MX"/>
        </w:rPr>
        <w:t xml:space="preserve"> </w:t>
      </w:r>
      <w:r w:rsidRPr="00D63666">
        <w:rPr>
          <w:rFonts w:ascii="Arial" w:eastAsia="Arial" w:hAnsi="Arial" w:cs="Arial"/>
          <w:bCs/>
          <w:lang w:val="es-MX"/>
        </w:rPr>
        <w:t xml:space="preserve">los cambios </w:t>
      </w:r>
      <w:r w:rsidR="00423BA2" w:rsidRPr="00423BA2">
        <w:rPr>
          <w:rFonts w:ascii="Arial" w:eastAsia="Arial" w:hAnsi="Arial" w:cs="Arial"/>
          <w:bCs/>
          <w:lang w:val="es-MX"/>
        </w:rPr>
        <w:t>para la prestación del servicio</w:t>
      </w:r>
      <w:r w:rsidRPr="00896048">
        <w:rPr>
          <w:rFonts w:ascii="Arial" w:eastAsia="Arial" w:hAnsi="Arial" w:cs="Arial"/>
          <w:lang w:val="es-MX"/>
        </w:rPr>
        <w:t xml:space="preserve">, </w:t>
      </w:r>
      <w:r>
        <w:rPr>
          <w:rFonts w:ascii="Arial" w:eastAsia="Arial" w:hAnsi="Arial" w:cs="Arial"/>
          <w:lang w:val="es-MX"/>
        </w:rPr>
        <w:t xml:space="preserve">para que se aseguren de su correcta aplicación; </w:t>
      </w:r>
      <w:r w:rsidRPr="00896048">
        <w:rPr>
          <w:rFonts w:ascii="Arial" w:eastAsia="Arial" w:hAnsi="Arial" w:cs="Arial"/>
          <w:lang w:val="es-MX"/>
        </w:rPr>
        <w:t xml:space="preserve">la información documentada pertinente </w:t>
      </w:r>
      <w:r>
        <w:rPr>
          <w:rFonts w:ascii="Arial" w:eastAsia="Arial" w:hAnsi="Arial" w:cs="Arial"/>
          <w:lang w:val="es-MX"/>
        </w:rPr>
        <w:t>es</w:t>
      </w:r>
      <w:r w:rsidRPr="00896048">
        <w:rPr>
          <w:rFonts w:ascii="Arial" w:eastAsia="Arial" w:hAnsi="Arial" w:cs="Arial"/>
          <w:lang w:val="es-MX"/>
        </w:rPr>
        <w:t xml:space="preserve"> modificada</w:t>
      </w:r>
      <w:r>
        <w:rPr>
          <w:rFonts w:ascii="Arial" w:eastAsia="Arial" w:hAnsi="Arial" w:cs="Arial"/>
          <w:lang w:val="es-MX"/>
        </w:rPr>
        <w:t xml:space="preserve"> por la </w:t>
      </w:r>
      <w:r w:rsidRPr="00641CFC">
        <w:rPr>
          <w:rFonts w:ascii="Arial" w:eastAsia="Arial" w:hAnsi="Arial" w:cs="Arial"/>
          <w:lang w:val="es-MX"/>
        </w:rPr>
        <w:t>Dirección de Operación y Seguimiento</w:t>
      </w:r>
      <w:r>
        <w:rPr>
          <w:rFonts w:ascii="Arial" w:eastAsia="Arial" w:hAnsi="Arial" w:cs="Arial"/>
          <w:lang w:val="es-MX"/>
        </w:rPr>
        <w:t xml:space="preserve"> y por medio de capacitaciones a </w:t>
      </w:r>
      <w:r w:rsidRPr="00896048">
        <w:rPr>
          <w:rFonts w:ascii="Arial" w:eastAsia="Arial" w:hAnsi="Arial" w:cs="Arial"/>
          <w:lang w:val="es-MX"/>
        </w:rPr>
        <w:t>las personas pertinentes</w:t>
      </w:r>
      <w:r>
        <w:rPr>
          <w:rFonts w:ascii="Arial" w:eastAsia="Arial" w:hAnsi="Arial" w:cs="Arial"/>
          <w:lang w:val="es-MX"/>
        </w:rPr>
        <w:t xml:space="preserve">, se asegura que </w:t>
      </w:r>
      <w:r w:rsidRPr="00896048">
        <w:rPr>
          <w:rFonts w:ascii="Arial" w:eastAsia="Arial" w:hAnsi="Arial" w:cs="Arial"/>
          <w:lang w:val="es-MX"/>
        </w:rPr>
        <w:t xml:space="preserve">sean conscientes </w:t>
      </w:r>
      <w:r w:rsidR="00423BA2">
        <w:rPr>
          <w:rFonts w:ascii="Arial" w:eastAsia="Arial" w:hAnsi="Arial" w:cs="Arial"/>
          <w:lang w:val="es-MX"/>
        </w:rPr>
        <w:t xml:space="preserve">de </w:t>
      </w:r>
      <w:r w:rsidR="00F1254B">
        <w:rPr>
          <w:rFonts w:ascii="Arial" w:eastAsia="Arial" w:hAnsi="Arial" w:cs="Arial"/>
          <w:lang w:val="es-MX"/>
        </w:rPr>
        <w:t xml:space="preserve">dichos </w:t>
      </w:r>
      <w:r w:rsidR="00423BA2" w:rsidRPr="00423BA2">
        <w:rPr>
          <w:rFonts w:ascii="Arial" w:eastAsia="Arial" w:hAnsi="Arial" w:cs="Arial"/>
          <w:lang w:val="es-MX"/>
        </w:rPr>
        <w:t xml:space="preserve">cambios </w:t>
      </w:r>
      <w:r w:rsidRPr="00896048">
        <w:rPr>
          <w:rFonts w:ascii="Arial" w:eastAsia="Arial" w:hAnsi="Arial" w:cs="Arial"/>
          <w:lang w:val="es-MX"/>
        </w:rPr>
        <w:t>en los procesos involucrados.</w:t>
      </w:r>
    </w:p>
    <w:p w14:paraId="0AE22D35" w14:textId="77777777" w:rsidR="00D63666" w:rsidRDefault="00D63666" w:rsidP="00CA7DA6">
      <w:pPr>
        <w:jc w:val="both"/>
        <w:rPr>
          <w:rFonts w:ascii="Arial" w:eastAsia="Arial" w:hAnsi="Arial" w:cs="Arial"/>
          <w:lang w:val="es-MX"/>
        </w:rPr>
      </w:pPr>
    </w:p>
    <w:p w14:paraId="46701284" w14:textId="77777777" w:rsidR="0004796A" w:rsidRPr="00896048" w:rsidRDefault="00E703D0" w:rsidP="00CA7DA6">
      <w:pPr>
        <w:pStyle w:val="Ttulo2"/>
        <w:jc w:val="both"/>
        <w:rPr>
          <w:lang w:val="es-MX"/>
        </w:rPr>
      </w:pPr>
      <w:bookmarkStart w:id="55" w:name="_Toc123719933"/>
      <w:r w:rsidRPr="00896048">
        <w:rPr>
          <w:lang w:val="es-MX"/>
        </w:rPr>
        <w:t>8.6 Liberación de los productos y/o servicios.</w:t>
      </w:r>
      <w:bookmarkEnd w:id="55"/>
    </w:p>
    <w:p w14:paraId="54831F81" w14:textId="77777777" w:rsidR="0004796A" w:rsidRPr="00896048" w:rsidRDefault="0004796A" w:rsidP="00CA7DA6">
      <w:pPr>
        <w:jc w:val="both"/>
        <w:rPr>
          <w:rFonts w:ascii="Arial" w:eastAsia="Arial" w:hAnsi="Arial" w:cs="Arial"/>
          <w:lang w:val="es-MX"/>
        </w:rPr>
      </w:pPr>
    </w:p>
    <w:p w14:paraId="455C71A1" w14:textId="31A2ADC3"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implementa las disposiciones planificadas, en las etapas adecuadas, para verificar que se cumplen los requisitos del servicio, a través</w:t>
      </w:r>
      <w:r w:rsidR="00796D90" w:rsidRPr="00896048">
        <w:rPr>
          <w:rFonts w:ascii="Arial" w:eastAsia="Arial" w:hAnsi="Arial" w:cs="Arial"/>
          <w:lang w:val="es-MX"/>
        </w:rPr>
        <w:t xml:space="preserve"> del</w:t>
      </w:r>
      <w:r w:rsidR="000B2DE5" w:rsidRPr="00896048">
        <w:rPr>
          <w:rFonts w:ascii="Arial" w:eastAsia="Arial" w:hAnsi="Arial" w:cs="Arial"/>
          <w:lang w:val="es-MX"/>
        </w:rPr>
        <w:t xml:space="preserve"> </w:t>
      </w:r>
      <w:r w:rsidR="00E703D0" w:rsidRPr="00896048">
        <w:rPr>
          <w:rFonts w:ascii="Arial" w:eastAsia="Arial" w:hAnsi="Arial" w:cs="Arial"/>
          <w:b/>
          <w:lang w:val="es-MX"/>
        </w:rPr>
        <w:t>Proceso</w:t>
      </w:r>
      <w:r w:rsidR="000B2DE5" w:rsidRPr="00896048">
        <w:rPr>
          <w:rFonts w:ascii="Arial" w:eastAsia="Arial" w:hAnsi="Arial" w:cs="Arial"/>
          <w:b/>
          <w:lang w:val="es-MX"/>
        </w:rPr>
        <w:t xml:space="preserve"> de Entrega de la Credencial para Votar</w:t>
      </w:r>
      <w:r w:rsidR="00E703D0" w:rsidRPr="00896048">
        <w:rPr>
          <w:rFonts w:ascii="Arial" w:eastAsia="Arial" w:hAnsi="Arial" w:cs="Arial"/>
          <w:b/>
          <w:lang w:val="es-MX"/>
        </w:rPr>
        <w:t xml:space="preserve"> </w:t>
      </w:r>
      <w:r w:rsidR="00EA582B" w:rsidRPr="00896048">
        <w:rPr>
          <w:rFonts w:ascii="Arial" w:eastAsia="Arial" w:hAnsi="Arial" w:cs="Arial"/>
          <w:b/>
          <w:lang w:val="es-MX"/>
        </w:rPr>
        <w:t xml:space="preserve">e </w:t>
      </w:r>
      <w:r w:rsidR="00EA582B" w:rsidRPr="00896048">
        <w:rPr>
          <w:rFonts w:ascii="Arial" w:eastAsia="Arial" w:hAnsi="Arial" w:cs="Arial"/>
          <w:b/>
          <w:bCs/>
          <w:lang w:val="es-MX"/>
        </w:rPr>
        <w:t xml:space="preserve">Instrucciones de </w:t>
      </w:r>
      <w:r w:rsidR="00882C08">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882C08">
        <w:rPr>
          <w:rFonts w:ascii="Arial" w:eastAsia="Arial" w:hAnsi="Arial" w:cs="Arial"/>
          <w:b/>
          <w:lang w:val="es-MX"/>
        </w:rPr>
        <w:t>o</w:t>
      </w:r>
      <w:r w:rsidR="00EA582B" w:rsidRPr="00896048">
        <w:rPr>
          <w:rFonts w:ascii="Arial" w:eastAsia="Arial" w:hAnsi="Arial" w:cs="Arial"/>
          <w:b/>
          <w:lang w:val="es-MX"/>
        </w:rPr>
        <w:t>peración del Módulo de Atención Ciudadana</w:t>
      </w:r>
      <w:r w:rsidR="00882C08">
        <w:rPr>
          <w:rFonts w:ascii="Arial" w:eastAsia="Arial" w:hAnsi="Arial" w:cs="Arial"/>
          <w:b/>
          <w:lang w:val="es-MX"/>
        </w:rPr>
        <w:t>,</w:t>
      </w:r>
      <w:r w:rsidR="0020497A">
        <w:rPr>
          <w:rFonts w:ascii="Arial" w:eastAsia="Arial" w:hAnsi="Arial" w:cs="Arial"/>
          <w:b/>
          <w:lang w:val="es-MX"/>
        </w:rPr>
        <w:t xml:space="preserve"> Tomo ll</w:t>
      </w:r>
      <w:r w:rsidR="00E703D0" w:rsidRPr="00896048">
        <w:rPr>
          <w:rFonts w:ascii="Arial" w:eastAsia="Arial" w:hAnsi="Arial" w:cs="Arial"/>
          <w:lang w:val="es-MX"/>
        </w:rPr>
        <w:t xml:space="preserve"> vigentes.</w:t>
      </w:r>
    </w:p>
    <w:p w14:paraId="067FF832" w14:textId="77777777" w:rsidR="0004796A" w:rsidRPr="00896048" w:rsidRDefault="0004796A" w:rsidP="00CA7DA6">
      <w:pPr>
        <w:jc w:val="both"/>
        <w:rPr>
          <w:rFonts w:ascii="Arial" w:eastAsia="Arial" w:hAnsi="Arial" w:cs="Arial"/>
          <w:lang w:val="es-MX"/>
        </w:rPr>
      </w:pPr>
    </w:p>
    <w:p w14:paraId="76614D4F" w14:textId="2471825B" w:rsidR="0004796A" w:rsidRPr="00896048" w:rsidRDefault="00E703D0" w:rsidP="00CA7DA6">
      <w:pPr>
        <w:jc w:val="both"/>
        <w:rPr>
          <w:rFonts w:ascii="Arial" w:eastAsia="Arial" w:hAnsi="Arial" w:cs="Arial"/>
          <w:b/>
          <w:lang w:val="es-MX"/>
        </w:rPr>
      </w:pPr>
      <w:r w:rsidRPr="00896048">
        <w:rPr>
          <w:rFonts w:ascii="Arial" w:eastAsia="Arial" w:hAnsi="Arial" w:cs="Arial"/>
          <w:lang w:val="es-MX"/>
        </w:rPr>
        <w:t xml:space="preserve">La liberación de la </w:t>
      </w:r>
      <w:r w:rsidR="00B40253" w:rsidRPr="00896048">
        <w:rPr>
          <w:rFonts w:ascii="Arial" w:eastAsia="Arial" w:hAnsi="Arial" w:cs="Arial"/>
          <w:lang w:val="es-MX"/>
        </w:rPr>
        <w:t xml:space="preserve">CPV </w:t>
      </w:r>
      <w:r w:rsidRPr="00896048">
        <w:rPr>
          <w:rFonts w:ascii="Arial" w:eastAsia="Arial" w:hAnsi="Arial" w:cs="Arial"/>
          <w:lang w:val="es-MX"/>
        </w:rPr>
        <w:t xml:space="preserve">a la </w:t>
      </w:r>
      <w:r w:rsidR="00796D90" w:rsidRPr="00896048">
        <w:rPr>
          <w:rFonts w:ascii="Arial" w:eastAsia="Arial" w:hAnsi="Arial" w:cs="Arial"/>
          <w:lang w:val="es-MX"/>
        </w:rPr>
        <w:t>c</w:t>
      </w:r>
      <w:r w:rsidRPr="00896048">
        <w:rPr>
          <w:rFonts w:ascii="Arial" w:eastAsia="Arial" w:hAnsi="Arial" w:cs="Arial"/>
          <w:lang w:val="es-MX"/>
        </w:rPr>
        <w:t xml:space="preserve">iudadanía no se lleva a cabo hasta que se han completado satisfactoriamente las disposiciones planificadas, al menos que sea aprobado de otra manera por el </w:t>
      </w:r>
      <w:r w:rsidR="009B0089" w:rsidRPr="00896048">
        <w:rPr>
          <w:rFonts w:ascii="Arial" w:eastAsia="Arial" w:hAnsi="Arial" w:cs="Arial"/>
          <w:lang w:val="es-MX"/>
        </w:rPr>
        <w:t>responsable</w:t>
      </w:r>
      <w:r w:rsidRPr="00896048">
        <w:rPr>
          <w:rFonts w:ascii="Arial" w:eastAsia="Arial" w:hAnsi="Arial" w:cs="Arial"/>
          <w:lang w:val="es-MX"/>
        </w:rPr>
        <w:t xml:space="preserve"> del </w:t>
      </w:r>
      <w:r w:rsidR="00796D90" w:rsidRPr="00896048">
        <w:rPr>
          <w:rFonts w:ascii="Arial" w:eastAsia="Arial" w:hAnsi="Arial" w:cs="Arial"/>
          <w:lang w:val="es-MX"/>
        </w:rPr>
        <w:t>p</w:t>
      </w:r>
      <w:r w:rsidRPr="00896048">
        <w:rPr>
          <w:rFonts w:ascii="Arial" w:eastAsia="Arial" w:hAnsi="Arial" w:cs="Arial"/>
          <w:lang w:val="es-MX"/>
        </w:rPr>
        <w:t>roceso involucrado (</w:t>
      </w:r>
      <w:r w:rsidR="00EA582B" w:rsidRPr="00896048">
        <w:rPr>
          <w:rFonts w:ascii="Arial" w:eastAsia="Arial" w:hAnsi="Arial" w:cs="Arial"/>
          <w:b/>
          <w:bCs/>
          <w:lang w:val="es-MX"/>
        </w:rPr>
        <w:t xml:space="preserve">Instrucciones de </w:t>
      </w:r>
      <w:r w:rsidR="00882C08">
        <w:rPr>
          <w:rFonts w:ascii="Arial" w:eastAsia="Arial" w:hAnsi="Arial" w:cs="Arial"/>
          <w:b/>
          <w:bCs/>
          <w:lang w:val="es-MX"/>
        </w:rPr>
        <w:t>t</w:t>
      </w:r>
      <w:r w:rsidR="00EA582B" w:rsidRPr="00896048">
        <w:rPr>
          <w:rFonts w:ascii="Arial" w:eastAsia="Arial" w:hAnsi="Arial" w:cs="Arial"/>
          <w:b/>
          <w:bCs/>
          <w:lang w:val="es-MX"/>
        </w:rPr>
        <w:t>rabajo</w:t>
      </w:r>
      <w:r w:rsidR="00EA582B" w:rsidRPr="00896048">
        <w:rPr>
          <w:rFonts w:ascii="Arial" w:eastAsia="Arial" w:hAnsi="Arial" w:cs="Arial"/>
          <w:b/>
          <w:lang w:val="es-MX"/>
        </w:rPr>
        <w:t xml:space="preserve"> para la </w:t>
      </w:r>
      <w:r w:rsidR="00882C08">
        <w:rPr>
          <w:rFonts w:ascii="Arial" w:eastAsia="Arial" w:hAnsi="Arial" w:cs="Arial"/>
          <w:b/>
          <w:lang w:val="es-MX"/>
        </w:rPr>
        <w:t>o</w:t>
      </w:r>
      <w:r w:rsidR="00EA582B" w:rsidRPr="00896048">
        <w:rPr>
          <w:rFonts w:ascii="Arial" w:eastAsia="Arial" w:hAnsi="Arial" w:cs="Arial"/>
          <w:b/>
          <w:lang w:val="es-MX"/>
        </w:rPr>
        <w:t>peración del Módulo de Atención Ciudadana</w:t>
      </w:r>
      <w:r w:rsidRPr="00896048">
        <w:rPr>
          <w:rFonts w:ascii="Arial" w:eastAsia="Arial" w:hAnsi="Arial" w:cs="Arial"/>
          <w:b/>
          <w:lang w:val="es-MX"/>
        </w:rPr>
        <w:t>, Entrega de la Credencial,</w:t>
      </w:r>
      <w:r w:rsidRPr="00896048">
        <w:rPr>
          <w:rFonts w:ascii="Arial" w:eastAsia="Arial" w:hAnsi="Arial" w:cs="Arial"/>
          <w:lang w:val="es-MX"/>
        </w:rPr>
        <w:t xml:space="preserve"> </w:t>
      </w:r>
      <w:r w:rsidRPr="00896048">
        <w:rPr>
          <w:rFonts w:ascii="Arial" w:eastAsia="Arial" w:hAnsi="Arial" w:cs="Arial"/>
          <w:b/>
          <w:lang w:val="es-MX"/>
        </w:rPr>
        <w:t>Tomo II)</w:t>
      </w:r>
      <w:r w:rsidR="00EA582B" w:rsidRPr="00896048">
        <w:rPr>
          <w:rFonts w:ascii="Arial" w:eastAsia="Arial" w:hAnsi="Arial" w:cs="Arial"/>
          <w:b/>
          <w:lang w:val="es-MX"/>
        </w:rPr>
        <w:t xml:space="preserve"> </w:t>
      </w:r>
      <w:r w:rsidR="00EA582B" w:rsidRPr="00896048">
        <w:rPr>
          <w:rFonts w:ascii="Arial" w:eastAsia="Arial" w:hAnsi="Arial" w:cs="Arial"/>
          <w:bCs/>
          <w:lang w:val="es-MX"/>
        </w:rPr>
        <w:t>vigente</w:t>
      </w:r>
      <w:r w:rsidRPr="00896048">
        <w:rPr>
          <w:rFonts w:ascii="Arial" w:eastAsia="Arial" w:hAnsi="Arial" w:cs="Arial"/>
          <w:b/>
          <w:lang w:val="es-MX"/>
        </w:rPr>
        <w:t>.</w:t>
      </w:r>
    </w:p>
    <w:p w14:paraId="0DDFC3EB" w14:textId="77777777" w:rsidR="0004796A" w:rsidRPr="00896048" w:rsidRDefault="0004796A" w:rsidP="00CA7DA6">
      <w:pPr>
        <w:jc w:val="both"/>
        <w:rPr>
          <w:rFonts w:ascii="Arial" w:eastAsia="Arial" w:hAnsi="Arial" w:cs="Arial"/>
          <w:lang w:val="es-MX"/>
        </w:rPr>
      </w:pPr>
    </w:p>
    <w:p w14:paraId="5C6BB75B" w14:textId="0D8A8B07" w:rsidR="0004796A" w:rsidRPr="00896048" w:rsidRDefault="00E703D0" w:rsidP="00CA7DA6">
      <w:pPr>
        <w:jc w:val="both"/>
        <w:rPr>
          <w:rFonts w:ascii="Arial" w:eastAsia="Arial" w:hAnsi="Arial" w:cs="Arial"/>
          <w:lang w:val="es-MX"/>
        </w:rPr>
      </w:pPr>
      <w:r w:rsidRPr="00896048">
        <w:rPr>
          <w:rFonts w:ascii="Arial" w:eastAsia="Arial" w:hAnsi="Arial" w:cs="Arial"/>
          <w:bCs/>
          <w:lang w:val="es-MX"/>
        </w:rPr>
        <w:t xml:space="preserve">La </w:t>
      </w:r>
      <w:r w:rsidR="00B40253" w:rsidRPr="00896048">
        <w:rPr>
          <w:rFonts w:ascii="Arial" w:eastAsia="Arial" w:hAnsi="Arial" w:cs="Arial"/>
          <w:bCs/>
          <w:lang w:val="es-MX"/>
        </w:rPr>
        <w:t>e</w:t>
      </w:r>
      <w:r w:rsidR="009B0089" w:rsidRPr="00896048">
        <w:rPr>
          <w:rFonts w:ascii="Arial" w:eastAsia="Arial" w:hAnsi="Arial" w:cs="Arial"/>
          <w:bCs/>
          <w:lang w:val="es-MX"/>
        </w:rPr>
        <w:t>ntidad</w:t>
      </w:r>
      <w:r w:rsidR="009B0089" w:rsidRPr="00896048">
        <w:rPr>
          <w:rFonts w:ascii="Arial" w:eastAsia="Arial" w:hAnsi="Arial" w:cs="Arial"/>
          <w:lang w:val="es-MX"/>
        </w:rPr>
        <w:t xml:space="preserve"> conserva</w:t>
      </w:r>
      <w:r w:rsidRPr="00896048">
        <w:rPr>
          <w:rFonts w:ascii="Arial" w:eastAsia="Arial" w:hAnsi="Arial" w:cs="Arial"/>
          <w:lang w:val="es-MX"/>
        </w:rPr>
        <w:t xml:space="preserve"> la información documentada sobre la liberación de la</w:t>
      </w:r>
      <w:r w:rsidRPr="00896048">
        <w:rPr>
          <w:rFonts w:ascii="Arial" w:eastAsia="Arial" w:hAnsi="Arial" w:cs="Arial"/>
          <w:b/>
          <w:lang w:val="es-MX"/>
        </w:rPr>
        <w:t xml:space="preserve"> CPV</w:t>
      </w:r>
      <w:r w:rsidRPr="00896048">
        <w:rPr>
          <w:rFonts w:ascii="Arial" w:eastAsia="Arial" w:hAnsi="Arial" w:cs="Arial"/>
          <w:lang w:val="es-MX"/>
        </w:rPr>
        <w:t xml:space="preserve"> con base en lo establecido en </w:t>
      </w:r>
      <w:r w:rsidR="00796D90" w:rsidRPr="00896048">
        <w:rPr>
          <w:rFonts w:ascii="Arial" w:eastAsia="Arial" w:hAnsi="Arial" w:cs="Arial"/>
          <w:lang w:val="es-MX"/>
        </w:rPr>
        <w:t xml:space="preserve">el </w:t>
      </w:r>
      <w:r w:rsidRPr="00896048">
        <w:rPr>
          <w:rFonts w:ascii="Arial" w:eastAsia="Arial" w:hAnsi="Arial" w:cs="Arial"/>
          <w:b/>
          <w:lang w:val="es-MX"/>
        </w:rPr>
        <w:t>Procedimiento de Información Documentada</w:t>
      </w:r>
      <w:r w:rsidRPr="00896048">
        <w:rPr>
          <w:rFonts w:ascii="Arial" w:eastAsia="Arial" w:hAnsi="Arial" w:cs="Arial"/>
          <w:lang w:val="es-MX"/>
        </w:rPr>
        <w:t xml:space="preserve"> vigente.</w:t>
      </w:r>
    </w:p>
    <w:p w14:paraId="2B66059C" w14:textId="77777777" w:rsidR="0004796A" w:rsidRPr="00896048" w:rsidRDefault="0004796A" w:rsidP="00CA7DA6">
      <w:pPr>
        <w:jc w:val="both"/>
        <w:rPr>
          <w:rFonts w:ascii="Arial" w:eastAsia="Arial" w:hAnsi="Arial" w:cs="Arial"/>
          <w:lang w:val="es-MX"/>
        </w:rPr>
      </w:pPr>
    </w:p>
    <w:p w14:paraId="03F20C90"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La información documentada incluye:</w:t>
      </w:r>
    </w:p>
    <w:p w14:paraId="77D8B073" w14:textId="77777777" w:rsidR="0004796A" w:rsidRPr="00896048" w:rsidRDefault="0004796A" w:rsidP="00CA7DA6">
      <w:pPr>
        <w:jc w:val="both"/>
        <w:rPr>
          <w:rFonts w:ascii="Arial" w:eastAsia="Arial" w:hAnsi="Arial" w:cs="Arial"/>
          <w:lang w:val="es-MX"/>
        </w:rPr>
      </w:pPr>
    </w:p>
    <w:p w14:paraId="4EF61833" w14:textId="77777777" w:rsidR="0004796A" w:rsidRPr="00896048" w:rsidRDefault="00E703D0" w:rsidP="00CA7DA6">
      <w:pPr>
        <w:numPr>
          <w:ilvl w:val="0"/>
          <w:numId w:val="38"/>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Evidencia de la conformidad con los criterios de aceptación.</w:t>
      </w:r>
    </w:p>
    <w:p w14:paraId="03AA65A7" w14:textId="77777777" w:rsidR="00CA1DCA" w:rsidRPr="00896048" w:rsidRDefault="00E703D0" w:rsidP="00CA7DA6">
      <w:pPr>
        <w:numPr>
          <w:ilvl w:val="0"/>
          <w:numId w:val="38"/>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Trazabilidad a las personas que autorizan la liberación.</w:t>
      </w:r>
    </w:p>
    <w:p w14:paraId="6BAEA106" w14:textId="77777777" w:rsidR="00CA1DCA" w:rsidRPr="00896048" w:rsidRDefault="00CA1DCA" w:rsidP="00CA7DA6">
      <w:pPr>
        <w:pBdr>
          <w:top w:val="nil"/>
          <w:left w:val="nil"/>
          <w:bottom w:val="nil"/>
          <w:right w:val="nil"/>
          <w:between w:val="nil"/>
        </w:pBdr>
        <w:jc w:val="both"/>
        <w:rPr>
          <w:rFonts w:ascii="Arial" w:eastAsia="Arial" w:hAnsi="Arial" w:cs="Arial"/>
          <w:lang w:val="es-MX"/>
        </w:rPr>
      </w:pPr>
    </w:p>
    <w:p w14:paraId="3ECCE3DD" w14:textId="4DEBD747" w:rsidR="0004796A" w:rsidRPr="00896048" w:rsidRDefault="00E703D0" w:rsidP="00CA7DA6">
      <w:pPr>
        <w:pStyle w:val="Ttulo2"/>
        <w:jc w:val="both"/>
        <w:rPr>
          <w:rFonts w:eastAsia="Arial" w:cs="Arial"/>
          <w:lang w:val="es-MX"/>
        </w:rPr>
      </w:pPr>
      <w:bookmarkStart w:id="56" w:name="_Toc123719934"/>
      <w:r w:rsidRPr="00896048">
        <w:rPr>
          <w:lang w:val="es-MX"/>
        </w:rPr>
        <w:t>8.7 Control de las salidas no conformes.</w:t>
      </w:r>
      <w:bookmarkEnd w:id="56"/>
    </w:p>
    <w:p w14:paraId="554E6A67" w14:textId="77777777" w:rsidR="0004796A" w:rsidRPr="00896048" w:rsidRDefault="0004796A" w:rsidP="00CA7DA6">
      <w:pPr>
        <w:jc w:val="both"/>
        <w:rPr>
          <w:rFonts w:ascii="Arial" w:eastAsia="Arial" w:hAnsi="Arial" w:cs="Arial"/>
          <w:lang w:val="es-MX"/>
        </w:rPr>
      </w:pPr>
    </w:p>
    <w:p w14:paraId="6986F6E5" w14:textId="34D7D4E2" w:rsidR="002C6A34" w:rsidRDefault="00E703D0" w:rsidP="0033609B">
      <w:pPr>
        <w:jc w:val="both"/>
        <w:rPr>
          <w:rFonts w:ascii="Arial" w:eastAsia="Arial" w:hAnsi="Arial" w:cs="Arial"/>
          <w:bCs/>
          <w:lang w:val="es-MX"/>
        </w:rPr>
      </w:pPr>
      <w:r w:rsidRPr="00896048">
        <w:rPr>
          <w:rFonts w:ascii="Arial" w:eastAsia="Arial" w:hAnsi="Arial" w:cs="Arial"/>
          <w:b/>
          <w:lang w:val="es-MX"/>
        </w:rPr>
        <w:t xml:space="preserve">8.7.1 </w:t>
      </w:r>
      <w:r w:rsidRPr="00896048">
        <w:rPr>
          <w:rFonts w:ascii="Arial" w:eastAsia="Arial" w:hAnsi="Arial" w:cs="Arial"/>
          <w:lang w:val="es-MX"/>
        </w:rPr>
        <w:t>La</w:t>
      </w:r>
      <w:r w:rsidRPr="00896048">
        <w:rPr>
          <w:rFonts w:ascii="Arial" w:eastAsia="Arial" w:hAnsi="Arial" w:cs="Arial"/>
          <w:b/>
          <w:lang w:val="es-MX"/>
        </w:rPr>
        <w:t xml:space="preserve"> </w:t>
      </w:r>
      <w:r w:rsidR="00B40253" w:rsidRPr="00896048">
        <w:rPr>
          <w:rFonts w:ascii="Arial" w:eastAsia="Arial" w:hAnsi="Arial" w:cs="Arial"/>
          <w:bCs/>
          <w:lang w:val="es-MX"/>
        </w:rPr>
        <w:t>e</w:t>
      </w:r>
      <w:r w:rsidR="009B0089" w:rsidRPr="00896048">
        <w:rPr>
          <w:rFonts w:ascii="Arial" w:eastAsia="Arial" w:hAnsi="Arial" w:cs="Arial"/>
          <w:bCs/>
          <w:lang w:val="es-MX"/>
        </w:rPr>
        <w:t>ntidad</w:t>
      </w:r>
      <w:r w:rsidR="009B0089" w:rsidRPr="00896048">
        <w:rPr>
          <w:rFonts w:ascii="Arial" w:eastAsia="Arial" w:hAnsi="Arial" w:cs="Arial"/>
          <w:lang w:val="es-MX"/>
        </w:rPr>
        <w:t xml:space="preserve"> se</w:t>
      </w:r>
      <w:r w:rsidRPr="00896048">
        <w:rPr>
          <w:rFonts w:ascii="Arial" w:eastAsia="Arial" w:hAnsi="Arial" w:cs="Arial"/>
          <w:lang w:val="es-MX"/>
        </w:rPr>
        <w:t xml:space="preserve"> asegura</w:t>
      </w:r>
      <w:r w:rsidR="001B7666">
        <w:rPr>
          <w:rFonts w:ascii="Arial" w:eastAsia="Arial" w:hAnsi="Arial" w:cs="Arial"/>
          <w:lang w:val="es-MX"/>
        </w:rPr>
        <w:t xml:space="preserve"> de que las salidas que no sean conformes con sus requisitos se identifiquen y se controlen </w:t>
      </w:r>
      <w:r w:rsidR="001B7666" w:rsidRPr="001B7666">
        <w:rPr>
          <w:rFonts w:ascii="Arial" w:eastAsia="Arial" w:hAnsi="Arial" w:cs="Arial"/>
          <w:lang w:val="es-MX"/>
        </w:rPr>
        <w:t>de acuerdo con lo estipulado en la</w:t>
      </w:r>
      <w:r w:rsidR="00EA582B" w:rsidRPr="00896048">
        <w:rPr>
          <w:rFonts w:ascii="Arial" w:eastAsia="Arial" w:hAnsi="Arial" w:cs="Arial"/>
          <w:lang w:val="es-MX"/>
        </w:rPr>
        <w:t xml:space="preserve">s </w:t>
      </w:r>
      <w:bookmarkStart w:id="57" w:name="_Hlk124149584"/>
      <w:r w:rsidR="00EA582B" w:rsidRPr="00896048">
        <w:rPr>
          <w:rFonts w:ascii="Arial" w:eastAsia="Arial" w:hAnsi="Arial" w:cs="Arial"/>
          <w:b/>
          <w:bCs/>
          <w:lang w:val="es-MX"/>
        </w:rPr>
        <w:t xml:space="preserve">Instrucciones de </w:t>
      </w:r>
      <w:r w:rsidR="00882FD3">
        <w:rPr>
          <w:rFonts w:ascii="Arial" w:eastAsia="Arial" w:hAnsi="Arial" w:cs="Arial"/>
          <w:b/>
          <w:bCs/>
          <w:lang w:val="es-MX"/>
        </w:rPr>
        <w:t>t</w:t>
      </w:r>
      <w:r w:rsidR="00EA582B" w:rsidRPr="00896048">
        <w:rPr>
          <w:rFonts w:ascii="Arial" w:eastAsia="Arial" w:hAnsi="Arial" w:cs="Arial"/>
          <w:b/>
          <w:bCs/>
          <w:lang w:val="es-MX"/>
        </w:rPr>
        <w:t>rabajo</w:t>
      </w:r>
      <w:r w:rsidRPr="00896048">
        <w:rPr>
          <w:rFonts w:ascii="Arial" w:eastAsia="Arial" w:hAnsi="Arial" w:cs="Arial"/>
          <w:b/>
          <w:lang w:val="es-MX"/>
        </w:rPr>
        <w:t xml:space="preserve"> para la </w:t>
      </w:r>
      <w:r w:rsidR="00882FD3">
        <w:rPr>
          <w:rFonts w:ascii="Arial" w:eastAsia="Arial" w:hAnsi="Arial" w:cs="Arial"/>
          <w:b/>
          <w:lang w:val="es-MX"/>
        </w:rPr>
        <w:t>o</w:t>
      </w:r>
      <w:r w:rsidRPr="00896048">
        <w:rPr>
          <w:rFonts w:ascii="Arial" w:eastAsia="Arial" w:hAnsi="Arial" w:cs="Arial"/>
          <w:b/>
          <w:lang w:val="es-MX"/>
        </w:rPr>
        <w:t>peración del Módulo de Atención Ciudadana, Entrega de la Credencial, Tomo ll</w:t>
      </w:r>
      <w:r w:rsidRPr="00896048">
        <w:rPr>
          <w:rFonts w:ascii="Arial" w:eastAsia="Arial" w:hAnsi="Arial" w:cs="Arial"/>
          <w:lang w:val="es-MX"/>
        </w:rPr>
        <w:t xml:space="preserve"> en el apartado </w:t>
      </w:r>
      <w:r w:rsidRPr="00896048">
        <w:rPr>
          <w:rFonts w:ascii="Arial" w:eastAsia="Arial" w:hAnsi="Arial" w:cs="Arial"/>
          <w:b/>
          <w:bCs/>
          <w:lang w:val="es-MX"/>
        </w:rPr>
        <w:t>Causas de no</w:t>
      </w:r>
      <w:r w:rsidRPr="00896048">
        <w:rPr>
          <w:rFonts w:ascii="Arial" w:eastAsia="Arial" w:hAnsi="Arial" w:cs="Arial"/>
          <w:lang w:val="es-MX"/>
        </w:rPr>
        <w:t xml:space="preserve"> </w:t>
      </w:r>
      <w:r w:rsidR="00F04E22" w:rsidRPr="00896048">
        <w:rPr>
          <w:rFonts w:ascii="Arial" w:eastAsia="Arial" w:hAnsi="Arial" w:cs="Arial"/>
          <w:b/>
          <w:lang w:val="es-MX"/>
        </w:rPr>
        <w:t xml:space="preserve">entrega de </w:t>
      </w:r>
      <w:r w:rsidR="00971196">
        <w:rPr>
          <w:rFonts w:ascii="Arial" w:eastAsia="Arial" w:hAnsi="Arial" w:cs="Arial"/>
          <w:b/>
          <w:lang w:val="es-MX"/>
        </w:rPr>
        <w:t xml:space="preserve">la </w:t>
      </w:r>
      <w:bookmarkEnd w:id="57"/>
      <w:r w:rsidR="00971196">
        <w:rPr>
          <w:rFonts w:ascii="Arial" w:eastAsia="Arial" w:hAnsi="Arial" w:cs="Arial"/>
          <w:b/>
          <w:lang w:val="es-MX"/>
        </w:rPr>
        <w:t>CPV</w:t>
      </w:r>
      <w:r w:rsidR="00796D90" w:rsidRPr="00896048">
        <w:rPr>
          <w:rFonts w:ascii="Arial" w:eastAsia="Arial" w:hAnsi="Arial" w:cs="Arial"/>
          <w:b/>
          <w:lang w:val="es-MX"/>
        </w:rPr>
        <w:t>,</w:t>
      </w:r>
      <w:r w:rsidR="00F04E22" w:rsidRPr="00896048">
        <w:rPr>
          <w:rFonts w:ascii="Arial" w:eastAsia="Arial" w:hAnsi="Arial" w:cs="Arial"/>
          <w:b/>
          <w:lang w:val="es-MX"/>
        </w:rPr>
        <w:t xml:space="preserve"> </w:t>
      </w:r>
      <w:r w:rsidRPr="00896048">
        <w:rPr>
          <w:rFonts w:ascii="Arial" w:eastAsia="Arial" w:hAnsi="Arial" w:cs="Arial"/>
          <w:bCs/>
          <w:lang w:val="es-MX"/>
        </w:rPr>
        <w:t>vigente</w:t>
      </w:r>
      <w:r w:rsidR="0020497A">
        <w:rPr>
          <w:rFonts w:ascii="Arial" w:eastAsia="Arial" w:hAnsi="Arial" w:cs="Arial"/>
          <w:bCs/>
          <w:lang w:val="es-MX"/>
        </w:rPr>
        <w:t xml:space="preserve">, </w:t>
      </w:r>
      <w:r w:rsidR="001B7666">
        <w:rPr>
          <w:rFonts w:ascii="Arial" w:eastAsia="Arial" w:hAnsi="Arial" w:cs="Arial"/>
          <w:bCs/>
          <w:lang w:val="es-MX"/>
        </w:rPr>
        <w:t>la cual menciona</w:t>
      </w:r>
      <w:r w:rsidR="0033609B">
        <w:rPr>
          <w:rFonts w:ascii="Arial" w:eastAsia="Arial" w:hAnsi="Arial" w:cs="Arial"/>
          <w:bCs/>
          <w:lang w:val="es-MX"/>
        </w:rPr>
        <w:t xml:space="preserve"> que, d</w:t>
      </w:r>
      <w:r w:rsidR="0033609B" w:rsidRPr="0033609B">
        <w:rPr>
          <w:rFonts w:ascii="Arial" w:eastAsia="Arial" w:hAnsi="Arial" w:cs="Arial"/>
          <w:bCs/>
          <w:lang w:val="es-MX"/>
        </w:rPr>
        <w:t>urante el proce</w:t>
      </w:r>
      <w:r w:rsidR="00F01150">
        <w:rPr>
          <w:rFonts w:ascii="Arial" w:eastAsia="Arial" w:hAnsi="Arial" w:cs="Arial"/>
          <w:bCs/>
          <w:lang w:val="es-MX"/>
        </w:rPr>
        <w:t>dimiento</w:t>
      </w:r>
      <w:r w:rsidR="0033609B" w:rsidRPr="0033609B">
        <w:rPr>
          <w:rFonts w:ascii="Arial" w:eastAsia="Arial" w:hAnsi="Arial" w:cs="Arial"/>
          <w:bCs/>
          <w:lang w:val="es-MX"/>
        </w:rPr>
        <w:t xml:space="preserve"> de entrega de la CPV, se pueden presentar situaciones que impiden</w:t>
      </w:r>
      <w:r w:rsidR="0033609B">
        <w:rPr>
          <w:rFonts w:ascii="Arial" w:eastAsia="Arial" w:hAnsi="Arial" w:cs="Arial"/>
          <w:bCs/>
          <w:lang w:val="es-MX"/>
        </w:rPr>
        <w:t xml:space="preserve"> </w:t>
      </w:r>
      <w:r w:rsidR="0033609B" w:rsidRPr="0033609B">
        <w:rPr>
          <w:rFonts w:ascii="Arial" w:eastAsia="Arial" w:hAnsi="Arial" w:cs="Arial"/>
          <w:bCs/>
          <w:lang w:val="es-MX"/>
        </w:rPr>
        <w:t xml:space="preserve">su entrega, ya sea por una </w:t>
      </w:r>
      <w:r w:rsidR="0033609B" w:rsidRPr="0033609B">
        <w:rPr>
          <w:rFonts w:ascii="Arial" w:eastAsia="Arial" w:hAnsi="Arial" w:cs="Arial"/>
          <w:b/>
          <w:lang w:val="es-MX"/>
        </w:rPr>
        <w:t>Corrección de datos personales</w:t>
      </w:r>
      <w:r w:rsidR="0033609B" w:rsidRPr="0033609B">
        <w:rPr>
          <w:rFonts w:ascii="Arial" w:eastAsia="Arial" w:hAnsi="Arial" w:cs="Arial"/>
          <w:bCs/>
          <w:lang w:val="es-MX"/>
        </w:rPr>
        <w:t xml:space="preserve"> o una </w:t>
      </w:r>
      <w:r w:rsidR="0033609B" w:rsidRPr="0033609B">
        <w:rPr>
          <w:rFonts w:ascii="Arial" w:eastAsia="Arial" w:hAnsi="Arial" w:cs="Arial"/>
          <w:b/>
          <w:lang w:val="es-MX"/>
        </w:rPr>
        <w:t>Solicitud de reimpresión</w:t>
      </w:r>
      <w:r w:rsidR="0033609B" w:rsidRPr="0033609B">
        <w:rPr>
          <w:rFonts w:ascii="Arial" w:eastAsia="Arial" w:hAnsi="Arial" w:cs="Arial"/>
          <w:bCs/>
          <w:lang w:val="es-MX"/>
        </w:rPr>
        <w:t>.</w:t>
      </w:r>
    </w:p>
    <w:p w14:paraId="4FC7E89B" w14:textId="77777777" w:rsidR="0033609B" w:rsidRPr="0033609B" w:rsidRDefault="0033609B" w:rsidP="0033609B">
      <w:pPr>
        <w:jc w:val="both"/>
        <w:rPr>
          <w:rFonts w:ascii="Arial" w:eastAsia="Arial" w:hAnsi="Arial" w:cs="Arial"/>
          <w:b/>
          <w:lang w:val="es-MX"/>
        </w:rPr>
      </w:pPr>
    </w:p>
    <w:p w14:paraId="05EB1547" w14:textId="3149849B" w:rsidR="002C6A34" w:rsidRPr="00A95CD6" w:rsidRDefault="002C6A34" w:rsidP="00971196">
      <w:pPr>
        <w:jc w:val="both"/>
        <w:rPr>
          <w:rFonts w:ascii="Arial" w:eastAsia="Arial" w:hAnsi="Arial" w:cs="Arial"/>
          <w:bCs/>
          <w:lang w:val="es-MX"/>
        </w:rPr>
      </w:pPr>
      <w:r w:rsidRPr="00A95CD6">
        <w:rPr>
          <w:rFonts w:ascii="Arial" w:eastAsia="Arial" w:hAnsi="Arial" w:cs="Arial"/>
          <w:bCs/>
          <w:lang w:val="es-MX"/>
        </w:rPr>
        <w:t>Cada proceso sustantivo mantiene puntos de control que permiten identificar de forma intermedia y durante todos los pasos del proceso la validación de las actividades como parte de un seguimiento y medición</w:t>
      </w:r>
      <w:r w:rsidR="00AA4502">
        <w:rPr>
          <w:rFonts w:ascii="Arial" w:eastAsia="Arial" w:hAnsi="Arial" w:cs="Arial"/>
          <w:bCs/>
          <w:lang w:val="es-MX"/>
        </w:rPr>
        <w:t xml:space="preserve">, el cual se lleva a cabo por el </w:t>
      </w:r>
      <w:r w:rsidR="00A95CD6" w:rsidRPr="00A95CD6">
        <w:rPr>
          <w:rFonts w:ascii="Arial" w:eastAsia="Arial" w:hAnsi="Arial" w:cs="Arial"/>
          <w:bCs/>
          <w:lang w:val="es-MX"/>
        </w:rPr>
        <w:t>SIIRFE-MAC</w:t>
      </w:r>
      <w:r w:rsidRPr="00A95CD6">
        <w:rPr>
          <w:rFonts w:ascii="Arial" w:eastAsia="Arial" w:hAnsi="Arial" w:cs="Arial"/>
          <w:bCs/>
          <w:lang w:val="es-MX"/>
        </w:rPr>
        <w:t xml:space="preserve"> para otorgar confiabilidad durante todo el proceso y de esta manera </w:t>
      </w:r>
      <w:r w:rsidR="001B7666" w:rsidRPr="00A95CD6">
        <w:rPr>
          <w:rFonts w:ascii="Arial" w:eastAsia="Arial" w:hAnsi="Arial" w:cs="Arial"/>
          <w:bCs/>
          <w:lang w:val="es-MX"/>
        </w:rPr>
        <w:t>asegurar que cada salida sea conforme con sus requisitos.</w:t>
      </w:r>
    </w:p>
    <w:p w14:paraId="6A5873DC" w14:textId="77777777" w:rsidR="00A874B3" w:rsidRPr="00896048" w:rsidRDefault="00A874B3" w:rsidP="00971196">
      <w:pPr>
        <w:jc w:val="both"/>
        <w:rPr>
          <w:rFonts w:ascii="Arial" w:eastAsia="Arial" w:hAnsi="Arial" w:cs="Arial"/>
          <w:b/>
          <w:lang w:val="es-MX"/>
        </w:rPr>
      </w:pPr>
    </w:p>
    <w:p w14:paraId="0F1EAA74" w14:textId="134C58E9" w:rsidR="0004796A" w:rsidRPr="00896048" w:rsidRDefault="00E703D0" w:rsidP="00CA7DA6">
      <w:pPr>
        <w:jc w:val="both"/>
        <w:rPr>
          <w:rFonts w:ascii="Arial" w:eastAsia="Arial" w:hAnsi="Arial" w:cs="Arial"/>
          <w:lang w:val="es-MX"/>
        </w:rPr>
      </w:pPr>
      <w:r w:rsidRPr="00896048">
        <w:rPr>
          <w:rFonts w:ascii="Arial" w:eastAsia="Arial" w:hAnsi="Arial" w:cs="Arial"/>
          <w:b/>
          <w:lang w:val="es-MX"/>
        </w:rPr>
        <w:t xml:space="preserve">8.7.2 </w:t>
      </w:r>
      <w:r w:rsidR="00A033A7" w:rsidRPr="00896048">
        <w:rPr>
          <w:rFonts w:ascii="Arial" w:eastAsia="Arial" w:hAnsi="Arial" w:cs="Arial"/>
          <w:lang w:val="es-MX"/>
        </w:rPr>
        <w:t>La</w:t>
      </w:r>
      <w:r w:rsidR="00A033A7" w:rsidRPr="00896048">
        <w:rPr>
          <w:rFonts w:ascii="Arial" w:eastAsia="Arial" w:hAnsi="Arial" w:cs="Arial"/>
          <w:b/>
          <w:lang w:val="es-MX"/>
        </w:rPr>
        <w:t xml:space="preserve"> </w:t>
      </w:r>
      <w:r w:rsidR="00A033A7"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00A033A7" w:rsidRPr="00896048">
        <w:rPr>
          <w:rFonts w:ascii="Arial" w:eastAsia="Arial" w:hAnsi="Arial" w:cs="Arial"/>
          <w:lang w:val="es-MX"/>
        </w:rPr>
        <w:t xml:space="preserve"> </w:t>
      </w:r>
      <w:r w:rsidRPr="00896048">
        <w:rPr>
          <w:rFonts w:ascii="Arial" w:eastAsia="Arial" w:hAnsi="Arial" w:cs="Arial"/>
          <w:lang w:val="es-MX"/>
        </w:rPr>
        <w:t xml:space="preserve">conserva la información documentada con base en </w:t>
      </w:r>
      <w:r w:rsidR="0020497A">
        <w:rPr>
          <w:rFonts w:ascii="Arial" w:eastAsia="Arial" w:hAnsi="Arial" w:cs="Arial"/>
          <w:lang w:val="es-MX"/>
        </w:rPr>
        <w:t>las</w:t>
      </w:r>
      <w:r w:rsidRPr="00896048">
        <w:rPr>
          <w:rFonts w:ascii="Arial" w:eastAsia="Arial" w:hAnsi="Arial" w:cs="Arial"/>
          <w:lang w:val="es-MX"/>
        </w:rPr>
        <w:t xml:space="preserve"> </w:t>
      </w:r>
      <w:r w:rsidR="0020497A" w:rsidRPr="0020497A">
        <w:rPr>
          <w:rFonts w:ascii="Arial" w:eastAsia="Arial" w:hAnsi="Arial" w:cs="Arial"/>
          <w:b/>
          <w:lang w:val="es-MX"/>
        </w:rPr>
        <w:t xml:space="preserve">Instrucciones de </w:t>
      </w:r>
      <w:r w:rsidR="005708E9">
        <w:rPr>
          <w:rFonts w:ascii="Arial" w:eastAsia="Arial" w:hAnsi="Arial" w:cs="Arial"/>
          <w:b/>
          <w:lang w:val="es-MX"/>
        </w:rPr>
        <w:t>t</w:t>
      </w:r>
      <w:r w:rsidR="0020497A" w:rsidRPr="0020497A">
        <w:rPr>
          <w:rFonts w:ascii="Arial" w:eastAsia="Arial" w:hAnsi="Arial" w:cs="Arial"/>
          <w:b/>
          <w:lang w:val="es-MX"/>
        </w:rPr>
        <w:t xml:space="preserve">rabajo para la </w:t>
      </w:r>
      <w:r w:rsidR="005708E9">
        <w:rPr>
          <w:rFonts w:ascii="Arial" w:eastAsia="Arial" w:hAnsi="Arial" w:cs="Arial"/>
          <w:b/>
          <w:lang w:val="es-MX"/>
        </w:rPr>
        <w:t>o</w:t>
      </w:r>
      <w:r w:rsidR="0020497A" w:rsidRPr="0020497A">
        <w:rPr>
          <w:rFonts w:ascii="Arial" w:eastAsia="Arial" w:hAnsi="Arial" w:cs="Arial"/>
          <w:b/>
          <w:lang w:val="es-MX"/>
        </w:rPr>
        <w:t>peración del Módulo de Atención Ciudadana, Entrega de la Credencial, Tomo ll</w:t>
      </w:r>
      <w:r w:rsidR="005708E9">
        <w:rPr>
          <w:rFonts w:ascii="Arial" w:eastAsia="Arial" w:hAnsi="Arial" w:cs="Arial"/>
          <w:b/>
          <w:lang w:val="es-MX"/>
        </w:rPr>
        <w:t>,</w:t>
      </w:r>
      <w:r w:rsidR="0020497A" w:rsidRPr="0020497A">
        <w:rPr>
          <w:rFonts w:ascii="Arial" w:eastAsia="Arial" w:hAnsi="Arial" w:cs="Arial"/>
          <w:b/>
          <w:lang w:val="es-MX"/>
        </w:rPr>
        <w:t xml:space="preserve"> </w:t>
      </w:r>
      <w:r w:rsidR="0020497A" w:rsidRPr="005708E9">
        <w:rPr>
          <w:rFonts w:ascii="Arial" w:eastAsia="Arial" w:hAnsi="Arial" w:cs="Arial"/>
          <w:bCs/>
          <w:lang w:val="es-MX"/>
        </w:rPr>
        <w:t>en el apartado</w:t>
      </w:r>
      <w:r w:rsidR="0020497A" w:rsidRPr="0020497A">
        <w:rPr>
          <w:rFonts w:ascii="Arial" w:eastAsia="Arial" w:hAnsi="Arial" w:cs="Arial"/>
          <w:b/>
          <w:lang w:val="es-MX"/>
        </w:rPr>
        <w:t xml:space="preserve"> </w:t>
      </w:r>
      <w:r w:rsidR="00971196" w:rsidRPr="00971196">
        <w:rPr>
          <w:rFonts w:ascii="Arial" w:eastAsia="Arial" w:hAnsi="Arial" w:cs="Arial"/>
          <w:b/>
          <w:lang w:val="es-MX"/>
        </w:rPr>
        <w:t xml:space="preserve">Causas de no entrega de la CPV </w:t>
      </w:r>
      <w:r w:rsidRPr="00896048">
        <w:rPr>
          <w:rFonts w:ascii="Arial" w:eastAsia="Arial" w:hAnsi="Arial" w:cs="Arial"/>
          <w:lang w:val="es-MX"/>
        </w:rPr>
        <w:t>vigentes que:</w:t>
      </w:r>
    </w:p>
    <w:p w14:paraId="267DE794" w14:textId="77777777" w:rsidR="0004796A" w:rsidRPr="00896048" w:rsidRDefault="0004796A" w:rsidP="00CA7DA6">
      <w:pPr>
        <w:pBdr>
          <w:top w:val="nil"/>
          <w:left w:val="nil"/>
          <w:bottom w:val="nil"/>
          <w:right w:val="nil"/>
          <w:between w:val="nil"/>
        </w:pBdr>
        <w:ind w:left="435" w:hanging="720"/>
        <w:jc w:val="both"/>
        <w:rPr>
          <w:rFonts w:ascii="Arial" w:eastAsia="Arial" w:hAnsi="Arial" w:cs="Arial"/>
          <w:lang w:val="es-MX"/>
        </w:rPr>
      </w:pPr>
    </w:p>
    <w:p w14:paraId="4729DE86" w14:textId="77777777" w:rsidR="0004796A" w:rsidRPr="00896048" w:rsidRDefault="00E703D0" w:rsidP="00CA7DA6">
      <w:pPr>
        <w:numPr>
          <w:ilvl w:val="0"/>
          <w:numId w:val="3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Describa la no conformidad.</w:t>
      </w:r>
    </w:p>
    <w:p w14:paraId="2C4A98A4" w14:textId="77777777" w:rsidR="0004796A" w:rsidRPr="00896048" w:rsidRDefault="0004796A" w:rsidP="00CA7DA6">
      <w:pPr>
        <w:pBdr>
          <w:top w:val="nil"/>
          <w:left w:val="nil"/>
          <w:bottom w:val="nil"/>
          <w:right w:val="nil"/>
          <w:between w:val="nil"/>
        </w:pBdr>
        <w:ind w:left="795" w:hanging="720"/>
        <w:jc w:val="both"/>
        <w:rPr>
          <w:rFonts w:ascii="Arial" w:eastAsia="Arial" w:hAnsi="Arial" w:cs="Arial"/>
          <w:lang w:val="es-MX"/>
        </w:rPr>
      </w:pPr>
    </w:p>
    <w:p w14:paraId="44CE9CE0" w14:textId="77777777" w:rsidR="0004796A" w:rsidRPr="00896048" w:rsidRDefault="00E703D0" w:rsidP="00CA7DA6">
      <w:pPr>
        <w:numPr>
          <w:ilvl w:val="0"/>
          <w:numId w:val="3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lastRenderedPageBreak/>
        <w:t>Describa las acciones tomadas.</w:t>
      </w:r>
    </w:p>
    <w:p w14:paraId="45651A49" w14:textId="77777777" w:rsidR="0004796A" w:rsidRPr="00896048" w:rsidRDefault="0004796A" w:rsidP="00CA7DA6">
      <w:pPr>
        <w:jc w:val="both"/>
        <w:rPr>
          <w:rFonts w:ascii="Arial" w:eastAsia="Arial" w:hAnsi="Arial" w:cs="Arial"/>
          <w:lang w:val="es-MX"/>
        </w:rPr>
      </w:pPr>
    </w:p>
    <w:p w14:paraId="52AE4559" w14:textId="77777777" w:rsidR="0004796A" w:rsidRPr="00896048" w:rsidRDefault="00E703D0" w:rsidP="00CA7DA6">
      <w:pPr>
        <w:numPr>
          <w:ilvl w:val="0"/>
          <w:numId w:val="3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Describa todas las concesiones obtenidas.</w:t>
      </w:r>
    </w:p>
    <w:p w14:paraId="02A75794"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68D77FFC" w14:textId="5941973A" w:rsidR="0004796A" w:rsidRDefault="00E703D0" w:rsidP="00CA7DA6">
      <w:pPr>
        <w:numPr>
          <w:ilvl w:val="0"/>
          <w:numId w:val="39"/>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Identifique la autoridad que decide la acción con respecto a la no conformidad.</w:t>
      </w:r>
    </w:p>
    <w:p w14:paraId="51DD8642" w14:textId="77777777" w:rsidR="00F01150" w:rsidRDefault="00F01150" w:rsidP="00F01150">
      <w:pPr>
        <w:pStyle w:val="Prrafodelista"/>
        <w:rPr>
          <w:rFonts w:ascii="Arial" w:eastAsia="Arial" w:hAnsi="Arial" w:cs="Arial"/>
          <w:lang w:val="es-MX"/>
        </w:rPr>
      </w:pPr>
    </w:p>
    <w:p w14:paraId="2E55E1BC" w14:textId="77777777" w:rsidR="0004796A" w:rsidRPr="00896048" w:rsidRDefault="0004796A" w:rsidP="00CA7DA6">
      <w:pPr>
        <w:jc w:val="both"/>
        <w:rPr>
          <w:rFonts w:ascii="Arial" w:eastAsia="Arial" w:hAnsi="Arial" w:cs="Arial"/>
          <w:lang w:val="es-MX"/>
        </w:rPr>
      </w:pPr>
    </w:p>
    <w:p w14:paraId="2FC1A517" w14:textId="3A7480CC" w:rsidR="0004796A" w:rsidRPr="009464D1" w:rsidRDefault="00E703D0" w:rsidP="00CA7DA6">
      <w:pPr>
        <w:pStyle w:val="Ttulo1"/>
        <w:numPr>
          <w:ilvl w:val="0"/>
          <w:numId w:val="35"/>
        </w:numPr>
        <w:spacing w:before="0"/>
        <w:rPr>
          <w:color w:val="auto"/>
          <w:lang w:val="es-MX"/>
        </w:rPr>
      </w:pPr>
      <w:bookmarkStart w:id="58" w:name="_Toc123719935"/>
      <w:r w:rsidRPr="009464D1">
        <w:rPr>
          <w:color w:val="auto"/>
          <w:lang w:val="es-MX"/>
        </w:rPr>
        <w:t>EVALUACIÓN DEL DESEMPEÑO</w:t>
      </w:r>
      <w:bookmarkEnd w:id="58"/>
    </w:p>
    <w:p w14:paraId="32E73B3F" w14:textId="77777777" w:rsidR="0004796A" w:rsidRPr="00896048" w:rsidRDefault="0004796A" w:rsidP="00CA7DA6">
      <w:pPr>
        <w:jc w:val="both"/>
        <w:rPr>
          <w:rFonts w:ascii="Arial" w:eastAsia="Arial" w:hAnsi="Arial" w:cs="Arial"/>
          <w:lang w:val="es-MX"/>
        </w:rPr>
      </w:pPr>
    </w:p>
    <w:p w14:paraId="6BD8BC32" w14:textId="77777777" w:rsidR="0004796A" w:rsidRPr="00896048" w:rsidRDefault="00E703D0" w:rsidP="00CA7DA6">
      <w:pPr>
        <w:pStyle w:val="Ttulo2"/>
        <w:jc w:val="both"/>
        <w:rPr>
          <w:lang w:val="es-MX"/>
        </w:rPr>
      </w:pPr>
      <w:bookmarkStart w:id="59" w:name="_Toc123719936"/>
      <w:r w:rsidRPr="00896048">
        <w:rPr>
          <w:lang w:val="es-MX"/>
        </w:rPr>
        <w:t>9.1 Seguimiento, medición, análisis y evaluación.</w:t>
      </w:r>
      <w:bookmarkEnd w:id="59"/>
    </w:p>
    <w:p w14:paraId="74B8C1F9" w14:textId="77777777" w:rsidR="0004796A" w:rsidRPr="00896048" w:rsidRDefault="0004796A" w:rsidP="00CA7DA6">
      <w:pPr>
        <w:jc w:val="both"/>
        <w:rPr>
          <w:rFonts w:ascii="Arial" w:eastAsia="Arial" w:hAnsi="Arial" w:cs="Arial"/>
          <w:lang w:val="es-MX"/>
        </w:rPr>
      </w:pPr>
    </w:p>
    <w:p w14:paraId="6EF65861" w14:textId="77777777" w:rsidR="0004796A" w:rsidRPr="00896048" w:rsidRDefault="00E703D0" w:rsidP="00CA7DA6">
      <w:pPr>
        <w:pStyle w:val="Ttulo3"/>
        <w:jc w:val="both"/>
        <w:rPr>
          <w:rFonts w:ascii="Arial" w:eastAsia="Arial" w:hAnsi="Arial" w:cs="Arial"/>
          <w:sz w:val="20"/>
          <w:lang w:val="es-MX"/>
        </w:rPr>
      </w:pPr>
      <w:bookmarkStart w:id="60" w:name="_Toc123719937"/>
      <w:r w:rsidRPr="00896048">
        <w:rPr>
          <w:rFonts w:ascii="Arial" w:eastAsia="Arial" w:hAnsi="Arial" w:cs="Arial"/>
          <w:sz w:val="20"/>
          <w:lang w:val="es-MX"/>
        </w:rPr>
        <w:t>9.1.1 Generalidades.</w:t>
      </w:r>
      <w:bookmarkEnd w:id="60"/>
    </w:p>
    <w:p w14:paraId="7BA962DE" w14:textId="77777777" w:rsidR="0004796A" w:rsidRPr="00896048" w:rsidRDefault="0004796A" w:rsidP="00CA7DA6">
      <w:pPr>
        <w:jc w:val="both"/>
        <w:rPr>
          <w:rFonts w:ascii="Arial" w:eastAsia="Arial" w:hAnsi="Arial" w:cs="Arial"/>
          <w:lang w:val="es-MX"/>
        </w:rPr>
      </w:pPr>
    </w:p>
    <w:p w14:paraId="2C42D290" w14:textId="1A957536"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La </w:t>
      </w:r>
      <w:r w:rsidRPr="00896048">
        <w:rPr>
          <w:rFonts w:ascii="Arial" w:eastAsia="Arial" w:hAnsi="Arial" w:cs="Arial"/>
          <w:b/>
          <w:bCs/>
          <w:lang w:val="es-MX"/>
        </w:rPr>
        <w:t>Al</w:t>
      </w:r>
      <w:r w:rsidR="00177F6A" w:rsidRPr="00896048">
        <w:rPr>
          <w:rFonts w:ascii="Arial" w:eastAsia="Arial" w:hAnsi="Arial" w:cs="Arial"/>
          <w:b/>
          <w:bCs/>
          <w:lang w:val="es-MX"/>
        </w:rPr>
        <w:t>ta Dirección</w:t>
      </w:r>
      <w:r w:rsidR="00177F6A" w:rsidRPr="00896048">
        <w:rPr>
          <w:rFonts w:ascii="Arial" w:eastAsia="Arial" w:hAnsi="Arial" w:cs="Arial"/>
          <w:lang w:val="es-MX"/>
        </w:rPr>
        <w:t xml:space="preserve"> en conjunto con los </w:t>
      </w:r>
      <w:r w:rsidRPr="00896048">
        <w:rPr>
          <w:rFonts w:ascii="Arial" w:eastAsia="Arial" w:hAnsi="Arial" w:cs="Arial"/>
          <w:lang w:val="es-MX"/>
        </w:rPr>
        <w:t>Coordinador</w:t>
      </w:r>
      <w:r w:rsidR="00177F6A" w:rsidRPr="00896048">
        <w:rPr>
          <w:rFonts w:ascii="Arial" w:eastAsia="Arial" w:hAnsi="Arial" w:cs="Arial"/>
          <w:lang w:val="es-MX"/>
        </w:rPr>
        <w:t>es</w:t>
      </w:r>
      <w:r w:rsidRPr="00896048">
        <w:rPr>
          <w:rFonts w:ascii="Arial" w:eastAsia="Arial" w:hAnsi="Arial" w:cs="Arial"/>
          <w:lang w:val="es-MX"/>
        </w:rPr>
        <w:t xml:space="preserve"> del SGC y responsables de procesos involucrados en cada situación, determinan:</w:t>
      </w:r>
    </w:p>
    <w:p w14:paraId="1A94B827" w14:textId="77777777" w:rsidR="0004796A" w:rsidRPr="00896048" w:rsidRDefault="0004796A" w:rsidP="00CA7DA6">
      <w:pPr>
        <w:jc w:val="both"/>
        <w:rPr>
          <w:rFonts w:ascii="Arial" w:eastAsia="Arial" w:hAnsi="Arial" w:cs="Arial"/>
          <w:lang w:val="es-MX"/>
        </w:rPr>
      </w:pPr>
    </w:p>
    <w:p w14:paraId="566981D7" w14:textId="77777777" w:rsidR="0004796A" w:rsidRPr="00896048" w:rsidRDefault="00E703D0" w:rsidP="00CA7DA6">
      <w:pPr>
        <w:numPr>
          <w:ilvl w:val="0"/>
          <w:numId w:val="15"/>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Qué necesita seguimiento y medición.</w:t>
      </w:r>
    </w:p>
    <w:p w14:paraId="28A6EE7F" w14:textId="77777777" w:rsidR="0004796A" w:rsidRPr="00896048" w:rsidRDefault="0004796A" w:rsidP="00CA7DA6">
      <w:pPr>
        <w:jc w:val="both"/>
        <w:rPr>
          <w:rFonts w:ascii="Arial" w:eastAsia="Arial" w:hAnsi="Arial" w:cs="Arial"/>
          <w:lang w:val="es-MX"/>
        </w:rPr>
      </w:pPr>
    </w:p>
    <w:p w14:paraId="27184C5D" w14:textId="77777777" w:rsidR="0004796A" w:rsidRPr="00896048" w:rsidRDefault="00E703D0" w:rsidP="00CA7DA6">
      <w:pPr>
        <w:numPr>
          <w:ilvl w:val="0"/>
          <w:numId w:val="15"/>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Los métodos de seguimiento, medición, análisis y evaluación necesarios para asegurar resultados válidos.</w:t>
      </w:r>
    </w:p>
    <w:p w14:paraId="6A365789" w14:textId="77777777" w:rsidR="0004796A" w:rsidRPr="00896048" w:rsidRDefault="0004796A" w:rsidP="00CA7DA6">
      <w:pPr>
        <w:jc w:val="both"/>
        <w:rPr>
          <w:rFonts w:ascii="Arial" w:eastAsia="Arial" w:hAnsi="Arial" w:cs="Arial"/>
          <w:lang w:val="es-MX"/>
        </w:rPr>
      </w:pPr>
    </w:p>
    <w:p w14:paraId="41C9151C" w14:textId="615685BD" w:rsidR="0004796A" w:rsidRPr="00896048" w:rsidRDefault="007F243B" w:rsidP="00CA7DA6">
      <w:pPr>
        <w:numPr>
          <w:ilvl w:val="0"/>
          <w:numId w:val="15"/>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Cuando</w:t>
      </w:r>
      <w:r w:rsidR="00E703D0" w:rsidRPr="00896048">
        <w:rPr>
          <w:rFonts w:ascii="Arial" w:eastAsia="Arial" w:hAnsi="Arial" w:cs="Arial"/>
          <w:lang w:val="es-MX"/>
        </w:rPr>
        <w:t xml:space="preserve"> se deben llevar a cabo el seguimiento y la medición.</w:t>
      </w:r>
    </w:p>
    <w:p w14:paraId="5A3BB40E"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lang w:val="es-MX"/>
        </w:rPr>
      </w:pPr>
    </w:p>
    <w:p w14:paraId="5F827CF3" w14:textId="6D88ACF3" w:rsidR="0004796A" w:rsidRDefault="007F243B" w:rsidP="00CA7DA6">
      <w:pPr>
        <w:numPr>
          <w:ilvl w:val="0"/>
          <w:numId w:val="15"/>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Cuando</w:t>
      </w:r>
      <w:r w:rsidR="00E703D0" w:rsidRPr="00896048">
        <w:rPr>
          <w:rFonts w:ascii="Arial" w:eastAsia="Arial" w:hAnsi="Arial" w:cs="Arial"/>
          <w:lang w:val="es-MX"/>
        </w:rPr>
        <w:t xml:space="preserve"> se deben analizar y evaluar los resultados del seguimiento y la medición.</w:t>
      </w:r>
    </w:p>
    <w:p w14:paraId="2F5FEAD4" w14:textId="77777777" w:rsidR="00913999" w:rsidRPr="007B3887" w:rsidRDefault="00913999" w:rsidP="00913999">
      <w:pPr>
        <w:pBdr>
          <w:top w:val="nil"/>
          <w:left w:val="nil"/>
          <w:bottom w:val="nil"/>
          <w:right w:val="nil"/>
          <w:between w:val="nil"/>
        </w:pBdr>
        <w:jc w:val="both"/>
        <w:rPr>
          <w:rFonts w:ascii="Arial" w:eastAsia="Arial" w:hAnsi="Arial" w:cs="Arial"/>
          <w:lang w:val="es-MX"/>
        </w:rPr>
      </w:pPr>
    </w:p>
    <w:p w14:paraId="2C0067B8"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Con base en lo establecido en el </w:t>
      </w:r>
      <w:r w:rsidRPr="00896048">
        <w:rPr>
          <w:rFonts w:ascii="Arial" w:eastAsia="Arial" w:hAnsi="Arial" w:cs="Arial"/>
          <w:b/>
          <w:lang w:val="es-MX"/>
        </w:rPr>
        <w:t>Tablero de Control de Indicadores</w:t>
      </w:r>
      <w:r w:rsidRPr="00896048">
        <w:rPr>
          <w:rFonts w:ascii="Arial" w:eastAsia="Arial" w:hAnsi="Arial" w:cs="Arial"/>
          <w:lang w:val="es-MX"/>
        </w:rPr>
        <w:t xml:space="preserve"> y en el </w:t>
      </w:r>
      <w:r w:rsidRPr="00896048">
        <w:rPr>
          <w:rFonts w:ascii="Arial" w:eastAsia="Arial" w:hAnsi="Arial" w:cs="Arial"/>
          <w:b/>
          <w:lang w:val="es-MX"/>
        </w:rPr>
        <w:t>Procedimiento de Acciones Correctivas</w:t>
      </w:r>
      <w:r w:rsidRPr="00896048">
        <w:rPr>
          <w:rFonts w:ascii="Arial" w:eastAsia="Arial" w:hAnsi="Arial" w:cs="Arial"/>
          <w:lang w:val="es-MX"/>
        </w:rPr>
        <w:t xml:space="preserve">, se evalúa el desempeño y la eficacia del SGC, así como, se conserva la información documentada apropiada como evidencia de los resultados con base en lo establecido en el </w:t>
      </w:r>
      <w:r w:rsidRPr="00896048">
        <w:rPr>
          <w:rFonts w:ascii="Arial" w:eastAsia="Arial" w:hAnsi="Arial" w:cs="Arial"/>
          <w:b/>
          <w:lang w:val="es-MX"/>
        </w:rPr>
        <w:t xml:space="preserve">Procedimiento de Información Documentada </w:t>
      </w:r>
      <w:r w:rsidRPr="00896048">
        <w:rPr>
          <w:rFonts w:ascii="Arial" w:eastAsia="Arial" w:hAnsi="Arial" w:cs="Arial"/>
          <w:lang w:val="es-MX"/>
        </w:rPr>
        <w:t>vigente.</w:t>
      </w:r>
    </w:p>
    <w:p w14:paraId="40C5B489" w14:textId="77777777" w:rsidR="006F3432" w:rsidRPr="00896048" w:rsidRDefault="006F3432" w:rsidP="00CA7DA6">
      <w:pPr>
        <w:jc w:val="both"/>
        <w:rPr>
          <w:rFonts w:ascii="Arial" w:eastAsia="Arial" w:hAnsi="Arial" w:cs="Arial"/>
          <w:lang w:val="es-MX"/>
        </w:rPr>
      </w:pPr>
    </w:p>
    <w:p w14:paraId="2A3FE5FD" w14:textId="77777777" w:rsidR="0004796A" w:rsidRPr="00896048" w:rsidRDefault="00E703D0" w:rsidP="00CA7DA6">
      <w:pPr>
        <w:pStyle w:val="Ttulo3"/>
        <w:jc w:val="both"/>
        <w:rPr>
          <w:rFonts w:ascii="Arial" w:eastAsia="Arial" w:hAnsi="Arial" w:cs="Arial"/>
          <w:sz w:val="20"/>
          <w:lang w:val="es-MX"/>
        </w:rPr>
      </w:pPr>
      <w:bookmarkStart w:id="61" w:name="_Toc123719938"/>
      <w:r w:rsidRPr="00896048">
        <w:rPr>
          <w:rFonts w:ascii="Arial" w:eastAsia="Arial" w:hAnsi="Arial" w:cs="Arial"/>
          <w:sz w:val="20"/>
          <w:lang w:val="es-MX"/>
        </w:rPr>
        <w:t>9.1.2 Satisfacción del Cliente.</w:t>
      </w:r>
      <w:bookmarkEnd w:id="61"/>
    </w:p>
    <w:p w14:paraId="7066EC0E" w14:textId="77777777" w:rsidR="0004796A" w:rsidRPr="00896048" w:rsidRDefault="0004796A" w:rsidP="00CA7DA6">
      <w:pPr>
        <w:jc w:val="both"/>
        <w:rPr>
          <w:rFonts w:ascii="Arial" w:eastAsia="Arial" w:hAnsi="Arial" w:cs="Arial"/>
          <w:lang w:val="es-MX"/>
        </w:rPr>
      </w:pPr>
    </w:p>
    <w:p w14:paraId="111AC3FD" w14:textId="319C4B12" w:rsidR="00CA1DCA"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00E703D0" w:rsidRPr="00896048">
        <w:rPr>
          <w:rFonts w:ascii="Arial" w:eastAsia="Arial" w:hAnsi="Arial" w:cs="Arial"/>
          <w:b/>
          <w:lang w:val="es-MX"/>
        </w:rPr>
        <w:t>,</w:t>
      </w:r>
      <w:r w:rsidR="00E703D0" w:rsidRPr="00896048">
        <w:rPr>
          <w:rFonts w:ascii="Arial" w:eastAsia="Arial" w:hAnsi="Arial" w:cs="Arial"/>
          <w:lang w:val="es-MX"/>
        </w:rPr>
        <w:t xml:space="preserve"> a través del objetivo de la calidad </w:t>
      </w:r>
      <w:r w:rsidR="00E703D0" w:rsidRPr="00896048">
        <w:rPr>
          <w:rFonts w:ascii="Arial" w:eastAsia="Arial" w:hAnsi="Arial" w:cs="Arial"/>
          <w:b/>
          <w:lang w:val="es-MX"/>
        </w:rPr>
        <w:t xml:space="preserve">“Conocer la opinión ciudadana sobre el servicio de los Módulos de </w:t>
      </w:r>
      <w:r w:rsidR="009464D1">
        <w:rPr>
          <w:rFonts w:ascii="Arial" w:eastAsia="Arial" w:hAnsi="Arial" w:cs="Arial"/>
          <w:b/>
          <w:lang w:val="es-MX"/>
        </w:rPr>
        <w:t>A</w:t>
      </w:r>
      <w:r w:rsidR="00E703D0" w:rsidRPr="00896048">
        <w:rPr>
          <w:rFonts w:ascii="Arial" w:eastAsia="Arial" w:hAnsi="Arial" w:cs="Arial"/>
          <w:b/>
          <w:lang w:val="es-MX"/>
        </w:rPr>
        <w:t xml:space="preserve">tención </w:t>
      </w:r>
      <w:r w:rsidR="009464D1">
        <w:rPr>
          <w:rFonts w:ascii="Arial" w:eastAsia="Arial" w:hAnsi="Arial" w:cs="Arial"/>
          <w:b/>
          <w:lang w:val="es-MX"/>
        </w:rPr>
        <w:t>C</w:t>
      </w:r>
      <w:r w:rsidR="00E703D0" w:rsidRPr="00896048">
        <w:rPr>
          <w:rFonts w:ascii="Arial" w:eastAsia="Arial" w:hAnsi="Arial" w:cs="Arial"/>
          <w:b/>
          <w:lang w:val="es-MX"/>
        </w:rPr>
        <w:t>iudadana”</w:t>
      </w:r>
      <w:r w:rsidR="00E703D0" w:rsidRPr="00896048">
        <w:rPr>
          <w:rFonts w:ascii="Arial" w:eastAsia="Arial" w:hAnsi="Arial" w:cs="Arial"/>
          <w:lang w:val="es-MX"/>
        </w:rPr>
        <w:t xml:space="preserve"> realiza el seguimiento de las percepciones de la ciudadanía y del grado en que se cumplen sus necesidades y expectativas, determinando los métodos, para la obtención, el seguimiento y revisión de la información, registrada mediante el uso de los medios electrónicos e impresos disponibles por el Instituto que se implementen en los Módulos de Atención Ciudadana.</w:t>
      </w:r>
    </w:p>
    <w:p w14:paraId="10066DCC" w14:textId="77777777" w:rsidR="007B3887" w:rsidRPr="00896048" w:rsidRDefault="007B3887" w:rsidP="00CA7DA6">
      <w:pPr>
        <w:jc w:val="both"/>
        <w:rPr>
          <w:rFonts w:ascii="Arial" w:eastAsia="Arial" w:hAnsi="Arial" w:cs="Arial"/>
          <w:lang w:val="es-MX"/>
        </w:rPr>
      </w:pPr>
    </w:p>
    <w:p w14:paraId="33176B92" w14:textId="2FBD6D67" w:rsidR="0004796A" w:rsidRPr="00896048" w:rsidRDefault="00E703D0" w:rsidP="00CA7DA6">
      <w:pPr>
        <w:pStyle w:val="Ttulo3"/>
        <w:jc w:val="both"/>
        <w:rPr>
          <w:rFonts w:ascii="Arial" w:eastAsia="Arial" w:hAnsi="Arial" w:cs="Arial"/>
          <w:sz w:val="20"/>
          <w:lang w:val="es-MX"/>
        </w:rPr>
      </w:pPr>
      <w:bookmarkStart w:id="62" w:name="_Toc123719939"/>
      <w:r w:rsidRPr="00896048">
        <w:rPr>
          <w:rFonts w:ascii="Arial" w:eastAsia="Arial" w:hAnsi="Arial" w:cs="Arial"/>
          <w:sz w:val="20"/>
          <w:lang w:val="es-MX"/>
        </w:rPr>
        <w:t>9.1.3 Análisis y evaluación.</w:t>
      </w:r>
      <w:bookmarkEnd w:id="62"/>
    </w:p>
    <w:p w14:paraId="24869C94" w14:textId="77777777" w:rsidR="0004796A" w:rsidRPr="00896048" w:rsidRDefault="0004796A" w:rsidP="00CA7DA6">
      <w:pPr>
        <w:jc w:val="both"/>
        <w:rPr>
          <w:rFonts w:ascii="Arial" w:eastAsia="Arial" w:hAnsi="Arial" w:cs="Arial"/>
          <w:lang w:val="es-MX"/>
        </w:rPr>
      </w:pPr>
    </w:p>
    <w:p w14:paraId="5B3199C1" w14:textId="257C7F24"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analiza y evalúa los datos y la información apropiada que surge por el seguimiento y la medició</w:t>
      </w:r>
      <w:r w:rsidR="00EA75FF" w:rsidRPr="00896048">
        <w:rPr>
          <w:rFonts w:ascii="Arial" w:eastAsia="Arial" w:hAnsi="Arial" w:cs="Arial"/>
          <w:lang w:val="es-MX"/>
        </w:rPr>
        <w:t>n. Dichos análisis se encuentra</w:t>
      </w:r>
      <w:r w:rsidR="00B425EB" w:rsidRPr="00896048">
        <w:rPr>
          <w:rFonts w:ascii="Arial" w:eastAsia="Arial" w:hAnsi="Arial" w:cs="Arial"/>
          <w:lang w:val="es-MX"/>
        </w:rPr>
        <w:t>n</w:t>
      </w:r>
      <w:r w:rsidR="00E703D0" w:rsidRPr="00896048">
        <w:rPr>
          <w:rFonts w:ascii="Arial" w:eastAsia="Arial" w:hAnsi="Arial" w:cs="Arial"/>
          <w:lang w:val="es-MX"/>
        </w:rPr>
        <w:t xml:space="preserve"> concentrado</w:t>
      </w:r>
      <w:r w:rsidR="00B425EB" w:rsidRPr="00896048">
        <w:rPr>
          <w:rFonts w:ascii="Arial" w:eastAsia="Arial" w:hAnsi="Arial" w:cs="Arial"/>
          <w:lang w:val="es-MX"/>
        </w:rPr>
        <w:t>s</w:t>
      </w:r>
      <w:r w:rsidR="00E703D0" w:rsidRPr="00896048">
        <w:rPr>
          <w:rFonts w:ascii="Arial" w:eastAsia="Arial" w:hAnsi="Arial" w:cs="Arial"/>
          <w:lang w:val="es-MX"/>
        </w:rPr>
        <w:t xml:space="preserve"> en el </w:t>
      </w:r>
      <w:r w:rsidR="00E703D0" w:rsidRPr="00896048">
        <w:rPr>
          <w:rFonts w:ascii="Arial" w:eastAsia="Arial" w:hAnsi="Arial" w:cs="Arial"/>
          <w:b/>
          <w:lang w:val="es-MX"/>
        </w:rPr>
        <w:t>Tablero de Control de Indicadores</w:t>
      </w:r>
      <w:r w:rsidR="00E703D0" w:rsidRPr="00896048">
        <w:rPr>
          <w:rFonts w:ascii="Arial" w:eastAsia="Arial" w:hAnsi="Arial" w:cs="Arial"/>
          <w:lang w:val="es-MX"/>
        </w:rPr>
        <w:t xml:space="preserve"> vigente y se documentan los acuerdos y/o conclusiones en una </w:t>
      </w:r>
      <w:r w:rsidR="00E703D0" w:rsidRPr="00896048">
        <w:rPr>
          <w:rFonts w:ascii="Arial" w:eastAsia="Arial" w:hAnsi="Arial" w:cs="Arial"/>
          <w:b/>
          <w:lang w:val="es-MX"/>
        </w:rPr>
        <w:t>Minuta</w:t>
      </w:r>
      <w:r w:rsidR="00901B4A" w:rsidRPr="00896048">
        <w:rPr>
          <w:rFonts w:ascii="Arial" w:eastAsia="Arial" w:hAnsi="Arial" w:cs="Arial"/>
          <w:b/>
          <w:lang w:val="es-MX"/>
        </w:rPr>
        <w:t xml:space="preserve"> de Revisión</w:t>
      </w:r>
      <w:r w:rsidR="00E703D0" w:rsidRPr="00896048">
        <w:rPr>
          <w:rFonts w:ascii="Arial" w:eastAsia="Arial" w:hAnsi="Arial" w:cs="Arial"/>
          <w:b/>
          <w:lang w:val="es-MX"/>
        </w:rPr>
        <w:t xml:space="preserve"> </w:t>
      </w:r>
      <w:r w:rsidR="00901B4A" w:rsidRPr="00896048">
        <w:rPr>
          <w:rFonts w:ascii="Arial" w:eastAsia="Arial" w:hAnsi="Arial" w:cs="Arial"/>
          <w:b/>
          <w:lang w:val="es-MX"/>
        </w:rPr>
        <w:t>al</w:t>
      </w:r>
      <w:r w:rsidR="00E703D0" w:rsidRPr="00896048">
        <w:rPr>
          <w:rFonts w:ascii="Arial" w:eastAsia="Arial" w:hAnsi="Arial" w:cs="Arial"/>
          <w:b/>
          <w:lang w:val="es-MX"/>
        </w:rPr>
        <w:t xml:space="preserve"> SGC</w:t>
      </w:r>
      <w:r w:rsidR="00E703D0" w:rsidRPr="00896048">
        <w:rPr>
          <w:rFonts w:ascii="Arial" w:eastAsia="Arial" w:hAnsi="Arial" w:cs="Arial"/>
          <w:lang w:val="es-MX"/>
        </w:rPr>
        <w:t>.</w:t>
      </w:r>
    </w:p>
    <w:p w14:paraId="09339081" w14:textId="1D8D9D2E" w:rsidR="0004796A" w:rsidRPr="00896048" w:rsidRDefault="0004796A" w:rsidP="00CA7DA6">
      <w:pPr>
        <w:autoSpaceDE/>
        <w:autoSpaceDN/>
        <w:rPr>
          <w:rFonts w:ascii="Arial" w:eastAsia="Arial" w:hAnsi="Arial" w:cs="Arial"/>
          <w:lang w:val="es-MX"/>
        </w:rPr>
      </w:pPr>
    </w:p>
    <w:p w14:paraId="0C344C4C"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Dichos resultados del análisis son utilizados para evaluar:</w:t>
      </w:r>
    </w:p>
    <w:p w14:paraId="4D5FBFAC" w14:textId="77777777" w:rsidR="0004796A" w:rsidRPr="00896048" w:rsidRDefault="0004796A" w:rsidP="00CA7DA6">
      <w:pPr>
        <w:jc w:val="both"/>
        <w:rPr>
          <w:rFonts w:ascii="Arial" w:eastAsia="Arial" w:hAnsi="Arial" w:cs="Arial"/>
          <w:lang w:val="es-MX"/>
        </w:rPr>
      </w:pPr>
    </w:p>
    <w:p w14:paraId="6D490EEF" w14:textId="77777777" w:rsidR="0004796A" w:rsidRPr="00896048" w:rsidRDefault="00E703D0" w:rsidP="00CA7DA6">
      <w:pPr>
        <w:numPr>
          <w:ilvl w:val="0"/>
          <w:numId w:val="1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La conformidad del servicio ofrecido.</w:t>
      </w:r>
    </w:p>
    <w:p w14:paraId="26CEE4C8" w14:textId="77777777" w:rsidR="0004796A" w:rsidRPr="00896048" w:rsidRDefault="0004796A" w:rsidP="00CA7DA6">
      <w:pPr>
        <w:jc w:val="both"/>
        <w:rPr>
          <w:rFonts w:ascii="Arial" w:eastAsia="Arial" w:hAnsi="Arial" w:cs="Arial"/>
          <w:lang w:val="es-MX"/>
        </w:rPr>
      </w:pPr>
    </w:p>
    <w:p w14:paraId="6A2B8D2B" w14:textId="77777777" w:rsidR="0004796A" w:rsidRPr="00896048" w:rsidRDefault="00E703D0" w:rsidP="00CA7DA6">
      <w:pPr>
        <w:numPr>
          <w:ilvl w:val="0"/>
          <w:numId w:val="1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El grado de satisfacción de la ciudadanía.</w:t>
      </w:r>
    </w:p>
    <w:p w14:paraId="23D39386" w14:textId="77777777" w:rsidR="0004796A" w:rsidRPr="00896048" w:rsidRDefault="0004796A" w:rsidP="00CA7DA6">
      <w:pPr>
        <w:jc w:val="both"/>
        <w:rPr>
          <w:rFonts w:ascii="Arial" w:eastAsia="Arial" w:hAnsi="Arial" w:cs="Arial"/>
          <w:lang w:val="es-MX"/>
        </w:rPr>
      </w:pPr>
    </w:p>
    <w:p w14:paraId="06CF3A8C" w14:textId="77777777" w:rsidR="0004796A" w:rsidRPr="00896048" w:rsidRDefault="00E703D0" w:rsidP="00CA7DA6">
      <w:pPr>
        <w:numPr>
          <w:ilvl w:val="0"/>
          <w:numId w:val="1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El desempeño y la eficacia del </w:t>
      </w:r>
      <w:r w:rsidRPr="00896048">
        <w:rPr>
          <w:rFonts w:ascii="Arial" w:eastAsia="Arial" w:hAnsi="Arial" w:cs="Arial"/>
          <w:b/>
          <w:bCs/>
          <w:color w:val="000000"/>
          <w:lang w:val="es-MX"/>
        </w:rPr>
        <w:t>SGC</w:t>
      </w:r>
      <w:r w:rsidRPr="00896048">
        <w:rPr>
          <w:rFonts w:ascii="Arial" w:eastAsia="Arial" w:hAnsi="Arial" w:cs="Arial"/>
          <w:color w:val="000000"/>
          <w:lang w:val="es-MX"/>
        </w:rPr>
        <w:t>.</w:t>
      </w:r>
    </w:p>
    <w:p w14:paraId="5705CF8B" w14:textId="77777777" w:rsidR="0004796A" w:rsidRPr="00896048" w:rsidRDefault="0004796A" w:rsidP="00CA7DA6">
      <w:pPr>
        <w:jc w:val="both"/>
        <w:rPr>
          <w:rFonts w:ascii="Arial" w:eastAsia="Arial" w:hAnsi="Arial" w:cs="Arial"/>
          <w:lang w:val="es-MX"/>
        </w:rPr>
      </w:pPr>
    </w:p>
    <w:p w14:paraId="14F7FAAA" w14:textId="34263E8D" w:rsidR="0004796A" w:rsidRPr="00896048" w:rsidRDefault="00E703D0" w:rsidP="00CA7DA6">
      <w:pPr>
        <w:numPr>
          <w:ilvl w:val="0"/>
          <w:numId w:val="1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La planificación </w:t>
      </w:r>
      <w:r w:rsidR="00DD4BAC" w:rsidRPr="00896048">
        <w:rPr>
          <w:rFonts w:ascii="Arial" w:eastAsia="Arial" w:hAnsi="Arial" w:cs="Arial"/>
          <w:color w:val="000000"/>
          <w:lang w:val="es-MX"/>
        </w:rPr>
        <w:t xml:space="preserve">contra </w:t>
      </w:r>
      <w:r w:rsidRPr="00896048">
        <w:rPr>
          <w:rFonts w:ascii="Arial" w:eastAsia="Arial" w:hAnsi="Arial" w:cs="Arial"/>
          <w:color w:val="000000"/>
          <w:lang w:val="es-MX"/>
        </w:rPr>
        <w:t xml:space="preserve">la eficacia de la implementación. </w:t>
      </w:r>
    </w:p>
    <w:p w14:paraId="08580635" w14:textId="77777777" w:rsidR="0004796A" w:rsidRPr="00896048" w:rsidRDefault="0004796A" w:rsidP="00CA7DA6">
      <w:pPr>
        <w:jc w:val="both"/>
        <w:rPr>
          <w:rFonts w:ascii="Arial" w:eastAsia="Arial" w:hAnsi="Arial" w:cs="Arial"/>
          <w:lang w:val="es-MX"/>
        </w:rPr>
      </w:pPr>
    </w:p>
    <w:p w14:paraId="03B3B6D2" w14:textId="32889534" w:rsidR="0004796A" w:rsidRPr="009464D1" w:rsidRDefault="00E703D0" w:rsidP="00CA7DA6">
      <w:pPr>
        <w:numPr>
          <w:ilvl w:val="0"/>
          <w:numId w:val="16"/>
        </w:numPr>
        <w:pBdr>
          <w:top w:val="nil"/>
          <w:left w:val="nil"/>
          <w:bottom w:val="nil"/>
          <w:right w:val="nil"/>
          <w:between w:val="nil"/>
        </w:pBdr>
        <w:jc w:val="both"/>
        <w:rPr>
          <w:rFonts w:ascii="Arial" w:eastAsia="Arial" w:hAnsi="Arial" w:cs="Arial"/>
          <w:b/>
          <w:color w:val="000000"/>
          <w:lang w:val="es-MX"/>
        </w:rPr>
      </w:pPr>
      <w:r w:rsidRPr="00896048">
        <w:rPr>
          <w:rFonts w:ascii="Arial" w:eastAsia="Arial" w:hAnsi="Arial" w:cs="Arial"/>
          <w:color w:val="000000"/>
          <w:lang w:val="es-MX"/>
        </w:rPr>
        <w:t xml:space="preserve">La eficacia de las acciones tomadas para abordar los riesgos y oportunidades determinadas en los procesos y </w:t>
      </w:r>
      <w:r w:rsidR="00644EB5">
        <w:rPr>
          <w:rFonts w:ascii="Arial" w:eastAsia="Arial" w:hAnsi="Arial" w:cs="Arial"/>
          <w:color w:val="000000"/>
          <w:lang w:val="es-MX"/>
        </w:rPr>
        <w:t xml:space="preserve">en la </w:t>
      </w:r>
      <w:r w:rsidR="009464D1">
        <w:rPr>
          <w:rFonts w:ascii="Arial" w:eastAsia="Arial" w:hAnsi="Arial" w:cs="Arial"/>
          <w:color w:val="000000"/>
          <w:lang w:val="es-MX"/>
        </w:rPr>
        <w:t>M</w:t>
      </w:r>
      <w:r w:rsidRPr="00896048">
        <w:rPr>
          <w:rFonts w:ascii="Arial" w:eastAsia="Arial" w:hAnsi="Arial" w:cs="Arial"/>
          <w:color w:val="000000"/>
          <w:lang w:val="es-MX"/>
        </w:rPr>
        <w:t xml:space="preserve">atriz de </w:t>
      </w:r>
      <w:r w:rsidR="009464D1">
        <w:rPr>
          <w:rFonts w:ascii="Arial" w:eastAsia="Arial" w:hAnsi="Arial" w:cs="Arial"/>
          <w:color w:val="000000"/>
          <w:lang w:val="es-MX"/>
        </w:rPr>
        <w:t>C</w:t>
      </w:r>
      <w:r w:rsidRPr="00896048">
        <w:rPr>
          <w:rFonts w:ascii="Arial" w:eastAsia="Arial" w:hAnsi="Arial" w:cs="Arial"/>
          <w:color w:val="000000"/>
          <w:lang w:val="es-MX"/>
        </w:rPr>
        <w:t>ontexto</w:t>
      </w:r>
      <w:r w:rsidR="009464D1">
        <w:rPr>
          <w:rFonts w:ascii="Arial" w:eastAsia="Arial" w:hAnsi="Arial" w:cs="Arial"/>
          <w:color w:val="000000"/>
          <w:lang w:val="es-MX"/>
        </w:rPr>
        <w:t xml:space="preserve"> del Plan Estratégico de la Entidad</w:t>
      </w:r>
      <w:r w:rsidRPr="00896048">
        <w:rPr>
          <w:rFonts w:ascii="Arial" w:eastAsia="Arial" w:hAnsi="Arial" w:cs="Arial"/>
          <w:color w:val="000000"/>
          <w:lang w:val="es-MX"/>
        </w:rPr>
        <w:t xml:space="preserve"> que se encuentran declarados en el </w:t>
      </w:r>
      <w:r w:rsidRPr="00896048">
        <w:rPr>
          <w:rFonts w:ascii="Arial" w:eastAsia="Arial" w:hAnsi="Arial" w:cs="Arial"/>
          <w:b/>
          <w:bCs/>
          <w:color w:val="000000"/>
          <w:lang w:val="es-MX"/>
        </w:rPr>
        <w:t>SGC</w:t>
      </w:r>
      <w:r w:rsidRPr="00896048">
        <w:rPr>
          <w:rFonts w:ascii="Arial" w:eastAsia="Arial" w:hAnsi="Arial" w:cs="Arial"/>
          <w:color w:val="000000"/>
          <w:lang w:val="es-MX"/>
        </w:rPr>
        <w:t>.</w:t>
      </w:r>
    </w:p>
    <w:p w14:paraId="212AB823" w14:textId="77777777" w:rsidR="009464D1" w:rsidRDefault="009464D1" w:rsidP="009464D1">
      <w:pPr>
        <w:pStyle w:val="Prrafodelista"/>
        <w:rPr>
          <w:rFonts w:ascii="Arial" w:eastAsia="Arial" w:hAnsi="Arial" w:cs="Arial"/>
          <w:b/>
          <w:color w:val="000000"/>
          <w:lang w:val="es-MX"/>
        </w:rPr>
      </w:pPr>
    </w:p>
    <w:p w14:paraId="20793AA2" w14:textId="3A3A8316" w:rsidR="0004796A" w:rsidRPr="00896048" w:rsidRDefault="00E703D0" w:rsidP="00CA7DA6">
      <w:pPr>
        <w:numPr>
          <w:ilvl w:val="0"/>
          <w:numId w:val="1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El desempeño de los </w:t>
      </w:r>
      <w:r w:rsidR="00DD4BAC" w:rsidRPr="00896048">
        <w:rPr>
          <w:rFonts w:ascii="Arial" w:eastAsia="Arial" w:hAnsi="Arial" w:cs="Arial"/>
          <w:color w:val="000000"/>
          <w:lang w:val="es-MX"/>
        </w:rPr>
        <w:t>p</w:t>
      </w:r>
      <w:r w:rsidRPr="00896048">
        <w:rPr>
          <w:rFonts w:ascii="Arial" w:eastAsia="Arial" w:hAnsi="Arial" w:cs="Arial"/>
          <w:color w:val="000000"/>
          <w:lang w:val="es-MX"/>
        </w:rPr>
        <w:t>roveedores externos.</w:t>
      </w:r>
    </w:p>
    <w:p w14:paraId="65CB0FFF" w14:textId="77777777" w:rsidR="0004796A" w:rsidRPr="00896048" w:rsidRDefault="0004796A" w:rsidP="00CA7DA6">
      <w:pPr>
        <w:pBdr>
          <w:top w:val="nil"/>
          <w:left w:val="nil"/>
          <w:bottom w:val="nil"/>
          <w:right w:val="nil"/>
          <w:between w:val="nil"/>
        </w:pBdr>
        <w:ind w:left="720" w:hanging="720"/>
        <w:jc w:val="both"/>
        <w:rPr>
          <w:rFonts w:ascii="Arial" w:eastAsia="Arial" w:hAnsi="Arial" w:cs="Arial"/>
          <w:color w:val="000000"/>
          <w:lang w:val="es-MX"/>
        </w:rPr>
      </w:pPr>
    </w:p>
    <w:p w14:paraId="3A319DDA" w14:textId="77777777" w:rsidR="0004796A" w:rsidRPr="00896048" w:rsidRDefault="00E703D0" w:rsidP="00CA7DA6">
      <w:pPr>
        <w:numPr>
          <w:ilvl w:val="0"/>
          <w:numId w:val="16"/>
        </w:numPr>
        <w:pBdr>
          <w:top w:val="nil"/>
          <w:left w:val="nil"/>
          <w:bottom w:val="nil"/>
          <w:right w:val="nil"/>
          <w:between w:val="nil"/>
        </w:pBdr>
        <w:jc w:val="both"/>
        <w:rPr>
          <w:rFonts w:ascii="Arial" w:eastAsia="Arial" w:hAnsi="Arial" w:cs="Arial"/>
          <w:color w:val="000000"/>
          <w:lang w:val="es-MX"/>
        </w:rPr>
      </w:pPr>
      <w:r w:rsidRPr="00896048">
        <w:rPr>
          <w:rFonts w:ascii="Arial" w:eastAsia="Arial" w:hAnsi="Arial" w:cs="Arial"/>
          <w:color w:val="000000"/>
          <w:lang w:val="es-MX"/>
        </w:rPr>
        <w:t xml:space="preserve">La necesidad de mejoras en el </w:t>
      </w:r>
      <w:r w:rsidRPr="00896048">
        <w:rPr>
          <w:rFonts w:ascii="Arial" w:eastAsia="Arial" w:hAnsi="Arial" w:cs="Arial"/>
          <w:b/>
          <w:bCs/>
          <w:color w:val="000000"/>
          <w:lang w:val="es-MX"/>
        </w:rPr>
        <w:t>SGC</w:t>
      </w:r>
      <w:r w:rsidRPr="00896048">
        <w:rPr>
          <w:rFonts w:ascii="Arial" w:eastAsia="Arial" w:hAnsi="Arial" w:cs="Arial"/>
          <w:color w:val="000000"/>
          <w:lang w:val="es-MX"/>
        </w:rPr>
        <w:t>.</w:t>
      </w:r>
    </w:p>
    <w:p w14:paraId="1C818379" w14:textId="77777777" w:rsidR="0004796A" w:rsidRPr="00896048" w:rsidRDefault="0004796A" w:rsidP="00CA7DA6">
      <w:pPr>
        <w:jc w:val="both"/>
        <w:rPr>
          <w:rFonts w:ascii="Arial" w:eastAsia="Arial" w:hAnsi="Arial" w:cs="Arial"/>
          <w:lang w:val="es-MX"/>
        </w:rPr>
      </w:pPr>
    </w:p>
    <w:p w14:paraId="2F9D732D" w14:textId="77777777" w:rsidR="0004796A" w:rsidRPr="00896048" w:rsidRDefault="00E703D0" w:rsidP="00CA7DA6">
      <w:pPr>
        <w:pStyle w:val="Ttulo2"/>
        <w:jc w:val="both"/>
        <w:rPr>
          <w:lang w:val="es-MX"/>
        </w:rPr>
      </w:pPr>
      <w:bookmarkStart w:id="63" w:name="_Toc123719940"/>
      <w:r w:rsidRPr="00896048">
        <w:rPr>
          <w:lang w:val="es-MX"/>
        </w:rPr>
        <w:t>9.2 Auditoría interna.</w:t>
      </w:r>
      <w:bookmarkEnd w:id="63"/>
    </w:p>
    <w:p w14:paraId="4658645B" w14:textId="77777777" w:rsidR="0004796A" w:rsidRPr="00896048" w:rsidRDefault="0004796A" w:rsidP="00CA7DA6">
      <w:pPr>
        <w:jc w:val="both"/>
        <w:rPr>
          <w:rFonts w:ascii="Arial" w:eastAsia="Arial" w:hAnsi="Arial" w:cs="Arial"/>
          <w:lang w:val="es-MX"/>
        </w:rPr>
      </w:pPr>
    </w:p>
    <w:p w14:paraId="480EDD30" w14:textId="31CFA9BE" w:rsidR="0004796A" w:rsidRPr="00896048" w:rsidRDefault="00E703D0" w:rsidP="00CA7DA6">
      <w:pPr>
        <w:jc w:val="both"/>
        <w:rPr>
          <w:rFonts w:ascii="Arial" w:eastAsia="Arial" w:hAnsi="Arial" w:cs="Arial"/>
          <w:lang w:val="es-MX"/>
        </w:rPr>
      </w:pPr>
      <w:r w:rsidRPr="00644EB5">
        <w:rPr>
          <w:rFonts w:ascii="Arial" w:eastAsia="Arial" w:hAnsi="Arial" w:cs="Arial"/>
          <w:lang w:val="es-MX"/>
        </w:rPr>
        <w:t>La</w:t>
      </w:r>
      <w:r w:rsidRPr="00644EB5">
        <w:rPr>
          <w:rFonts w:ascii="Arial" w:eastAsia="Arial" w:hAnsi="Arial" w:cs="Arial"/>
          <w:b/>
          <w:lang w:val="es-MX"/>
        </w:rPr>
        <w:t xml:space="preserve"> </w:t>
      </w:r>
      <w:r w:rsidR="00B40253" w:rsidRPr="00644EB5">
        <w:rPr>
          <w:rFonts w:ascii="Arial" w:eastAsia="Arial" w:hAnsi="Arial" w:cs="Arial"/>
          <w:bCs/>
          <w:lang w:val="es-MX"/>
        </w:rPr>
        <w:t>e</w:t>
      </w:r>
      <w:r w:rsidR="009B0089" w:rsidRPr="00644EB5">
        <w:rPr>
          <w:rFonts w:ascii="Arial" w:eastAsia="Arial" w:hAnsi="Arial" w:cs="Arial"/>
          <w:bCs/>
          <w:lang w:val="es-MX"/>
        </w:rPr>
        <w:t>ntidad</w:t>
      </w:r>
      <w:r w:rsidRPr="00644EB5">
        <w:rPr>
          <w:rFonts w:ascii="Arial" w:eastAsia="Arial" w:hAnsi="Arial" w:cs="Arial"/>
          <w:lang w:val="es-MX"/>
        </w:rPr>
        <w:t xml:space="preserve"> con base en lo establecido en la </w:t>
      </w:r>
      <w:r w:rsidRPr="00644EB5">
        <w:rPr>
          <w:rFonts w:ascii="Arial" w:eastAsia="Arial" w:hAnsi="Arial" w:cs="Arial"/>
          <w:b/>
          <w:bCs/>
          <w:lang w:val="es-MX"/>
        </w:rPr>
        <w:t>Norma</w:t>
      </w:r>
      <w:r w:rsidRPr="00644EB5">
        <w:rPr>
          <w:rFonts w:ascii="Arial" w:eastAsia="Arial" w:hAnsi="Arial" w:cs="Arial"/>
          <w:lang w:val="es-MX"/>
        </w:rPr>
        <w:t xml:space="preserve"> </w:t>
      </w:r>
      <w:r w:rsidRPr="00644EB5">
        <w:rPr>
          <w:rFonts w:ascii="Arial" w:eastAsia="Arial" w:hAnsi="Arial" w:cs="Arial"/>
          <w:b/>
          <w:lang w:val="es-MX"/>
        </w:rPr>
        <w:t xml:space="preserve">ISO </w:t>
      </w:r>
      <w:r w:rsidR="009464D1" w:rsidRPr="00644EB5">
        <w:rPr>
          <w:rFonts w:ascii="Arial" w:eastAsia="Arial" w:hAnsi="Arial" w:cs="Arial"/>
          <w:b/>
          <w:lang w:val="es-MX"/>
        </w:rPr>
        <w:t>19011</w:t>
      </w:r>
      <w:r w:rsidRPr="00644EB5">
        <w:rPr>
          <w:rFonts w:ascii="Arial" w:eastAsia="Arial" w:hAnsi="Arial" w:cs="Arial"/>
          <w:lang w:val="es-MX"/>
        </w:rPr>
        <w:t xml:space="preserve">, </w:t>
      </w:r>
      <w:r w:rsidR="009464D1" w:rsidRPr="00644EB5">
        <w:rPr>
          <w:rFonts w:ascii="Arial" w:eastAsia="Arial" w:hAnsi="Arial" w:cs="Arial"/>
          <w:lang w:val="es-MX"/>
        </w:rPr>
        <w:t>da cumplimiento a los requisitos 9.2.1 y 9.2.2 de la Norma ISO 9001:2015 a</w:t>
      </w:r>
      <w:r w:rsidRPr="00644EB5">
        <w:rPr>
          <w:rFonts w:ascii="Arial" w:eastAsia="Arial" w:hAnsi="Arial" w:cs="Arial"/>
          <w:lang w:val="es-MX"/>
        </w:rPr>
        <w:t xml:space="preserve"> través del </w:t>
      </w:r>
      <w:r w:rsidRPr="00644EB5">
        <w:rPr>
          <w:rFonts w:ascii="Arial" w:eastAsia="Arial" w:hAnsi="Arial" w:cs="Arial"/>
          <w:b/>
          <w:lang w:val="es-MX"/>
        </w:rPr>
        <w:t>Procedimiento de Auditorías Internas</w:t>
      </w:r>
      <w:r w:rsidRPr="00644EB5">
        <w:rPr>
          <w:rFonts w:ascii="Arial" w:eastAsia="Arial" w:hAnsi="Arial" w:cs="Arial"/>
          <w:lang w:val="es-MX"/>
        </w:rPr>
        <w:t xml:space="preserve"> vigente</w:t>
      </w:r>
      <w:r w:rsidR="009464D1" w:rsidRPr="00644EB5">
        <w:rPr>
          <w:rFonts w:ascii="Arial" w:eastAsia="Arial" w:hAnsi="Arial" w:cs="Arial"/>
          <w:lang w:val="es-MX"/>
        </w:rPr>
        <w:t>.</w:t>
      </w:r>
      <w:r w:rsidRPr="00896048">
        <w:rPr>
          <w:rFonts w:ascii="Arial" w:eastAsia="Arial" w:hAnsi="Arial" w:cs="Arial"/>
          <w:lang w:val="es-MX"/>
        </w:rPr>
        <w:t xml:space="preserve"> </w:t>
      </w:r>
    </w:p>
    <w:p w14:paraId="7D484403" w14:textId="77777777" w:rsidR="0004796A" w:rsidRPr="00896048" w:rsidRDefault="0004796A" w:rsidP="00CA7DA6">
      <w:pPr>
        <w:jc w:val="both"/>
        <w:rPr>
          <w:rFonts w:ascii="Arial" w:eastAsia="Arial" w:hAnsi="Arial" w:cs="Arial"/>
          <w:lang w:val="es-MX"/>
        </w:rPr>
      </w:pPr>
    </w:p>
    <w:p w14:paraId="6420616B" w14:textId="1FFF04B5"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Véase la Norma </w:t>
      </w:r>
      <w:r w:rsidRPr="00896048">
        <w:rPr>
          <w:rFonts w:ascii="Arial" w:eastAsia="Arial" w:hAnsi="Arial" w:cs="Arial"/>
          <w:b/>
          <w:lang w:val="es-MX"/>
        </w:rPr>
        <w:t>ISO 19011</w:t>
      </w:r>
      <w:r w:rsidRPr="00896048">
        <w:rPr>
          <w:rFonts w:ascii="Arial" w:eastAsia="Arial" w:hAnsi="Arial" w:cs="Arial"/>
          <w:lang w:val="es-MX"/>
        </w:rPr>
        <w:t xml:space="preserve"> a modo de orientación.</w:t>
      </w:r>
    </w:p>
    <w:p w14:paraId="156460EF" w14:textId="77777777" w:rsidR="00DD4BAC" w:rsidRPr="00896048" w:rsidRDefault="00DD4BAC" w:rsidP="00CA7DA6">
      <w:pPr>
        <w:jc w:val="both"/>
        <w:rPr>
          <w:rFonts w:ascii="Arial" w:eastAsia="Arial" w:hAnsi="Arial" w:cs="Arial"/>
          <w:lang w:val="es-MX"/>
        </w:rPr>
      </w:pPr>
    </w:p>
    <w:p w14:paraId="49463CDB" w14:textId="77777777" w:rsidR="0004796A" w:rsidRPr="00896048" w:rsidRDefault="00E703D0" w:rsidP="00CA7DA6">
      <w:pPr>
        <w:pStyle w:val="Ttulo2"/>
        <w:jc w:val="both"/>
        <w:rPr>
          <w:lang w:val="es-MX"/>
        </w:rPr>
      </w:pPr>
      <w:bookmarkStart w:id="64" w:name="_Toc123719941"/>
      <w:r w:rsidRPr="00896048">
        <w:rPr>
          <w:lang w:val="es-MX"/>
        </w:rPr>
        <w:t>9.3 Revisión por la Dirección.</w:t>
      </w:r>
      <w:bookmarkEnd w:id="64"/>
    </w:p>
    <w:p w14:paraId="2699887C" w14:textId="77777777" w:rsidR="0004796A" w:rsidRPr="00896048" w:rsidRDefault="0004796A" w:rsidP="00CA7DA6">
      <w:pPr>
        <w:jc w:val="both"/>
        <w:rPr>
          <w:rFonts w:ascii="Arial" w:eastAsia="Arial" w:hAnsi="Arial" w:cs="Arial"/>
          <w:lang w:val="es-MX"/>
        </w:rPr>
      </w:pPr>
    </w:p>
    <w:p w14:paraId="6B15B83D" w14:textId="2762B664" w:rsidR="0004796A" w:rsidRPr="00896048" w:rsidRDefault="00901B4A"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de la </w:t>
      </w:r>
      <w:r w:rsidR="00B40253" w:rsidRPr="00896048">
        <w:rPr>
          <w:rFonts w:ascii="Arial" w:eastAsia="Arial" w:hAnsi="Arial" w:cs="Arial"/>
          <w:bCs/>
          <w:lang w:val="es-MX"/>
        </w:rPr>
        <w:t>e</w:t>
      </w:r>
      <w:r w:rsidRPr="00896048">
        <w:rPr>
          <w:rFonts w:ascii="Arial" w:eastAsia="Arial" w:hAnsi="Arial" w:cs="Arial"/>
          <w:bCs/>
          <w:lang w:val="es-MX"/>
        </w:rPr>
        <w:t>ntidad</w:t>
      </w:r>
      <w:r w:rsidRPr="00896048">
        <w:rPr>
          <w:rFonts w:ascii="Arial" w:eastAsia="Arial" w:hAnsi="Arial" w:cs="Arial"/>
          <w:lang w:val="es-MX"/>
        </w:rPr>
        <w:t xml:space="preserve"> por medio</w:t>
      </w:r>
      <w:r w:rsidR="00DD4BAC" w:rsidRPr="00896048">
        <w:rPr>
          <w:rFonts w:ascii="Arial" w:eastAsia="Arial" w:hAnsi="Arial" w:cs="Arial"/>
          <w:lang w:val="es-MX"/>
        </w:rPr>
        <w:t xml:space="preserve"> de</w:t>
      </w:r>
      <w:r w:rsidRPr="00896048">
        <w:rPr>
          <w:rFonts w:ascii="Arial" w:eastAsia="Arial" w:hAnsi="Arial" w:cs="Arial"/>
          <w:lang w:val="es-MX"/>
        </w:rPr>
        <w:t xml:space="preserve"> la </w:t>
      </w:r>
      <w:r w:rsidRPr="00896048">
        <w:rPr>
          <w:rFonts w:ascii="Arial" w:eastAsia="Arial" w:hAnsi="Arial" w:cs="Arial"/>
          <w:b/>
          <w:lang w:val="es-MX"/>
        </w:rPr>
        <w:t>Minuta de Revisión al SGC</w:t>
      </w:r>
      <w:r w:rsidRPr="00896048">
        <w:rPr>
          <w:rFonts w:ascii="Arial" w:eastAsia="Arial" w:hAnsi="Arial" w:cs="Arial"/>
          <w:lang w:val="es-MX"/>
        </w:rPr>
        <w:t xml:space="preserve"> lleva a cabo revisiones del SGC conforme al </w:t>
      </w:r>
      <w:r w:rsidRPr="00896048">
        <w:rPr>
          <w:rFonts w:ascii="Arial" w:hAnsi="Arial" w:cs="Arial"/>
          <w:b/>
          <w:lang w:val="es-MX"/>
        </w:rPr>
        <w:t>Calendario de Revisión al SGC, Auditor</w:t>
      </w:r>
      <w:r w:rsidR="00DD4BAC" w:rsidRPr="00896048">
        <w:rPr>
          <w:rFonts w:ascii="Arial" w:hAnsi="Arial" w:cs="Arial"/>
          <w:b/>
          <w:lang w:val="es-MX"/>
        </w:rPr>
        <w:t>í</w:t>
      </w:r>
      <w:r w:rsidRPr="00896048">
        <w:rPr>
          <w:rFonts w:ascii="Arial" w:hAnsi="Arial" w:cs="Arial"/>
          <w:b/>
          <w:lang w:val="es-MX"/>
        </w:rPr>
        <w:t xml:space="preserve">as </w:t>
      </w:r>
      <w:r w:rsidRPr="00896048">
        <w:rPr>
          <w:rFonts w:ascii="Arial" w:hAnsi="Arial" w:cs="Arial"/>
          <w:bCs/>
          <w:lang w:val="es-MX"/>
        </w:rPr>
        <w:t>y</w:t>
      </w:r>
      <w:r w:rsidRPr="00896048">
        <w:rPr>
          <w:rFonts w:ascii="Arial" w:hAnsi="Arial" w:cs="Arial"/>
          <w:b/>
          <w:lang w:val="es-MX"/>
        </w:rPr>
        <w:t xml:space="preserve"> Comité de la Calidad </w:t>
      </w:r>
      <w:r w:rsidRPr="00896048">
        <w:rPr>
          <w:rFonts w:ascii="Arial" w:hAnsi="Arial" w:cs="Arial"/>
          <w:lang w:val="es-MX"/>
        </w:rPr>
        <w:t>vigente.</w:t>
      </w:r>
    </w:p>
    <w:p w14:paraId="3B49E908" w14:textId="77777777" w:rsidR="0004796A" w:rsidRPr="00896048" w:rsidRDefault="0004796A" w:rsidP="00CA7DA6">
      <w:pPr>
        <w:jc w:val="both"/>
        <w:rPr>
          <w:rFonts w:ascii="Arial" w:eastAsia="Arial" w:hAnsi="Arial" w:cs="Arial"/>
          <w:lang w:val="es-MX"/>
        </w:rPr>
      </w:pPr>
    </w:p>
    <w:p w14:paraId="1D7DAEE7" w14:textId="3D8E44D7" w:rsidR="0004796A" w:rsidRPr="00896048" w:rsidRDefault="00E703D0" w:rsidP="00CA7DA6">
      <w:pPr>
        <w:pStyle w:val="Ttulo1"/>
        <w:numPr>
          <w:ilvl w:val="0"/>
          <w:numId w:val="35"/>
        </w:numPr>
        <w:spacing w:before="0"/>
        <w:rPr>
          <w:color w:val="auto"/>
          <w:lang w:val="es-MX"/>
        </w:rPr>
      </w:pPr>
      <w:bookmarkStart w:id="65" w:name="_Toc123719942"/>
      <w:r w:rsidRPr="00896048">
        <w:rPr>
          <w:color w:val="auto"/>
          <w:lang w:val="es-MX"/>
        </w:rPr>
        <w:t>MEJORA</w:t>
      </w:r>
      <w:bookmarkEnd w:id="65"/>
    </w:p>
    <w:p w14:paraId="79AB82F8" w14:textId="77777777" w:rsidR="0004796A" w:rsidRPr="00896048" w:rsidRDefault="0004796A" w:rsidP="00CA7DA6">
      <w:pPr>
        <w:jc w:val="both"/>
        <w:rPr>
          <w:rFonts w:ascii="Arial" w:eastAsia="Arial" w:hAnsi="Arial" w:cs="Arial"/>
          <w:lang w:val="es-MX"/>
        </w:rPr>
      </w:pPr>
    </w:p>
    <w:p w14:paraId="43CC66FE" w14:textId="77127101" w:rsidR="0004796A" w:rsidRPr="00896048" w:rsidRDefault="00272B56" w:rsidP="00CA7DA6">
      <w:pPr>
        <w:pStyle w:val="Ttulo2"/>
        <w:jc w:val="both"/>
        <w:rPr>
          <w:lang w:val="es-MX"/>
        </w:rPr>
      </w:pPr>
      <w:bookmarkStart w:id="66" w:name="_Toc123719943"/>
      <w:r w:rsidRPr="00896048">
        <w:rPr>
          <w:lang w:val="es-MX"/>
        </w:rPr>
        <w:t xml:space="preserve">10.1 </w:t>
      </w:r>
      <w:r w:rsidR="00E703D0" w:rsidRPr="00896048">
        <w:rPr>
          <w:lang w:val="es-MX"/>
        </w:rPr>
        <w:t>Generalidades.</w:t>
      </w:r>
      <w:bookmarkEnd w:id="66"/>
    </w:p>
    <w:p w14:paraId="139804B4" w14:textId="77777777" w:rsidR="0004796A" w:rsidRPr="00896048" w:rsidRDefault="0004796A" w:rsidP="00CA7DA6">
      <w:pPr>
        <w:jc w:val="both"/>
        <w:rPr>
          <w:rFonts w:ascii="Arial" w:eastAsia="Arial" w:hAnsi="Arial" w:cs="Arial"/>
          <w:lang w:val="es-MX"/>
        </w:rPr>
      </w:pPr>
    </w:p>
    <w:p w14:paraId="49F92C7B" w14:textId="10FBD3CD"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E703D0" w:rsidRPr="00896048">
        <w:rPr>
          <w:rFonts w:ascii="Arial" w:eastAsia="Arial" w:hAnsi="Arial" w:cs="Arial"/>
          <w:lang w:val="es-MX"/>
        </w:rPr>
        <w:t xml:space="preserve">determina y selecciona las oportunidades de mejora derivado de una junta de revisión al </w:t>
      </w:r>
      <w:r w:rsidR="00E703D0" w:rsidRPr="00896048">
        <w:rPr>
          <w:rFonts w:ascii="Arial" w:eastAsia="Arial" w:hAnsi="Arial" w:cs="Arial"/>
          <w:b/>
          <w:bCs/>
          <w:lang w:val="es-MX"/>
        </w:rPr>
        <w:t>SGC</w:t>
      </w:r>
      <w:r w:rsidR="00E703D0" w:rsidRPr="00896048">
        <w:rPr>
          <w:rFonts w:ascii="Arial" w:eastAsia="Arial" w:hAnsi="Arial" w:cs="Arial"/>
          <w:lang w:val="es-MX"/>
        </w:rPr>
        <w:t xml:space="preserve"> por la Alta Dirección y/o junta del Comité de Calidad e implementa cualquier acción necesaria para cumplir los requisitos de la ciudadanía y aumentar la satisfacción </w:t>
      </w:r>
      <w:r w:rsidR="00F04E22" w:rsidRPr="00896048">
        <w:rPr>
          <w:rFonts w:ascii="Arial" w:eastAsia="Arial" w:hAnsi="Arial" w:cs="Arial"/>
          <w:lang w:val="es-MX"/>
        </w:rPr>
        <w:t>de é</w:t>
      </w:r>
      <w:r w:rsidR="00E703D0" w:rsidRPr="00896048">
        <w:rPr>
          <w:rFonts w:ascii="Arial" w:eastAsia="Arial" w:hAnsi="Arial" w:cs="Arial"/>
          <w:lang w:val="es-MX"/>
        </w:rPr>
        <w:t xml:space="preserve">sta, con base en lo establecido en el </w:t>
      </w:r>
      <w:r w:rsidR="00E703D0" w:rsidRPr="00896048">
        <w:rPr>
          <w:rFonts w:ascii="Arial" w:eastAsia="Arial" w:hAnsi="Arial" w:cs="Arial"/>
          <w:b/>
          <w:lang w:val="es-MX"/>
        </w:rPr>
        <w:t>Reporte de Seguimiento de Acciones y Mejoras</w:t>
      </w:r>
      <w:r w:rsidR="00E703D0" w:rsidRPr="00896048">
        <w:rPr>
          <w:rFonts w:ascii="Arial" w:eastAsia="Arial" w:hAnsi="Arial" w:cs="Arial"/>
          <w:lang w:val="es-MX"/>
        </w:rPr>
        <w:t xml:space="preserve"> vigente.</w:t>
      </w:r>
    </w:p>
    <w:p w14:paraId="2F1EF58A" w14:textId="77777777" w:rsidR="00644EB5" w:rsidRDefault="00644EB5" w:rsidP="00CA7DA6">
      <w:pPr>
        <w:jc w:val="both"/>
        <w:rPr>
          <w:rFonts w:ascii="Arial" w:eastAsia="Arial" w:hAnsi="Arial" w:cs="Arial"/>
          <w:lang w:val="es-MX"/>
        </w:rPr>
      </w:pPr>
    </w:p>
    <w:p w14:paraId="77F75E3A" w14:textId="3CD0BE3D" w:rsidR="0004796A" w:rsidRPr="00896048" w:rsidRDefault="00E703D0" w:rsidP="00CA7DA6">
      <w:pPr>
        <w:jc w:val="both"/>
        <w:rPr>
          <w:rFonts w:ascii="Arial" w:eastAsia="Arial" w:hAnsi="Arial" w:cs="Arial"/>
          <w:lang w:val="es-MX"/>
        </w:rPr>
      </w:pPr>
      <w:r w:rsidRPr="00896048">
        <w:rPr>
          <w:rFonts w:ascii="Arial" w:eastAsia="Arial" w:hAnsi="Arial" w:cs="Arial"/>
          <w:lang w:val="es-MX"/>
        </w:rPr>
        <w:t>Las mejoras incluyen:</w:t>
      </w:r>
    </w:p>
    <w:p w14:paraId="67E6DF5D" w14:textId="77777777" w:rsidR="0004796A" w:rsidRPr="00896048" w:rsidRDefault="0004796A" w:rsidP="00CA7DA6">
      <w:pPr>
        <w:jc w:val="both"/>
        <w:rPr>
          <w:rFonts w:ascii="Arial" w:eastAsia="Arial" w:hAnsi="Arial" w:cs="Arial"/>
          <w:lang w:val="es-MX"/>
        </w:rPr>
      </w:pPr>
    </w:p>
    <w:p w14:paraId="1F13DC36" w14:textId="21FCA50D" w:rsidR="0004796A" w:rsidRPr="003B6A67" w:rsidRDefault="00E703D0" w:rsidP="00CA7DA6">
      <w:pPr>
        <w:numPr>
          <w:ilvl w:val="0"/>
          <w:numId w:val="1"/>
        </w:numPr>
        <w:pBdr>
          <w:top w:val="nil"/>
          <w:left w:val="nil"/>
          <w:bottom w:val="nil"/>
          <w:right w:val="nil"/>
          <w:between w:val="nil"/>
        </w:pBdr>
        <w:jc w:val="both"/>
        <w:rPr>
          <w:rFonts w:ascii="Arial" w:eastAsia="Arial" w:hAnsi="Arial" w:cs="Arial"/>
          <w:color w:val="000000"/>
          <w:lang w:val="es-MX"/>
        </w:rPr>
      </w:pPr>
      <w:r w:rsidRPr="003B6A67">
        <w:rPr>
          <w:rFonts w:ascii="Arial" w:eastAsia="Arial" w:hAnsi="Arial" w:cs="Arial"/>
          <w:color w:val="000000"/>
          <w:lang w:val="es-MX"/>
        </w:rPr>
        <w:t xml:space="preserve">Mejora en el servicio para cumplir los requisitos, así como considerar las necesidades y </w:t>
      </w:r>
      <w:r w:rsidR="009B0089" w:rsidRPr="003B6A67">
        <w:rPr>
          <w:rFonts w:ascii="Arial" w:eastAsia="Arial" w:hAnsi="Arial" w:cs="Arial"/>
          <w:color w:val="000000"/>
          <w:lang w:val="es-MX"/>
        </w:rPr>
        <w:t>expectativas</w:t>
      </w:r>
      <w:r w:rsidRPr="003B6A67">
        <w:rPr>
          <w:rFonts w:ascii="Arial" w:eastAsia="Arial" w:hAnsi="Arial" w:cs="Arial"/>
          <w:color w:val="000000"/>
          <w:lang w:val="es-MX"/>
        </w:rPr>
        <w:t xml:space="preserve"> de la ciudadanía.</w:t>
      </w:r>
    </w:p>
    <w:p w14:paraId="57F3CCE5" w14:textId="77777777" w:rsidR="0004796A" w:rsidRPr="003B6A67" w:rsidRDefault="00E703D0" w:rsidP="00CA7DA6">
      <w:pPr>
        <w:numPr>
          <w:ilvl w:val="0"/>
          <w:numId w:val="1"/>
        </w:numPr>
        <w:pBdr>
          <w:top w:val="nil"/>
          <w:left w:val="nil"/>
          <w:bottom w:val="nil"/>
          <w:right w:val="nil"/>
          <w:between w:val="nil"/>
        </w:pBdr>
        <w:jc w:val="both"/>
        <w:rPr>
          <w:rFonts w:ascii="Arial" w:eastAsia="Arial" w:hAnsi="Arial" w:cs="Arial"/>
          <w:color w:val="000000"/>
          <w:lang w:val="es-MX"/>
        </w:rPr>
      </w:pPr>
      <w:r w:rsidRPr="003B6A67">
        <w:rPr>
          <w:rFonts w:ascii="Arial" w:eastAsia="Arial" w:hAnsi="Arial" w:cs="Arial"/>
          <w:color w:val="000000"/>
          <w:lang w:val="es-MX"/>
        </w:rPr>
        <w:t>Corregir, prevenir o reducir los efectos no deseados.</w:t>
      </w:r>
    </w:p>
    <w:p w14:paraId="3F085FC2" w14:textId="77777777" w:rsidR="0004796A" w:rsidRPr="003B6A67" w:rsidRDefault="00E703D0" w:rsidP="00CA7DA6">
      <w:pPr>
        <w:numPr>
          <w:ilvl w:val="0"/>
          <w:numId w:val="1"/>
        </w:numPr>
        <w:pBdr>
          <w:top w:val="nil"/>
          <w:left w:val="nil"/>
          <w:bottom w:val="nil"/>
          <w:right w:val="nil"/>
          <w:between w:val="nil"/>
        </w:pBdr>
        <w:jc w:val="both"/>
        <w:rPr>
          <w:rFonts w:ascii="Arial" w:eastAsia="Arial" w:hAnsi="Arial" w:cs="Arial"/>
          <w:color w:val="000000"/>
          <w:lang w:val="es-MX"/>
        </w:rPr>
      </w:pPr>
      <w:r w:rsidRPr="003B6A67">
        <w:rPr>
          <w:rFonts w:ascii="Arial" w:eastAsia="Arial" w:hAnsi="Arial" w:cs="Arial"/>
          <w:color w:val="000000"/>
          <w:lang w:val="es-MX"/>
        </w:rPr>
        <w:t>Mejorar el desempeño y la eficacia del SGC.</w:t>
      </w:r>
    </w:p>
    <w:p w14:paraId="34E18845" w14:textId="77777777" w:rsidR="00CA1DCA" w:rsidRPr="00896048" w:rsidRDefault="00CA1DCA" w:rsidP="00CA7DA6">
      <w:pPr>
        <w:autoSpaceDE/>
        <w:autoSpaceDN/>
        <w:rPr>
          <w:rFonts w:ascii="Arial" w:eastAsia="Arial" w:hAnsi="Arial" w:cs="Arial"/>
          <w:color w:val="000000"/>
          <w:lang w:val="es-MX"/>
        </w:rPr>
      </w:pPr>
    </w:p>
    <w:p w14:paraId="3D81BA13" w14:textId="661ECA46" w:rsidR="0004796A" w:rsidRPr="00896048" w:rsidRDefault="00E703D0" w:rsidP="00CA7DA6">
      <w:pPr>
        <w:autoSpaceDE/>
        <w:autoSpaceDN/>
        <w:jc w:val="both"/>
        <w:rPr>
          <w:rFonts w:ascii="Arial" w:eastAsia="Arial" w:hAnsi="Arial" w:cs="Arial"/>
          <w:color w:val="000000"/>
          <w:lang w:val="es-MX"/>
        </w:rPr>
      </w:pPr>
      <w:r w:rsidRPr="00896048">
        <w:rPr>
          <w:rFonts w:ascii="Arial" w:eastAsia="Arial" w:hAnsi="Arial" w:cs="Arial"/>
          <w:lang w:val="es-MX"/>
        </w:rPr>
        <w:t xml:space="preserve">Cuando las acciones sean clasificadas para su solución como correcciones y acciones correctivas, deben ser analizadas e implementadas con base en lo establecido en el </w:t>
      </w:r>
      <w:r w:rsidR="00901B4A" w:rsidRPr="00896048">
        <w:rPr>
          <w:rFonts w:ascii="Arial" w:eastAsia="Arial" w:hAnsi="Arial" w:cs="Arial"/>
          <w:b/>
          <w:lang w:val="es-MX"/>
        </w:rPr>
        <w:t xml:space="preserve">Procedimiento de </w:t>
      </w:r>
      <w:r w:rsidRPr="00896048">
        <w:rPr>
          <w:rFonts w:ascii="Arial" w:eastAsia="Arial" w:hAnsi="Arial" w:cs="Arial"/>
          <w:b/>
          <w:lang w:val="es-MX"/>
        </w:rPr>
        <w:t>Acciones Correctivas</w:t>
      </w:r>
      <w:r w:rsidRPr="00896048">
        <w:rPr>
          <w:rFonts w:ascii="Arial" w:eastAsia="Arial" w:hAnsi="Arial" w:cs="Arial"/>
          <w:lang w:val="es-MX"/>
        </w:rPr>
        <w:t xml:space="preserve"> vigente.</w:t>
      </w:r>
    </w:p>
    <w:p w14:paraId="5D755274" w14:textId="2A498EF0" w:rsidR="0004796A" w:rsidRPr="00896048" w:rsidRDefault="0004796A" w:rsidP="00CA7DA6">
      <w:pPr>
        <w:autoSpaceDE/>
        <w:autoSpaceDN/>
        <w:rPr>
          <w:rFonts w:ascii="Arial" w:eastAsia="Arial" w:hAnsi="Arial" w:cs="Arial"/>
          <w:lang w:val="es-MX"/>
        </w:rPr>
      </w:pPr>
    </w:p>
    <w:p w14:paraId="1B002400" w14:textId="1B9D3AAE" w:rsidR="0004796A" w:rsidRPr="00896048" w:rsidRDefault="00272B56" w:rsidP="00CA7DA6">
      <w:pPr>
        <w:pStyle w:val="Ttulo2"/>
        <w:jc w:val="both"/>
        <w:rPr>
          <w:lang w:val="es-MX"/>
        </w:rPr>
      </w:pPr>
      <w:bookmarkStart w:id="67" w:name="_Toc123719944"/>
      <w:r w:rsidRPr="00896048">
        <w:rPr>
          <w:lang w:val="es-MX"/>
        </w:rPr>
        <w:t xml:space="preserve">10.2 </w:t>
      </w:r>
      <w:r w:rsidR="00E703D0" w:rsidRPr="00896048">
        <w:rPr>
          <w:lang w:val="es-MX"/>
        </w:rPr>
        <w:t>No conformidad y acción correctiva.</w:t>
      </w:r>
      <w:bookmarkEnd w:id="67"/>
    </w:p>
    <w:p w14:paraId="6F71D689" w14:textId="77777777" w:rsidR="0004796A" w:rsidRPr="00896048" w:rsidRDefault="0004796A" w:rsidP="00CA7DA6">
      <w:pPr>
        <w:jc w:val="both"/>
        <w:rPr>
          <w:rFonts w:ascii="Arial" w:eastAsia="Arial" w:hAnsi="Arial" w:cs="Arial"/>
          <w:b/>
          <w:lang w:val="es-MX"/>
        </w:rPr>
      </w:pPr>
    </w:p>
    <w:p w14:paraId="7D402AFF" w14:textId="50B88365" w:rsidR="0004796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00E703D0" w:rsidRPr="00896048">
        <w:rPr>
          <w:rFonts w:ascii="Arial" w:eastAsia="Arial" w:hAnsi="Arial" w:cs="Arial"/>
          <w:b/>
          <w:lang w:val="es-MX"/>
        </w:rPr>
        <w:t>,</w:t>
      </w:r>
      <w:r w:rsidR="00E703D0" w:rsidRPr="00896048">
        <w:rPr>
          <w:rFonts w:ascii="Arial" w:eastAsia="Arial" w:hAnsi="Arial" w:cs="Arial"/>
          <w:lang w:val="es-MX"/>
        </w:rPr>
        <w:t xml:space="preserve"> con base en lo establecido en la Norma </w:t>
      </w:r>
      <w:r w:rsidR="00E703D0" w:rsidRPr="00896048">
        <w:rPr>
          <w:rFonts w:ascii="Arial" w:eastAsia="Arial" w:hAnsi="Arial" w:cs="Arial"/>
          <w:b/>
          <w:lang w:val="es-MX"/>
        </w:rPr>
        <w:t>ISO 9001: 2015</w:t>
      </w:r>
      <w:r w:rsidR="00E703D0" w:rsidRPr="00896048">
        <w:rPr>
          <w:rFonts w:ascii="Arial" w:eastAsia="Arial" w:hAnsi="Arial" w:cs="Arial"/>
          <w:lang w:val="es-MX"/>
        </w:rPr>
        <w:t xml:space="preserve"> en los apartados </w:t>
      </w:r>
      <w:r w:rsidR="00E703D0" w:rsidRPr="00896048">
        <w:rPr>
          <w:rFonts w:ascii="Arial" w:eastAsia="Arial" w:hAnsi="Arial" w:cs="Arial"/>
          <w:b/>
          <w:lang w:val="es-MX"/>
        </w:rPr>
        <w:t>10.2.1</w:t>
      </w:r>
      <w:r w:rsidR="00E703D0" w:rsidRPr="00896048">
        <w:rPr>
          <w:rFonts w:ascii="Arial" w:eastAsia="Arial" w:hAnsi="Arial" w:cs="Arial"/>
          <w:lang w:val="es-MX"/>
        </w:rPr>
        <w:t xml:space="preserve"> y </w:t>
      </w:r>
      <w:r w:rsidR="00E703D0" w:rsidRPr="00896048">
        <w:rPr>
          <w:rFonts w:ascii="Arial" w:eastAsia="Arial" w:hAnsi="Arial" w:cs="Arial"/>
          <w:b/>
          <w:lang w:val="es-MX"/>
        </w:rPr>
        <w:t>10.2.2</w:t>
      </w:r>
      <w:r w:rsidR="00E703D0" w:rsidRPr="00896048">
        <w:rPr>
          <w:rFonts w:ascii="Arial" w:eastAsia="Arial" w:hAnsi="Arial" w:cs="Arial"/>
          <w:lang w:val="es-MX"/>
        </w:rPr>
        <w:t>, cumple con estos requisitos, a través de</w:t>
      </w:r>
      <w:r w:rsidR="00881667" w:rsidRPr="00896048">
        <w:rPr>
          <w:rFonts w:ascii="Arial" w:eastAsia="Arial" w:hAnsi="Arial" w:cs="Arial"/>
          <w:lang w:val="es-MX"/>
        </w:rPr>
        <w:t xml:space="preserve"> la </w:t>
      </w:r>
      <w:r w:rsidR="00881667" w:rsidRPr="00896048">
        <w:rPr>
          <w:rFonts w:ascii="Arial" w:eastAsia="Arial" w:hAnsi="Arial" w:cs="Arial"/>
          <w:b/>
          <w:bCs/>
          <w:lang w:val="es-MX"/>
        </w:rPr>
        <w:t>C</w:t>
      </w:r>
      <w:r w:rsidR="00FA7AF5" w:rsidRPr="00896048">
        <w:rPr>
          <w:rFonts w:ascii="Arial" w:eastAsia="Arial" w:hAnsi="Arial" w:cs="Arial"/>
          <w:b/>
          <w:bCs/>
          <w:lang w:val="es-MX"/>
        </w:rPr>
        <w:t>é</w:t>
      </w:r>
      <w:r w:rsidR="00881667" w:rsidRPr="00896048">
        <w:rPr>
          <w:rFonts w:ascii="Arial" w:eastAsia="Arial" w:hAnsi="Arial" w:cs="Arial"/>
          <w:b/>
          <w:bCs/>
          <w:lang w:val="es-MX"/>
        </w:rPr>
        <w:t>d</w:t>
      </w:r>
      <w:r w:rsidR="005A06BC" w:rsidRPr="00896048">
        <w:rPr>
          <w:rFonts w:ascii="Arial" w:eastAsia="Arial" w:hAnsi="Arial" w:cs="Arial"/>
          <w:b/>
          <w:bCs/>
          <w:lang w:val="es-MX"/>
        </w:rPr>
        <w:t xml:space="preserve">ula de </w:t>
      </w:r>
      <w:r w:rsidR="00046F43" w:rsidRPr="00896048">
        <w:rPr>
          <w:rFonts w:ascii="Arial" w:eastAsia="Arial" w:hAnsi="Arial" w:cs="Arial"/>
          <w:b/>
          <w:bCs/>
          <w:lang w:val="es-MX"/>
        </w:rPr>
        <w:t>N</w:t>
      </w:r>
      <w:r w:rsidR="005A06BC" w:rsidRPr="00896048">
        <w:rPr>
          <w:rFonts w:ascii="Arial" w:eastAsia="Arial" w:hAnsi="Arial" w:cs="Arial"/>
          <w:b/>
          <w:bCs/>
          <w:lang w:val="es-MX"/>
        </w:rPr>
        <w:t>o Conformidad</w:t>
      </w:r>
      <w:r w:rsidR="00046F43" w:rsidRPr="00896048">
        <w:rPr>
          <w:rFonts w:ascii="Arial" w:eastAsia="Arial" w:hAnsi="Arial" w:cs="Arial"/>
          <w:lang w:val="es-MX"/>
        </w:rPr>
        <w:t xml:space="preserve">, </w:t>
      </w:r>
      <w:r w:rsidR="00E703D0" w:rsidRPr="00896048">
        <w:rPr>
          <w:rFonts w:ascii="Arial" w:eastAsia="Arial" w:hAnsi="Arial" w:cs="Arial"/>
          <w:lang w:val="es-MX"/>
        </w:rPr>
        <w:t xml:space="preserve">el </w:t>
      </w:r>
      <w:r w:rsidR="00E703D0" w:rsidRPr="00896048">
        <w:rPr>
          <w:rFonts w:ascii="Arial" w:eastAsia="Arial" w:hAnsi="Arial" w:cs="Arial"/>
          <w:b/>
          <w:lang w:val="es-MX"/>
        </w:rPr>
        <w:t>Procedimiento de Acciones Correctivas</w:t>
      </w:r>
      <w:r w:rsidR="00E703D0" w:rsidRPr="00896048">
        <w:rPr>
          <w:rFonts w:ascii="Arial" w:eastAsia="Arial" w:hAnsi="Arial" w:cs="Arial"/>
          <w:lang w:val="es-MX"/>
        </w:rPr>
        <w:t xml:space="preserve"> y el </w:t>
      </w:r>
      <w:r w:rsidR="00E703D0" w:rsidRPr="00896048">
        <w:rPr>
          <w:rFonts w:ascii="Arial" w:eastAsia="Arial" w:hAnsi="Arial" w:cs="Arial"/>
          <w:b/>
          <w:lang w:val="es-MX"/>
        </w:rPr>
        <w:t xml:space="preserve">Procedimiento de Información Documentada </w:t>
      </w:r>
      <w:r w:rsidR="00E703D0" w:rsidRPr="00896048">
        <w:rPr>
          <w:rFonts w:ascii="Arial" w:eastAsia="Arial" w:hAnsi="Arial" w:cs="Arial"/>
          <w:lang w:val="es-MX"/>
        </w:rPr>
        <w:t>vigentes</w:t>
      </w:r>
      <w:r w:rsidR="00046F43" w:rsidRPr="00896048">
        <w:rPr>
          <w:rFonts w:ascii="Arial" w:eastAsia="Arial" w:hAnsi="Arial" w:cs="Arial"/>
          <w:lang w:val="es-MX"/>
        </w:rPr>
        <w:t>.</w:t>
      </w:r>
    </w:p>
    <w:p w14:paraId="53CE6B74" w14:textId="1B0A98CA" w:rsidR="00CA1DCA" w:rsidRPr="00896048" w:rsidRDefault="00272B56" w:rsidP="00CA7DA6">
      <w:pPr>
        <w:pStyle w:val="Ttulo2"/>
        <w:jc w:val="both"/>
        <w:rPr>
          <w:lang w:val="es-MX"/>
        </w:rPr>
      </w:pPr>
      <w:bookmarkStart w:id="68" w:name="_Toc123719945"/>
      <w:r w:rsidRPr="00896048">
        <w:rPr>
          <w:lang w:val="es-MX"/>
        </w:rPr>
        <w:lastRenderedPageBreak/>
        <w:t xml:space="preserve">10.3 </w:t>
      </w:r>
      <w:r w:rsidR="00E703D0" w:rsidRPr="00896048">
        <w:rPr>
          <w:lang w:val="es-MX"/>
        </w:rPr>
        <w:t>Mejora continua.</w:t>
      </w:r>
      <w:bookmarkEnd w:id="68"/>
    </w:p>
    <w:p w14:paraId="2022E178" w14:textId="77777777" w:rsidR="00CA1DCA" w:rsidRPr="00896048" w:rsidRDefault="00CA1DCA" w:rsidP="00CA7DA6">
      <w:pPr>
        <w:jc w:val="both"/>
        <w:rPr>
          <w:rFonts w:ascii="Arial" w:eastAsia="Arial" w:hAnsi="Arial" w:cs="Arial"/>
          <w:b/>
          <w:lang w:val="es-MX"/>
        </w:rPr>
      </w:pPr>
    </w:p>
    <w:p w14:paraId="5DDC28B1" w14:textId="5195AD3B" w:rsidR="00CA1DCA" w:rsidRPr="00896048" w:rsidRDefault="00A033A7" w:rsidP="00CA7DA6">
      <w:pPr>
        <w:jc w:val="both"/>
        <w:rPr>
          <w:rFonts w:ascii="Arial" w:eastAsia="Arial" w:hAnsi="Arial" w:cs="Arial"/>
          <w:lang w:val="es-MX"/>
        </w:rPr>
      </w:pPr>
      <w:r w:rsidRPr="00896048">
        <w:rPr>
          <w:rFonts w:ascii="Arial" w:eastAsia="Arial" w:hAnsi="Arial" w:cs="Arial"/>
          <w:lang w:val="es-MX"/>
        </w:rPr>
        <w:t>La</w:t>
      </w:r>
      <w:r w:rsidRPr="00896048">
        <w:rPr>
          <w:rFonts w:ascii="Arial" w:eastAsia="Arial" w:hAnsi="Arial" w:cs="Arial"/>
          <w:b/>
          <w:lang w:val="es-MX"/>
        </w:rPr>
        <w:t xml:space="preserve"> </w:t>
      </w:r>
      <w:r w:rsidRPr="00896048">
        <w:rPr>
          <w:rFonts w:ascii="Arial" w:eastAsia="Arial" w:hAnsi="Arial" w:cs="Arial"/>
          <w:bCs/>
          <w:lang w:val="es-MX"/>
        </w:rPr>
        <w:t xml:space="preserve">JLE </w:t>
      </w:r>
      <w:r w:rsidR="00382FC8" w:rsidRPr="00896048">
        <w:rPr>
          <w:rFonts w:ascii="Arial" w:eastAsia="Arial" w:hAnsi="Arial" w:cs="Arial"/>
          <w:bCs/>
          <w:lang w:val="es-MX"/>
        </w:rPr>
        <w:t xml:space="preserve">de la </w:t>
      </w:r>
      <w:r w:rsidR="00B40253" w:rsidRPr="00896048">
        <w:rPr>
          <w:rFonts w:ascii="Arial" w:eastAsia="Arial" w:hAnsi="Arial" w:cs="Arial"/>
          <w:bCs/>
          <w:lang w:val="es-MX"/>
        </w:rPr>
        <w:t>e</w:t>
      </w:r>
      <w:r w:rsidR="00382FC8" w:rsidRPr="00896048">
        <w:rPr>
          <w:rFonts w:ascii="Arial" w:eastAsia="Arial" w:hAnsi="Arial" w:cs="Arial"/>
          <w:bCs/>
          <w:lang w:val="es-MX"/>
        </w:rPr>
        <w:t>ntidad</w:t>
      </w:r>
      <w:r w:rsidRPr="00896048">
        <w:rPr>
          <w:rFonts w:ascii="Arial" w:eastAsia="Arial" w:hAnsi="Arial" w:cs="Arial"/>
          <w:lang w:val="es-MX"/>
        </w:rPr>
        <w:t xml:space="preserve"> </w:t>
      </w:r>
      <w:r w:rsidR="00CA1DCA" w:rsidRPr="00896048">
        <w:rPr>
          <w:rFonts w:ascii="Arial" w:eastAsia="Arial" w:hAnsi="Arial" w:cs="Arial"/>
          <w:lang w:val="es-MX"/>
        </w:rPr>
        <w:t xml:space="preserve">mejora continuamente la conveniencia, adecuación y eficacia del SGC, considerando los resultados del análisis, la evaluación, y las salidas de la revisión por la Alta Dirección, para determinar si hay necesidades u oportunidades que deben considerarse como parte de la mejora continua con base en lo establecido en el </w:t>
      </w:r>
      <w:r w:rsidR="00CA1DCA" w:rsidRPr="00896048">
        <w:rPr>
          <w:rFonts w:ascii="Arial" w:eastAsia="Arial" w:hAnsi="Arial" w:cs="Arial"/>
          <w:b/>
          <w:lang w:val="es-MX"/>
        </w:rPr>
        <w:t>Reporte de Seguimiento de Acciones y Mejoras</w:t>
      </w:r>
      <w:r w:rsidR="00CA1DCA" w:rsidRPr="00896048">
        <w:rPr>
          <w:rFonts w:ascii="Arial" w:eastAsia="Arial" w:hAnsi="Arial" w:cs="Arial"/>
          <w:lang w:val="es-MX"/>
        </w:rPr>
        <w:t xml:space="preserve">, así mismo, la información de las mejoras se debe registrar en el </w:t>
      </w:r>
      <w:r w:rsidR="00CA1DCA" w:rsidRPr="00896048">
        <w:rPr>
          <w:rFonts w:ascii="Arial" w:eastAsia="Arial" w:hAnsi="Arial" w:cs="Arial"/>
          <w:b/>
          <w:lang w:val="es-MX"/>
        </w:rPr>
        <w:t>Plan de Cambios y Mejoras al SGC</w:t>
      </w:r>
      <w:r w:rsidR="00CA1DCA" w:rsidRPr="00896048">
        <w:rPr>
          <w:rFonts w:ascii="Arial" w:eastAsia="Arial" w:hAnsi="Arial" w:cs="Arial"/>
          <w:lang w:val="es-MX"/>
        </w:rPr>
        <w:t xml:space="preserve"> vigente</w:t>
      </w:r>
      <w:r w:rsidR="00073191" w:rsidRPr="00896048">
        <w:rPr>
          <w:rFonts w:ascii="Arial" w:eastAsia="Arial" w:hAnsi="Arial" w:cs="Arial"/>
          <w:lang w:val="es-MX"/>
        </w:rPr>
        <w:t>.</w:t>
      </w:r>
    </w:p>
    <w:p w14:paraId="6211F8C6" w14:textId="77777777" w:rsidR="00CA1DCA" w:rsidRPr="00896048" w:rsidRDefault="00CA1DCA" w:rsidP="00CA7DA6">
      <w:pPr>
        <w:jc w:val="both"/>
        <w:rPr>
          <w:rFonts w:ascii="Arial" w:eastAsia="Arial" w:hAnsi="Arial" w:cs="Arial"/>
          <w:lang w:val="es-MX"/>
        </w:rPr>
      </w:pPr>
    </w:p>
    <w:p w14:paraId="70F87B3C" w14:textId="23C5F7A0" w:rsidR="0004796A" w:rsidRPr="00896048" w:rsidRDefault="0004796A" w:rsidP="00CA7DA6">
      <w:pPr>
        <w:jc w:val="both"/>
        <w:rPr>
          <w:rFonts w:ascii="Arial" w:eastAsia="Arial" w:hAnsi="Arial" w:cs="Arial"/>
          <w:lang w:val="es-MX"/>
        </w:rPr>
        <w:sectPr w:rsidR="0004796A" w:rsidRPr="00896048">
          <w:headerReference w:type="even" r:id="rId14"/>
          <w:headerReference w:type="default" r:id="rId15"/>
          <w:footerReference w:type="even" r:id="rId16"/>
          <w:footerReference w:type="default" r:id="rId17"/>
          <w:pgSz w:w="12242" w:h="15842"/>
          <w:pgMar w:top="1417" w:right="1701" w:bottom="1417" w:left="1701" w:header="567" w:footer="567" w:gutter="0"/>
          <w:pgNumType w:start="1"/>
          <w:cols w:space="720" w:equalWidth="0">
            <w:col w:w="8838"/>
          </w:cols>
        </w:sectPr>
      </w:pPr>
    </w:p>
    <w:p w14:paraId="202A103C" w14:textId="61D8E565" w:rsidR="0004796A" w:rsidRPr="00896048" w:rsidRDefault="00E703D0" w:rsidP="00CA7DA6">
      <w:pPr>
        <w:pStyle w:val="Ttulo1"/>
        <w:numPr>
          <w:ilvl w:val="0"/>
          <w:numId w:val="0"/>
        </w:numPr>
        <w:rPr>
          <w:color w:val="auto"/>
          <w:lang w:val="es-MX"/>
        </w:rPr>
      </w:pPr>
      <w:bookmarkStart w:id="69" w:name="_Ref30086874"/>
      <w:bookmarkStart w:id="70" w:name="_Toc123719946"/>
      <w:r w:rsidRPr="00896048">
        <w:rPr>
          <w:color w:val="auto"/>
          <w:lang w:val="es-MX"/>
        </w:rPr>
        <w:lastRenderedPageBreak/>
        <w:t>ANEXOS</w:t>
      </w:r>
      <w:bookmarkEnd w:id="69"/>
      <w:bookmarkEnd w:id="70"/>
    </w:p>
    <w:p w14:paraId="08BD9894" w14:textId="038B63E6" w:rsidR="0004796A" w:rsidRPr="00896048" w:rsidRDefault="00E703D0" w:rsidP="00CA7DA6">
      <w:pPr>
        <w:pStyle w:val="Ttulo2"/>
        <w:jc w:val="both"/>
        <w:rPr>
          <w:lang w:val="es-MX"/>
        </w:rPr>
      </w:pPr>
      <w:bookmarkStart w:id="71" w:name="_Toc123719947"/>
      <w:r w:rsidRPr="00896048">
        <w:rPr>
          <w:lang w:val="es-MX"/>
        </w:rPr>
        <w:t>ANEXO 1</w:t>
      </w:r>
      <w:bookmarkEnd w:id="71"/>
    </w:p>
    <w:p w14:paraId="697800DD" w14:textId="3269A1CC" w:rsidR="00AE3B37" w:rsidRPr="00896048" w:rsidRDefault="00E703D0" w:rsidP="00CA7DA6">
      <w:pPr>
        <w:pStyle w:val="Ttulo3"/>
        <w:jc w:val="both"/>
        <w:rPr>
          <w:rFonts w:ascii="Arial" w:eastAsia="Arial" w:hAnsi="Arial" w:cs="Arial"/>
          <w:sz w:val="20"/>
          <w:lang w:val="es-MX"/>
        </w:rPr>
      </w:pPr>
      <w:bookmarkStart w:id="72" w:name="_Toc123719948"/>
      <w:r w:rsidRPr="00896048">
        <w:rPr>
          <w:rFonts w:ascii="Arial" w:eastAsia="Arial" w:hAnsi="Arial" w:cs="Arial"/>
          <w:sz w:val="20"/>
          <w:lang w:val="es-MX"/>
        </w:rPr>
        <w:t>Mapa General del SGC</w:t>
      </w:r>
      <w:r w:rsidR="00AE3B37" w:rsidRPr="00896048">
        <w:rPr>
          <w:rFonts w:ascii="Arial" w:eastAsia="Arial" w:hAnsi="Arial" w:cs="Arial"/>
          <w:sz w:val="20"/>
          <w:lang w:val="es-MX"/>
        </w:rPr>
        <w:t>.</w:t>
      </w:r>
      <w:bookmarkEnd w:id="72"/>
    </w:p>
    <w:p w14:paraId="5EA71A17" w14:textId="17825A18" w:rsidR="00243A0A" w:rsidRPr="00896048" w:rsidRDefault="00243A0A" w:rsidP="00CA7DA6">
      <w:pPr>
        <w:rPr>
          <w:rFonts w:eastAsia="Arial"/>
          <w:lang w:val="es-MX"/>
        </w:rPr>
      </w:pPr>
    </w:p>
    <w:p w14:paraId="3373CBFF" w14:textId="405B6E79" w:rsidR="00C90080" w:rsidRPr="00896048" w:rsidRDefault="005D4997" w:rsidP="00CA7DA6">
      <w:pPr>
        <w:ind w:left="720"/>
        <w:jc w:val="center"/>
        <w:rPr>
          <w:rFonts w:eastAsia="Arial"/>
          <w:lang w:val="es-MX"/>
        </w:rPr>
      </w:pPr>
      <w:r>
        <w:rPr>
          <w:rFonts w:eastAsia="Arial"/>
          <w:noProof/>
          <w:lang w:val="es-MX"/>
        </w:rPr>
        <w:drawing>
          <wp:inline distT="0" distB="0" distL="0" distR="0" wp14:anchorId="0FAB3BE2" wp14:editId="19CFF846">
            <wp:extent cx="8017510" cy="3968672"/>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33336" cy="3976506"/>
                    </a:xfrm>
                    <a:prstGeom prst="rect">
                      <a:avLst/>
                    </a:prstGeom>
                    <a:noFill/>
                  </pic:spPr>
                </pic:pic>
              </a:graphicData>
            </a:graphic>
          </wp:inline>
        </w:drawing>
      </w:r>
    </w:p>
    <w:p w14:paraId="598027E5" w14:textId="77777777" w:rsidR="00243A0A" w:rsidRDefault="00243A0A" w:rsidP="00CA7DA6">
      <w:pPr>
        <w:ind w:left="720"/>
        <w:jc w:val="center"/>
        <w:rPr>
          <w:rFonts w:eastAsia="Arial"/>
          <w:noProof/>
          <w:lang w:val="es-MX"/>
        </w:rPr>
      </w:pPr>
    </w:p>
    <w:p w14:paraId="582D7CD8" w14:textId="2B02CB86" w:rsidR="00A00190" w:rsidRDefault="00A00190">
      <w:pPr>
        <w:autoSpaceDE/>
        <w:autoSpaceDN/>
        <w:rPr>
          <w:rFonts w:eastAsia="Arial"/>
          <w:lang w:val="es-MX"/>
        </w:rPr>
      </w:pPr>
      <w:r>
        <w:rPr>
          <w:rFonts w:eastAsia="Arial"/>
          <w:lang w:val="es-MX"/>
        </w:rPr>
        <w:br w:type="page"/>
      </w:r>
    </w:p>
    <w:p w14:paraId="2546B0D1" w14:textId="77777777" w:rsidR="005D4997" w:rsidRPr="00896048" w:rsidRDefault="005D4997" w:rsidP="00CA7DA6">
      <w:pPr>
        <w:ind w:left="720"/>
        <w:jc w:val="center"/>
        <w:rPr>
          <w:rFonts w:eastAsia="Arial"/>
          <w:lang w:val="es-MX"/>
        </w:rPr>
        <w:sectPr w:rsidR="005D4997" w:rsidRPr="00896048" w:rsidSect="00AE3B37">
          <w:pgSz w:w="15842" w:h="12242" w:orient="landscape"/>
          <w:pgMar w:top="1701" w:right="1418" w:bottom="1701" w:left="1418" w:header="567" w:footer="567" w:gutter="0"/>
          <w:cols w:space="720" w:equalWidth="0">
            <w:col w:w="8838"/>
          </w:cols>
          <w:docGrid w:linePitch="272"/>
        </w:sectPr>
      </w:pPr>
    </w:p>
    <w:p w14:paraId="63D45ED4" w14:textId="77777777" w:rsidR="0004796A" w:rsidRPr="00896048" w:rsidRDefault="00E703D0" w:rsidP="00CA7DA6">
      <w:pPr>
        <w:pStyle w:val="Ttulo2"/>
        <w:jc w:val="both"/>
        <w:rPr>
          <w:lang w:val="es-MX"/>
        </w:rPr>
      </w:pPr>
      <w:bookmarkStart w:id="73" w:name="_heading=h.3cqmetx" w:colFirst="0" w:colLast="0"/>
      <w:bookmarkStart w:id="74" w:name="_Toc123719949"/>
      <w:bookmarkEnd w:id="73"/>
      <w:r w:rsidRPr="00896048">
        <w:rPr>
          <w:lang w:val="es-MX"/>
        </w:rPr>
        <w:lastRenderedPageBreak/>
        <w:t>ANEXO 2</w:t>
      </w:r>
      <w:bookmarkEnd w:id="74"/>
    </w:p>
    <w:p w14:paraId="6546E107" w14:textId="7FBE6A6E" w:rsidR="0004796A" w:rsidRPr="00896048" w:rsidRDefault="00E703D0" w:rsidP="00CA7DA6">
      <w:pPr>
        <w:pStyle w:val="Ttulo3"/>
        <w:jc w:val="both"/>
        <w:rPr>
          <w:rFonts w:ascii="Arial" w:eastAsia="Arial" w:hAnsi="Arial" w:cs="Arial"/>
          <w:sz w:val="20"/>
          <w:lang w:val="es-MX"/>
        </w:rPr>
      </w:pPr>
      <w:bookmarkStart w:id="75" w:name="_Toc123719950"/>
      <w:r w:rsidRPr="00896048">
        <w:rPr>
          <w:rFonts w:ascii="Arial" w:eastAsia="Arial" w:hAnsi="Arial" w:cs="Arial"/>
          <w:sz w:val="20"/>
          <w:lang w:val="es-MX"/>
        </w:rPr>
        <w:t>Matriz de Responsabilidades</w:t>
      </w:r>
      <w:r w:rsidR="0079712D" w:rsidRPr="00896048">
        <w:rPr>
          <w:rFonts w:ascii="Arial" w:eastAsia="Arial" w:hAnsi="Arial" w:cs="Arial"/>
          <w:sz w:val="20"/>
          <w:lang w:val="es-MX"/>
        </w:rPr>
        <w:t xml:space="preserve"> del SGC</w:t>
      </w:r>
      <w:bookmarkEnd w:id="75"/>
    </w:p>
    <w:p w14:paraId="3228223A" w14:textId="774B0B47" w:rsidR="009F1D00" w:rsidRDefault="0068430C" w:rsidP="00CA7DA6">
      <w:pPr>
        <w:rPr>
          <w:rFonts w:eastAsia="Arial"/>
          <w:noProof/>
        </w:rPr>
      </w:pPr>
      <w:r w:rsidRPr="0068430C">
        <w:rPr>
          <w:rFonts w:eastAsia="Arial"/>
          <w:noProof/>
        </w:rPr>
        <w:drawing>
          <wp:inline distT="0" distB="0" distL="0" distR="0" wp14:anchorId="52D667C8" wp14:editId="39205D3B">
            <wp:extent cx="5612130" cy="11798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179830"/>
                    </a:xfrm>
                    <a:prstGeom prst="rect">
                      <a:avLst/>
                    </a:prstGeom>
                    <a:noFill/>
                    <a:ln>
                      <a:noFill/>
                    </a:ln>
                  </pic:spPr>
                </pic:pic>
              </a:graphicData>
            </a:graphic>
          </wp:inline>
        </w:drawing>
      </w:r>
    </w:p>
    <w:p w14:paraId="2600DBFE" w14:textId="4A7DB853" w:rsidR="0068430C" w:rsidRPr="00896048" w:rsidRDefault="0068430C" w:rsidP="00CA7DA6">
      <w:pPr>
        <w:rPr>
          <w:rFonts w:eastAsia="Arial"/>
          <w:lang w:val="es-MX"/>
        </w:rPr>
      </w:pPr>
      <w:r w:rsidRPr="0068430C">
        <w:rPr>
          <w:rFonts w:eastAsia="Arial"/>
          <w:noProof/>
        </w:rPr>
        <w:drawing>
          <wp:inline distT="0" distB="0" distL="0" distR="0" wp14:anchorId="4471B7DD" wp14:editId="4706C34E">
            <wp:extent cx="5612130" cy="49936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993640"/>
                    </a:xfrm>
                    <a:prstGeom prst="rect">
                      <a:avLst/>
                    </a:prstGeom>
                    <a:noFill/>
                    <a:ln>
                      <a:noFill/>
                    </a:ln>
                  </pic:spPr>
                </pic:pic>
              </a:graphicData>
            </a:graphic>
          </wp:inline>
        </w:drawing>
      </w:r>
    </w:p>
    <w:p w14:paraId="3BFCA95B" w14:textId="29A5727B" w:rsidR="009F1D00" w:rsidRPr="00896048" w:rsidRDefault="009F1D00" w:rsidP="00CA7DA6">
      <w:pPr>
        <w:rPr>
          <w:rFonts w:eastAsia="Arial"/>
          <w:lang w:val="es-MX"/>
        </w:rPr>
      </w:pPr>
    </w:p>
    <w:p w14:paraId="3851C5A9" w14:textId="3BBD00D7" w:rsidR="009F1D00" w:rsidRDefault="009F1D00" w:rsidP="00CA7DA6">
      <w:pPr>
        <w:rPr>
          <w:rFonts w:eastAsia="Arial"/>
          <w:lang w:val="es-MX"/>
        </w:rPr>
      </w:pPr>
    </w:p>
    <w:p w14:paraId="5CD61996" w14:textId="77777777" w:rsidR="00A47BBB" w:rsidRPr="00896048" w:rsidRDefault="00A47BBB" w:rsidP="00CA7DA6">
      <w:pPr>
        <w:rPr>
          <w:rFonts w:eastAsia="Arial"/>
          <w:lang w:val="es-MX"/>
        </w:rPr>
      </w:pPr>
    </w:p>
    <w:p w14:paraId="33C917B7" w14:textId="28F131EC" w:rsidR="009F1D00" w:rsidRPr="00896048" w:rsidRDefault="009F1D00" w:rsidP="00CA7DA6">
      <w:pPr>
        <w:rPr>
          <w:rFonts w:eastAsia="Arial"/>
          <w:lang w:val="es-MX"/>
        </w:rPr>
      </w:pPr>
    </w:p>
    <w:p w14:paraId="1479616E" w14:textId="565ABB3B" w:rsidR="009F1D00" w:rsidRPr="00896048" w:rsidRDefault="009F1D00" w:rsidP="00CA7DA6">
      <w:pPr>
        <w:rPr>
          <w:rFonts w:eastAsia="Arial"/>
          <w:lang w:val="es-MX"/>
        </w:rPr>
      </w:pPr>
    </w:p>
    <w:p w14:paraId="4E468FD4" w14:textId="2E79C0FC" w:rsidR="0004796A" w:rsidRPr="00896048" w:rsidRDefault="0004796A" w:rsidP="00CA7DA6">
      <w:pPr>
        <w:autoSpaceDE/>
        <w:autoSpaceDN/>
        <w:rPr>
          <w:rFonts w:ascii="Arial" w:hAnsi="Arial"/>
          <w:b/>
          <w:lang w:val="es-MX"/>
        </w:rPr>
      </w:pPr>
    </w:p>
    <w:p w14:paraId="056790DB" w14:textId="1DA8AA20" w:rsidR="00C43EF8" w:rsidRDefault="00A47BBB" w:rsidP="00CA7DA6">
      <w:pPr>
        <w:autoSpaceDE/>
        <w:autoSpaceDN/>
        <w:rPr>
          <w:lang w:val="es-MX"/>
        </w:rPr>
      </w:pPr>
      <w:r w:rsidRPr="00A47BBB">
        <w:rPr>
          <w:rFonts w:eastAsia="Arial"/>
          <w:noProof/>
        </w:rPr>
        <w:lastRenderedPageBreak/>
        <w:drawing>
          <wp:inline distT="0" distB="0" distL="0" distR="0" wp14:anchorId="520B5605" wp14:editId="1BA4D5BE">
            <wp:extent cx="5612130" cy="11461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1146175"/>
                    </a:xfrm>
                    <a:prstGeom prst="rect">
                      <a:avLst/>
                    </a:prstGeom>
                    <a:noFill/>
                    <a:ln>
                      <a:noFill/>
                    </a:ln>
                  </pic:spPr>
                </pic:pic>
              </a:graphicData>
            </a:graphic>
          </wp:inline>
        </w:drawing>
      </w:r>
    </w:p>
    <w:p w14:paraId="6A9347C4" w14:textId="209F9134" w:rsidR="00A47BBB" w:rsidRPr="00896048" w:rsidRDefault="0068430C" w:rsidP="00CA7DA6">
      <w:pPr>
        <w:autoSpaceDE/>
        <w:autoSpaceDN/>
        <w:rPr>
          <w:lang w:val="es-MX"/>
        </w:rPr>
      </w:pPr>
      <w:r w:rsidRPr="0068430C">
        <w:rPr>
          <w:noProof/>
        </w:rPr>
        <w:drawing>
          <wp:inline distT="0" distB="0" distL="0" distR="0" wp14:anchorId="59BF237B" wp14:editId="27236E25">
            <wp:extent cx="5612130" cy="59836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5983605"/>
                    </a:xfrm>
                    <a:prstGeom prst="rect">
                      <a:avLst/>
                    </a:prstGeom>
                    <a:noFill/>
                    <a:ln>
                      <a:noFill/>
                    </a:ln>
                  </pic:spPr>
                </pic:pic>
              </a:graphicData>
            </a:graphic>
          </wp:inline>
        </w:drawing>
      </w:r>
    </w:p>
    <w:p w14:paraId="2E6D04F7" w14:textId="359D3F0E" w:rsidR="00AE0047" w:rsidRPr="00896048" w:rsidRDefault="00AE0047" w:rsidP="00CA7DA6">
      <w:pPr>
        <w:autoSpaceDE/>
        <w:autoSpaceDN/>
        <w:rPr>
          <w:lang w:val="es-MX"/>
        </w:rPr>
      </w:pPr>
    </w:p>
    <w:p w14:paraId="59547D11" w14:textId="77777777" w:rsidR="00A00190" w:rsidRDefault="00C43EF8" w:rsidP="0068430C">
      <w:pPr>
        <w:tabs>
          <w:tab w:val="left" w:pos="5613"/>
        </w:tabs>
        <w:autoSpaceDE/>
        <w:autoSpaceDN/>
        <w:rPr>
          <w:lang w:val="es-MX"/>
        </w:rPr>
        <w:sectPr w:rsidR="00A00190">
          <w:pgSz w:w="12242" w:h="15842"/>
          <w:pgMar w:top="1418" w:right="1701" w:bottom="1418" w:left="1701" w:header="567" w:footer="567" w:gutter="0"/>
          <w:cols w:space="720" w:equalWidth="0">
            <w:col w:w="8838"/>
          </w:cols>
        </w:sectPr>
      </w:pPr>
      <w:r w:rsidRPr="00896048">
        <w:rPr>
          <w:lang w:val="es-MX"/>
        </w:rPr>
        <w:br w:type="page"/>
      </w:r>
    </w:p>
    <w:p w14:paraId="6C1FE9B1" w14:textId="200DF35E" w:rsidR="002E37C1" w:rsidRPr="00896048" w:rsidRDefault="002E37C1" w:rsidP="0068430C">
      <w:pPr>
        <w:tabs>
          <w:tab w:val="left" w:pos="5613"/>
        </w:tabs>
        <w:autoSpaceDE/>
        <w:autoSpaceDN/>
        <w:rPr>
          <w:lang w:val="es-MX"/>
        </w:rPr>
      </w:pPr>
    </w:p>
    <w:p w14:paraId="378B52B7" w14:textId="01B228B5" w:rsidR="0004796A" w:rsidRPr="00896048" w:rsidRDefault="00E703D0" w:rsidP="00CA7DA6">
      <w:pPr>
        <w:pStyle w:val="Ttulo2"/>
        <w:jc w:val="both"/>
        <w:rPr>
          <w:lang w:val="es-MX"/>
        </w:rPr>
      </w:pPr>
      <w:bookmarkStart w:id="76" w:name="_Toc123719951"/>
      <w:r w:rsidRPr="00896048">
        <w:rPr>
          <w:lang w:val="es-MX"/>
        </w:rPr>
        <w:t>ANEXO 3</w:t>
      </w:r>
      <w:bookmarkEnd w:id="76"/>
    </w:p>
    <w:p w14:paraId="76F0F831" w14:textId="77777777" w:rsidR="0004796A" w:rsidRPr="00896048" w:rsidRDefault="0004796A" w:rsidP="00CA7DA6">
      <w:pPr>
        <w:jc w:val="both"/>
        <w:rPr>
          <w:rFonts w:ascii="Arial" w:eastAsia="Arial" w:hAnsi="Arial" w:cs="Arial"/>
          <w:lang w:val="es-MX"/>
        </w:rPr>
      </w:pPr>
    </w:p>
    <w:p w14:paraId="156E551B" w14:textId="77777777" w:rsidR="0004796A" w:rsidRPr="00896048" w:rsidRDefault="00E703D0" w:rsidP="00CA7DA6">
      <w:pPr>
        <w:pStyle w:val="Ttulo3"/>
        <w:jc w:val="both"/>
        <w:rPr>
          <w:rFonts w:ascii="Arial" w:eastAsia="Arial" w:hAnsi="Arial" w:cs="Arial"/>
          <w:sz w:val="20"/>
          <w:lang w:val="es-MX"/>
        </w:rPr>
      </w:pPr>
      <w:bookmarkStart w:id="77" w:name="_Toc123719952"/>
      <w:r w:rsidRPr="00896048">
        <w:rPr>
          <w:rFonts w:ascii="Arial" w:eastAsia="Arial" w:hAnsi="Arial" w:cs="Arial"/>
          <w:sz w:val="20"/>
          <w:lang w:val="es-MX"/>
        </w:rPr>
        <w:t>Política de Calidad</w:t>
      </w:r>
      <w:bookmarkEnd w:id="77"/>
    </w:p>
    <w:p w14:paraId="44C3B677" w14:textId="77777777" w:rsidR="0004796A" w:rsidRPr="00896048" w:rsidRDefault="0004796A" w:rsidP="00CA7DA6">
      <w:pPr>
        <w:jc w:val="both"/>
        <w:rPr>
          <w:rFonts w:ascii="Arial" w:eastAsia="Arial" w:hAnsi="Arial" w:cs="Arial"/>
          <w:lang w:val="es-MX"/>
        </w:rPr>
      </w:pPr>
    </w:p>
    <w:p w14:paraId="233BBBEA" w14:textId="77777777" w:rsidR="0004796A" w:rsidRPr="00896048" w:rsidRDefault="00E703D0" w:rsidP="00CA7DA6">
      <w:pPr>
        <w:jc w:val="both"/>
        <w:rPr>
          <w:rFonts w:ascii="Arial" w:eastAsia="Arial" w:hAnsi="Arial" w:cs="Arial"/>
          <w:lang w:val="es-MX"/>
        </w:rPr>
      </w:pPr>
      <w:r w:rsidRPr="00896048">
        <w:rPr>
          <w:rFonts w:ascii="Arial" w:eastAsia="Arial" w:hAnsi="Arial" w:cs="Arial"/>
          <w:lang w:val="es-MX"/>
        </w:rPr>
        <w:t xml:space="preserve">En el Instituto Nacional Electoral INE, </w:t>
      </w:r>
      <w:r w:rsidRPr="00896048">
        <w:rPr>
          <w:rFonts w:ascii="Arial" w:eastAsia="Arial" w:hAnsi="Arial" w:cs="Arial"/>
          <w:b/>
          <w:lang w:val="es-MX"/>
        </w:rPr>
        <w:t>estamos comprometidos en proporcionar a la ciudadanía un servicio eficiente y de calidad en el trámite de expedición de su credencial para votar, desde la entrevista hasta la entrega de la credencial para votar</w:t>
      </w:r>
      <w:r w:rsidRPr="00896048">
        <w:rPr>
          <w:rFonts w:ascii="Arial" w:eastAsia="Arial" w:hAnsi="Arial" w:cs="Arial"/>
          <w:lang w:val="es-MX"/>
        </w:rPr>
        <w:t>, para contribuir al derecho a la identidad ciudadana, con base en el marco normativo, reglamentario y en un entorno de mejora continua con apego a los requisitos de la norma ISO 9001:2015.</w:t>
      </w:r>
    </w:p>
    <w:p w14:paraId="45A4BAD4" w14:textId="77777777" w:rsidR="0004796A" w:rsidRPr="00896048" w:rsidRDefault="0004796A" w:rsidP="00CA7DA6">
      <w:pPr>
        <w:jc w:val="both"/>
        <w:rPr>
          <w:rFonts w:ascii="Arial" w:eastAsia="Arial" w:hAnsi="Arial" w:cs="Arial"/>
          <w:lang w:val="es-MX"/>
        </w:rPr>
      </w:pPr>
    </w:p>
    <w:p w14:paraId="5BA0210B" w14:textId="77777777" w:rsidR="0004796A" w:rsidRPr="00896048" w:rsidRDefault="00E703D0" w:rsidP="00CA7DA6">
      <w:pPr>
        <w:pStyle w:val="Ttulo2"/>
        <w:jc w:val="both"/>
        <w:rPr>
          <w:lang w:val="es-MX"/>
        </w:rPr>
      </w:pPr>
      <w:bookmarkStart w:id="78" w:name="_Toc123719953"/>
      <w:r w:rsidRPr="00896048">
        <w:rPr>
          <w:lang w:val="es-MX"/>
        </w:rPr>
        <w:t>ANEXO 4</w:t>
      </w:r>
      <w:bookmarkEnd w:id="78"/>
    </w:p>
    <w:p w14:paraId="29208E85" w14:textId="77777777" w:rsidR="0004796A" w:rsidRPr="00896048" w:rsidRDefault="0004796A" w:rsidP="00CA7DA6">
      <w:pPr>
        <w:rPr>
          <w:lang w:val="es-MX"/>
        </w:rPr>
      </w:pPr>
    </w:p>
    <w:p w14:paraId="610850E4" w14:textId="77777777" w:rsidR="0004796A" w:rsidRPr="00046B67" w:rsidRDefault="00E703D0" w:rsidP="00CA7DA6">
      <w:pPr>
        <w:pStyle w:val="Ttulo3"/>
        <w:rPr>
          <w:rFonts w:ascii="Arial" w:eastAsia="Arial" w:hAnsi="Arial" w:cs="Arial"/>
          <w:sz w:val="20"/>
          <w:lang w:val="es-MX"/>
        </w:rPr>
      </w:pPr>
      <w:bookmarkStart w:id="79" w:name="_Toc123719954"/>
      <w:r w:rsidRPr="00046B67">
        <w:rPr>
          <w:rFonts w:ascii="Arial" w:eastAsia="Arial" w:hAnsi="Arial" w:cs="Arial"/>
          <w:sz w:val="20"/>
          <w:lang w:val="es-MX"/>
        </w:rPr>
        <w:t>Objetivos de Calidad</w:t>
      </w:r>
      <w:bookmarkEnd w:id="79"/>
    </w:p>
    <w:p w14:paraId="59D0E0C2" w14:textId="4E622918" w:rsidR="0004796A" w:rsidRPr="00896048" w:rsidRDefault="0004796A" w:rsidP="00CA7DA6">
      <w:pPr>
        <w:jc w:val="both"/>
        <w:rPr>
          <w:rFonts w:ascii="Arial" w:eastAsia="Arial" w:hAnsi="Arial" w:cs="Arial"/>
          <w:lang w:val="es-MX"/>
        </w:rPr>
      </w:pPr>
    </w:p>
    <w:p w14:paraId="269E207F" w14:textId="77777777" w:rsidR="009F1D00" w:rsidRPr="00896048" w:rsidRDefault="009F1D00" w:rsidP="00CA7DA6">
      <w:pPr>
        <w:numPr>
          <w:ilvl w:val="0"/>
          <w:numId w:val="31"/>
        </w:numPr>
        <w:pBdr>
          <w:top w:val="nil"/>
          <w:left w:val="nil"/>
          <w:bottom w:val="nil"/>
          <w:right w:val="nil"/>
          <w:between w:val="nil"/>
        </w:pBdr>
        <w:jc w:val="both"/>
        <w:rPr>
          <w:rFonts w:ascii="Arial" w:eastAsia="Arial" w:hAnsi="Arial" w:cs="Arial"/>
          <w:b/>
          <w:lang w:val="es-MX"/>
        </w:rPr>
      </w:pPr>
      <w:r w:rsidRPr="00896048">
        <w:rPr>
          <w:rFonts w:ascii="Arial" w:eastAsia="Arial" w:hAnsi="Arial" w:cs="Arial"/>
          <w:b/>
          <w:lang w:val="es-MX"/>
        </w:rPr>
        <w:t>Actualizar el Padrón Electoral en la entidad mediante la captación de solicitudes de credencial requeridas por la ciudadanía en los Módulos de Atención Ciudadana instalados en la entidad.</w:t>
      </w:r>
    </w:p>
    <w:p w14:paraId="1B516B5A" w14:textId="77777777" w:rsidR="009F1D00" w:rsidRPr="00896048" w:rsidRDefault="009F1D00" w:rsidP="00CA7DA6">
      <w:pPr>
        <w:jc w:val="both"/>
        <w:rPr>
          <w:rFonts w:ascii="Arial" w:eastAsia="Arial" w:hAnsi="Arial" w:cs="Arial"/>
          <w:lang w:val="es-MX"/>
        </w:rPr>
      </w:pPr>
    </w:p>
    <w:p w14:paraId="1D900C8D"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 xml:space="preserve">Indicador </w:t>
      </w:r>
    </w:p>
    <w:p w14:paraId="3A3E412F"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a): Porcentaje de trámites realizados.</w:t>
      </w:r>
    </w:p>
    <w:p w14:paraId="01577840" w14:textId="77777777" w:rsidR="009F1D00" w:rsidRPr="00896048" w:rsidRDefault="009F1D00" w:rsidP="00CA7DA6">
      <w:pPr>
        <w:jc w:val="both"/>
        <w:rPr>
          <w:rFonts w:ascii="Arial" w:eastAsia="Arial" w:hAnsi="Arial" w:cs="Arial"/>
          <w:b/>
          <w:sz w:val="16"/>
          <w:szCs w:val="16"/>
          <w:lang w:val="es-MX"/>
        </w:rPr>
      </w:pPr>
      <w:r w:rsidRPr="00896048">
        <w:rPr>
          <w:rFonts w:ascii="Arial" w:eastAsia="Arial" w:hAnsi="Arial" w:cs="Arial"/>
          <w:lang w:val="es-MX"/>
        </w:rPr>
        <w:t>Fórmula</w:t>
      </w:r>
      <w:r w:rsidRPr="00896048">
        <w:rPr>
          <w:rFonts w:ascii="Arial" w:eastAsia="Arial" w:hAnsi="Arial" w:cs="Arial"/>
          <w:b/>
          <w:sz w:val="16"/>
          <w:szCs w:val="16"/>
          <w:lang w:val="es-MX"/>
        </w:rPr>
        <w:t xml:space="preserve">: </w:t>
      </w:r>
    </w:p>
    <w:p w14:paraId="13ACF05E" w14:textId="77777777" w:rsidR="009F1D00" w:rsidRPr="00896048" w:rsidRDefault="009F1D00" w:rsidP="00CA7DA6">
      <w:pPr>
        <w:jc w:val="both"/>
        <w:rPr>
          <w:rFonts w:ascii="Arial" w:eastAsia="Arial" w:hAnsi="Arial" w:cs="Arial"/>
          <w:b/>
          <w:sz w:val="16"/>
          <w:szCs w:val="16"/>
          <w:lang w:val="es-MX"/>
        </w:rPr>
      </w:pPr>
    </w:p>
    <w:p w14:paraId="6C8DF3B4" w14:textId="77777777" w:rsidR="009F1D00" w:rsidRPr="00896048" w:rsidRDefault="009F1D00" w:rsidP="00CA7DA6">
      <w:pPr>
        <w:jc w:val="center"/>
        <w:rPr>
          <w:rFonts w:ascii="Arial" w:eastAsia="Arial" w:hAnsi="Arial" w:cs="Arial"/>
          <w:lang w:val="es-MX"/>
        </w:rPr>
      </w:pPr>
      <w:r w:rsidRPr="00896048">
        <w:rPr>
          <w:rFonts w:ascii="Arial" w:eastAsia="Arial" w:hAnsi="Arial" w:cs="Arial"/>
          <w:b/>
          <w:sz w:val="16"/>
          <w:szCs w:val="16"/>
          <w:lang w:val="es-MX"/>
        </w:rPr>
        <w:t>(Total de trámites realizados por Campaña / Total de trámites establecidos en el pronóstico para la Campaña) *100</w:t>
      </w:r>
    </w:p>
    <w:p w14:paraId="1CCB3684" w14:textId="77777777" w:rsidR="009F1D00" w:rsidRPr="00896048" w:rsidRDefault="009F1D00" w:rsidP="00CA7DA6">
      <w:pPr>
        <w:jc w:val="both"/>
        <w:rPr>
          <w:rFonts w:ascii="Arial" w:eastAsia="Arial" w:hAnsi="Arial" w:cs="Arial"/>
          <w:lang w:val="es-MX"/>
        </w:rPr>
      </w:pPr>
    </w:p>
    <w:p w14:paraId="3AF73A66"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b) Porcentaje de reemplazo de credenciales no vigentes.</w:t>
      </w:r>
    </w:p>
    <w:p w14:paraId="398829BB" w14:textId="77777777" w:rsidR="009F1D00" w:rsidRPr="00896048" w:rsidRDefault="009F1D00" w:rsidP="00CA7DA6">
      <w:pPr>
        <w:jc w:val="both"/>
        <w:rPr>
          <w:rFonts w:ascii="Arial" w:eastAsia="Arial" w:hAnsi="Arial" w:cs="Arial"/>
          <w:b/>
          <w:sz w:val="16"/>
          <w:szCs w:val="16"/>
          <w:lang w:val="es-MX"/>
        </w:rPr>
      </w:pPr>
      <w:r w:rsidRPr="00896048">
        <w:rPr>
          <w:rFonts w:ascii="Arial" w:eastAsia="Arial" w:hAnsi="Arial" w:cs="Arial"/>
          <w:lang w:val="es-MX"/>
        </w:rPr>
        <w:t>Fórmula</w:t>
      </w:r>
      <w:r w:rsidRPr="00896048">
        <w:rPr>
          <w:rFonts w:ascii="Arial" w:eastAsia="Arial" w:hAnsi="Arial" w:cs="Arial"/>
          <w:b/>
          <w:sz w:val="16"/>
          <w:szCs w:val="16"/>
          <w:lang w:val="es-MX"/>
        </w:rPr>
        <w:t xml:space="preserve">: </w:t>
      </w:r>
    </w:p>
    <w:p w14:paraId="37B5BA22" w14:textId="77777777" w:rsidR="009F1D00" w:rsidRPr="00896048" w:rsidRDefault="009F1D00" w:rsidP="00CA7DA6">
      <w:pPr>
        <w:jc w:val="both"/>
        <w:rPr>
          <w:rFonts w:ascii="Arial" w:eastAsia="Arial" w:hAnsi="Arial" w:cs="Arial"/>
          <w:b/>
          <w:sz w:val="16"/>
          <w:szCs w:val="16"/>
          <w:lang w:val="es-MX"/>
        </w:rPr>
      </w:pPr>
    </w:p>
    <w:p w14:paraId="51B283F7" w14:textId="77777777" w:rsidR="009F1D00" w:rsidRPr="00896048" w:rsidRDefault="009F1D00" w:rsidP="00CA7DA6">
      <w:pPr>
        <w:jc w:val="center"/>
        <w:rPr>
          <w:rFonts w:ascii="Arial" w:eastAsia="Arial" w:hAnsi="Arial" w:cs="Arial"/>
          <w:lang w:val="es-MX"/>
        </w:rPr>
      </w:pPr>
      <w:r w:rsidRPr="00896048">
        <w:rPr>
          <w:rFonts w:ascii="Arial" w:eastAsia="Arial" w:hAnsi="Arial" w:cs="Arial"/>
          <w:b/>
          <w:sz w:val="16"/>
          <w:szCs w:val="16"/>
          <w:lang w:val="es-MX"/>
        </w:rPr>
        <w:t>(Total de registros renovados reporte actual / Total de registros renovados reporte anterior) *100</w:t>
      </w:r>
    </w:p>
    <w:p w14:paraId="487D7DDC" w14:textId="77777777" w:rsidR="009F1D00" w:rsidRPr="00896048" w:rsidRDefault="009F1D00" w:rsidP="00CA7DA6">
      <w:pPr>
        <w:jc w:val="both"/>
        <w:rPr>
          <w:rFonts w:ascii="Arial" w:eastAsia="Arial" w:hAnsi="Arial" w:cs="Arial"/>
          <w:lang w:val="es-MX"/>
        </w:rPr>
      </w:pPr>
    </w:p>
    <w:p w14:paraId="115246AD" w14:textId="77777777" w:rsidR="009F1D00" w:rsidRPr="00896048" w:rsidRDefault="009F1D00" w:rsidP="00CA7DA6">
      <w:pPr>
        <w:numPr>
          <w:ilvl w:val="0"/>
          <w:numId w:val="31"/>
        </w:numPr>
        <w:pBdr>
          <w:top w:val="nil"/>
          <w:left w:val="nil"/>
          <w:bottom w:val="nil"/>
          <w:right w:val="nil"/>
          <w:between w:val="nil"/>
        </w:pBdr>
        <w:jc w:val="both"/>
        <w:rPr>
          <w:rFonts w:ascii="Arial" w:eastAsia="Arial" w:hAnsi="Arial" w:cs="Arial"/>
          <w:b/>
          <w:lang w:val="es-MX"/>
        </w:rPr>
      </w:pPr>
      <w:r w:rsidRPr="00896048">
        <w:rPr>
          <w:rFonts w:ascii="Arial" w:eastAsia="Arial" w:hAnsi="Arial" w:cs="Arial"/>
          <w:b/>
          <w:lang w:val="es-MX"/>
        </w:rPr>
        <w:t xml:space="preserve">Elevar el porcentaje de utilización de la capacidad instalada en los Módulos de Atención Ciudadana de la entidad. </w:t>
      </w:r>
    </w:p>
    <w:p w14:paraId="1C6E27F4" w14:textId="77777777" w:rsidR="009F1D00" w:rsidRPr="00896048" w:rsidRDefault="009F1D00" w:rsidP="00CA7DA6">
      <w:pPr>
        <w:jc w:val="both"/>
        <w:rPr>
          <w:rFonts w:ascii="Arial" w:eastAsia="Arial" w:hAnsi="Arial" w:cs="Arial"/>
          <w:lang w:val="es-MX"/>
        </w:rPr>
      </w:pPr>
    </w:p>
    <w:p w14:paraId="48FF6B98"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Porcentaje de utilización de la capacidad instalada en los módulos de atención ciudadana.</w:t>
      </w:r>
    </w:p>
    <w:p w14:paraId="09CF89A7" w14:textId="77777777" w:rsidR="009F1D00" w:rsidRPr="00896048" w:rsidRDefault="009F1D00" w:rsidP="00CA7DA6">
      <w:pPr>
        <w:jc w:val="both"/>
        <w:rPr>
          <w:rFonts w:ascii="Arial" w:eastAsia="Arial" w:hAnsi="Arial" w:cs="Arial"/>
          <w:lang w:val="es-MX"/>
        </w:rPr>
      </w:pPr>
    </w:p>
    <w:p w14:paraId="79E08090"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Fórmula del indicador:</w:t>
      </w:r>
    </w:p>
    <w:p w14:paraId="34B11DA8" w14:textId="77777777" w:rsidR="009F1D00" w:rsidRPr="00896048" w:rsidRDefault="009F1D00" w:rsidP="00CA7DA6">
      <w:pPr>
        <w:numPr>
          <w:ilvl w:val="0"/>
          <w:numId w:val="33"/>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Módulos con un turno:</w:t>
      </w:r>
    </w:p>
    <w:p w14:paraId="09CB8DED" w14:textId="54B4BBA6" w:rsidR="009F1D00" w:rsidRPr="00896048" w:rsidRDefault="009F1D00" w:rsidP="00CA7DA6">
      <w:pPr>
        <w:jc w:val="center"/>
        <w:rPr>
          <w:rFonts w:ascii="Arial" w:eastAsia="Arial" w:hAnsi="Arial" w:cs="Arial"/>
          <w:sz w:val="24"/>
          <w:szCs w:val="24"/>
          <w:lang w:val="es-MX"/>
        </w:rPr>
      </w:pPr>
      <w:r w:rsidRPr="00896048">
        <w:rPr>
          <w:rFonts w:ascii="Arial" w:eastAsia="Arial" w:hAnsi="Arial" w:cs="Arial"/>
          <w:b/>
          <w:sz w:val="18"/>
          <w:szCs w:val="18"/>
          <w:lang w:val="es-MX"/>
        </w:rPr>
        <w:t xml:space="preserve">(Productividad promedio de atenciones de la semana operativa por estación de trabajo / </w:t>
      </w:r>
      <w:r w:rsidR="000C3878">
        <w:rPr>
          <w:rFonts w:ascii="Arial" w:eastAsia="Arial" w:hAnsi="Arial" w:cs="Arial"/>
          <w:b/>
          <w:sz w:val="18"/>
          <w:szCs w:val="18"/>
          <w:lang w:val="es-MX"/>
        </w:rPr>
        <w:t>56</w:t>
      </w:r>
      <w:r w:rsidRPr="00896048">
        <w:rPr>
          <w:rFonts w:ascii="Arial" w:eastAsia="Arial" w:hAnsi="Arial" w:cs="Arial"/>
          <w:b/>
          <w:sz w:val="18"/>
          <w:szCs w:val="18"/>
          <w:lang w:val="es-MX"/>
        </w:rPr>
        <w:t>) *100</w:t>
      </w:r>
    </w:p>
    <w:p w14:paraId="6110730B" w14:textId="77777777" w:rsidR="009F1D00" w:rsidRPr="00896048" w:rsidRDefault="009F1D00" w:rsidP="00CA7DA6">
      <w:pPr>
        <w:jc w:val="both"/>
        <w:rPr>
          <w:rFonts w:ascii="Arial" w:eastAsia="Arial" w:hAnsi="Arial" w:cs="Arial"/>
          <w:lang w:val="es-MX"/>
        </w:rPr>
      </w:pPr>
    </w:p>
    <w:p w14:paraId="4F1A64CE" w14:textId="77777777" w:rsidR="009F1D00" w:rsidRPr="00896048" w:rsidRDefault="009F1D00" w:rsidP="00CA7DA6">
      <w:pPr>
        <w:numPr>
          <w:ilvl w:val="0"/>
          <w:numId w:val="33"/>
        </w:numPr>
        <w:pBdr>
          <w:top w:val="nil"/>
          <w:left w:val="nil"/>
          <w:bottom w:val="nil"/>
          <w:right w:val="nil"/>
          <w:between w:val="nil"/>
        </w:pBdr>
        <w:jc w:val="both"/>
        <w:rPr>
          <w:rFonts w:ascii="Arial" w:eastAsia="Arial" w:hAnsi="Arial" w:cs="Arial"/>
          <w:lang w:val="es-MX"/>
        </w:rPr>
      </w:pPr>
      <w:r w:rsidRPr="00896048">
        <w:rPr>
          <w:rFonts w:ascii="Arial" w:eastAsia="Arial" w:hAnsi="Arial" w:cs="Arial"/>
          <w:lang w:val="es-MX"/>
        </w:rPr>
        <w:t>Módulos con doble turno:</w:t>
      </w:r>
    </w:p>
    <w:p w14:paraId="429A1DAF" w14:textId="4BC2EF2C" w:rsidR="009F1D00" w:rsidRPr="00896048" w:rsidRDefault="009F1D00" w:rsidP="00CA7DA6">
      <w:pPr>
        <w:jc w:val="center"/>
        <w:rPr>
          <w:rFonts w:ascii="Arial" w:eastAsia="Arial" w:hAnsi="Arial" w:cs="Arial"/>
          <w:b/>
          <w:sz w:val="18"/>
          <w:szCs w:val="18"/>
          <w:lang w:val="es-MX"/>
        </w:rPr>
      </w:pPr>
      <w:r w:rsidRPr="00896048">
        <w:rPr>
          <w:rFonts w:ascii="Arial" w:eastAsia="Arial" w:hAnsi="Arial" w:cs="Arial"/>
          <w:b/>
          <w:sz w:val="18"/>
          <w:szCs w:val="18"/>
          <w:lang w:val="es-MX"/>
        </w:rPr>
        <w:t xml:space="preserve">(Productividad promedio de atenciones de la semana operativa por estación de trabajo / </w:t>
      </w:r>
      <w:r w:rsidR="000C3878">
        <w:rPr>
          <w:rFonts w:ascii="Arial" w:eastAsia="Arial" w:hAnsi="Arial" w:cs="Arial"/>
          <w:b/>
          <w:sz w:val="18"/>
          <w:szCs w:val="18"/>
          <w:lang w:val="es-MX"/>
        </w:rPr>
        <w:t>96</w:t>
      </w:r>
      <w:r w:rsidRPr="00896048">
        <w:rPr>
          <w:rFonts w:ascii="Arial" w:eastAsia="Arial" w:hAnsi="Arial" w:cs="Arial"/>
          <w:b/>
          <w:sz w:val="18"/>
          <w:szCs w:val="18"/>
          <w:lang w:val="es-MX"/>
        </w:rPr>
        <w:t>) *100</w:t>
      </w:r>
    </w:p>
    <w:p w14:paraId="3D5FC77C" w14:textId="77777777" w:rsidR="009F1D00" w:rsidRPr="00896048" w:rsidRDefault="009F1D00" w:rsidP="00CA7DA6">
      <w:pPr>
        <w:jc w:val="center"/>
        <w:rPr>
          <w:rFonts w:ascii="Arial" w:eastAsia="Arial" w:hAnsi="Arial" w:cs="Arial"/>
          <w:b/>
          <w:sz w:val="18"/>
          <w:szCs w:val="18"/>
          <w:lang w:val="es-MX"/>
        </w:rPr>
      </w:pPr>
    </w:p>
    <w:p w14:paraId="7AA71EE2" w14:textId="3EAC369B" w:rsidR="009F1D00" w:rsidRPr="00896048" w:rsidRDefault="009F1D00" w:rsidP="00CA7DA6">
      <w:pPr>
        <w:jc w:val="both"/>
        <w:rPr>
          <w:rFonts w:ascii="Arial" w:eastAsia="Arial" w:hAnsi="Arial" w:cs="Arial"/>
          <w:lang w:val="es-MX"/>
        </w:rPr>
      </w:pPr>
      <w:r w:rsidRPr="00896048">
        <w:rPr>
          <w:rFonts w:ascii="Arial" w:eastAsia="Arial" w:hAnsi="Arial" w:cs="Arial"/>
          <w:lang w:val="es-MX"/>
        </w:rPr>
        <w:t xml:space="preserve">En consideración del nuevo parámetro de aprovechamiento de la infraestructura disponible en los módulos de atención ciudadana de la entidad, </w:t>
      </w:r>
      <w:r w:rsidRPr="00896048">
        <w:rPr>
          <w:rFonts w:ascii="Arial" w:eastAsia="Arial" w:hAnsi="Arial" w:cs="Arial"/>
          <w:b/>
          <w:lang w:val="es-MX"/>
        </w:rPr>
        <w:t xml:space="preserve">se considera pertinente establecer un porcentaje de nivel medio de aprovechamiento </w:t>
      </w:r>
      <w:r w:rsidRPr="00896048">
        <w:rPr>
          <w:rFonts w:ascii="Arial" w:eastAsia="Arial" w:hAnsi="Arial" w:cs="Arial"/>
          <w:lang w:val="es-MX"/>
        </w:rPr>
        <w:t>de acuerdo con el estadístico remitido por esta Junta Local Ejecutiva, bajo las consideraciones establecidas en los oficios de referencia del objetivo número 1.</w:t>
      </w:r>
      <w:r w:rsidRPr="00896048">
        <w:rPr>
          <w:rFonts w:ascii="Arial" w:eastAsia="Arial" w:hAnsi="Arial" w:cs="Arial"/>
          <w:lang w:val="es-MX"/>
        </w:rPr>
        <w:br w:type="page"/>
      </w:r>
    </w:p>
    <w:p w14:paraId="7858C101" w14:textId="77777777" w:rsidR="009F1D00" w:rsidRPr="00896048" w:rsidRDefault="009F1D00" w:rsidP="00CA7DA6">
      <w:pPr>
        <w:numPr>
          <w:ilvl w:val="0"/>
          <w:numId w:val="31"/>
        </w:numPr>
        <w:pBdr>
          <w:top w:val="nil"/>
          <w:left w:val="nil"/>
          <w:bottom w:val="nil"/>
          <w:right w:val="nil"/>
          <w:between w:val="nil"/>
        </w:pBdr>
        <w:jc w:val="both"/>
        <w:rPr>
          <w:rFonts w:ascii="Arial" w:eastAsia="Arial" w:hAnsi="Arial" w:cs="Arial"/>
          <w:b/>
          <w:lang w:val="es-MX"/>
        </w:rPr>
      </w:pPr>
      <w:r w:rsidRPr="00896048">
        <w:rPr>
          <w:rFonts w:ascii="Arial" w:eastAsia="Arial" w:hAnsi="Arial" w:cs="Arial"/>
          <w:b/>
          <w:lang w:val="es-MX"/>
        </w:rPr>
        <w:lastRenderedPageBreak/>
        <w:t xml:space="preserve">Brindar el servicio en todos los Módulos de Atención Ciudadana de la entidad, conforme al calendario de operación establecido en la Campaña de Actualización en turno. </w:t>
      </w:r>
    </w:p>
    <w:p w14:paraId="7FF13BC5" w14:textId="77777777" w:rsidR="009F1D00" w:rsidRPr="00896048" w:rsidRDefault="009F1D00" w:rsidP="00CA7DA6">
      <w:pPr>
        <w:jc w:val="both"/>
        <w:rPr>
          <w:rFonts w:ascii="Arial" w:eastAsia="Arial" w:hAnsi="Arial" w:cs="Arial"/>
          <w:lang w:val="es-MX"/>
        </w:rPr>
      </w:pPr>
    </w:p>
    <w:p w14:paraId="648EF0DF"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Porcentaje de días operados durante la campaña:</w:t>
      </w:r>
    </w:p>
    <w:p w14:paraId="66788A1B" w14:textId="062E8B1A" w:rsidR="009F1D00" w:rsidRPr="00896048" w:rsidRDefault="009F1D00" w:rsidP="00CA7DA6">
      <w:pPr>
        <w:jc w:val="both"/>
        <w:rPr>
          <w:rFonts w:ascii="Arial" w:eastAsia="Arial" w:hAnsi="Arial" w:cs="Arial"/>
          <w:lang w:val="es-MX"/>
        </w:rPr>
      </w:pPr>
      <w:r w:rsidRPr="00896048">
        <w:rPr>
          <w:rFonts w:ascii="Arial" w:eastAsia="Arial" w:hAnsi="Arial" w:cs="Arial"/>
          <w:lang w:val="es-MX"/>
        </w:rPr>
        <w:t>Fórmula del indicador:</w:t>
      </w:r>
    </w:p>
    <w:p w14:paraId="39570ACC" w14:textId="77777777" w:rsidR="009F1D00" w:rsidRPr="00896048" w:rsidRDefault="009F1D00" w:rsidP="00CA7DA6">
      <w:pPr>
        <w:jc w:val="center"/>
        <w:rPr>
          <w:rFonts w:ascii="Arial" w:eastAsia="Arial" w:hAnsi="Arial" w:cs="Arial"/>
          <w:sz w:val="24"/>
          <w:szCs w:val="24"/>
          <w:lang w:val="es-MX"/>
        </w:rPr>
      </w:pPr>
      <w:r w:rsidRPr="00896048">
        <w:rPr>
          <w:rFonts w:ascii="Arial" w:eastAsia="Arial" w:hAnsi="Arial" w:cs="Arial"/>
          <w:b/>
          <w:sz w:val="18"/>
          <w:szCs w:val="18"/>
          <w:lang w:val="es-MX"/>
        </w:rPr>
        <w:t>(Días operados / Días operativos) *100</w:t>
      </w:r>
    </w:p>
    <w:p w14:paraId="5B45F78B" w14:textId="77777777" w:rsidR="009F1D00" w:rsidRPr="00896048" w:rsidRDefault="009F1D00" w:rsidP="00CA7DA6">
      <w:pPr>
        <w:jc w:val="both"/>
        <w:rPr>
          <w:rFonts w:ascii="Arial" w:eastAsia="Arial" w:hAnsi="Arial" w:cs="Arial"/>
          <w:lang w:val="es-MX"/>
        </w:rPr>
      </w:pPr>
    </w:p>
    <w:p w14:paraId="26367B9F"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Se considera un porcentaje del 100 %, en virtud de que se deberán asegurar previamente las condiciones necesarias para la operación de los módulos. No se consideran aquellas interrupciones del servicio, derivado de las instrucciones de la misma Dirección Ejecutiva del Registro Federal de Electores (DERFE), incidentes plenamente justificados mediante la normatividad establecida y aquellas situaciones de fuerza mayor que obliguen al cierre del módulo.</w:t>
      </w:r>
    </w:p>
    <w:p w14:paraId="13313A5D" w14:textId="77777777" w:rsidR="009F1D00" w:rsidRPr="00896048" w:rsidRDefault="009F1D00" w:rsidP="00CA7DA6">
      <w:pPr>
        <w:jc w:val="both"/>
        <w:rPr>
          <w:rFonts w:ascii="Arial" w:eastAsia="Arial" w:hAnsi="Arial" w:cs="Arial"/>
          <w:lang w:val="es-MX"/>
        </w:rPr>
      </w:pPr>
    </w:p>
    <w:p w14:paraId="6298ACB8"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Se considerarán aquellas que fueran originadas por la falta de planeación y disposición de recursos.</w:t>
      </w:r>
    </w:p>
    <w:p w14:paraId="1626EBC2" w14:textId="77777777" w:rsidR="009F1D00" w:rsidRPr="00896048" w:rsidRDefault="009F1D00" w:rsidP="00CA7DA6">
      <w:pPr>
        <w:jc w:val="both"/>
        <w:rPr>
          <w:rFonts w:ascii="Arial" w:eastAsia="Arial" w:hAnsi="Arial" w:cs="Arial"/>
          <w:lang w:val="es-MX"/>
        </w:rPr>
      </w:pPr>
    </w:p>
    <w:p w14:paraId="6E2F2DF1" w14:textId="77777777" w:rsidR="009F1D00" w:rsidRPr="00896048" w:rsidRDefault="009F1D00" w:rsidP="00CA7DA6">
      <w:pPr>
        <w:numPr>
          <w:ilvl w:val="0"/>
          <w:numId w:val="31"/>
        </w:numPr>
        <w:pBdr>
          <w:top w:val="nil"/>
          <w:left w:val="nil"/>
          <w:bottom w:val="nil"/>
          <w:right w:val="nil"/>
          <w:between w:val="nil"/>
        </w:pBdr>
        <w:jc w:val="both"/>
        <w:rPr>
          <w:rFonts w:ascii="Arial" w:eastAsia="Arial" w:hAnsi="Arial" w:cs="Arial"/>
          <w:b/>
          <w:lang w:val="es-MX"/>
        </w:rPr>
      </w:pPr>
      <w:r w:rsidRPr="00896048">
        <w:rPr>
          <w:rFonts w:ascii="Arial" w:eastAsia="Arial" w:hAnsi="Arial" w:cs="Arial"/>
          <w:b/>
          <w:lang w:val="es-MX"/>
        </w:rPr>
        <w:t>Promover la inscripción de jóvenes al Padrón Electoral.</w:t>
      </w:r>
    </w:p>
    <w:p w14:paraId="230266CC" w14:textId="77777777" w:rsidR="009F1D00" w:rsidRPr="00F86E09" w:rsidRDefault="009F1D00" w:rsidP="00CA7DA6">
      <w:pPr>
        <w:jc w:val="both"/>
        <w:rPr>
          <w:rFonts w:ascii="Arial" w:eastAsia="Arial" w:hAnsi="Arial" w:cs="Arial"/>
          <w:sz w:val="16"/>
          <w:szCs w:val="16"/>
          <w:lang w:val="es-MX"/>
        </w:rPr>
      </w:pPr>
    </w:p>
    <w:p w14:paraId="2E2E577C"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Porcentaje de inscripciones en el rango de edad entre 18 y 19 años.</w:t>
      </w:r>
    </w:p>
    <w:p w14:paraId="42DEEC70"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Fórmula del indicador:</w:t>
      </w:r>
    </w:p>
    <w:p w14:paraId="7D216DF5" w14:textId="77777777" w:rsidR="009F1D00" w:rsidRPr="00F86E09" w:rsidRDefault="009F1D00" w:rsidP="00CA7DA6">
      <w:pPr>
        <w:jc w:val="both"/>
        <w:rPr>
          <w:rFonts w:ascii="Arial" w:eastAsia="Arial" w:hAnsi="Arial" w:cs="Arial"/>
          <w:sz w:val="16"/>
          <w:szCs w:val="16"/>
          <w:lang w:val="es-MX"/>
        </w:rPr>
      </w:pPr>
    </w:p>
    <w:p w14:paraId="06845814" w14:textId="77777777" w:rsidR="009F1D00" w:rsidRPr="00896048" w:rsidRDefault="009F1D00" w:rsidP="00CA7DA6">
      <w:pPr>
        <w:jc w:val="center"/>
        <w:rPr>
          <w:rFonts w:ascii="Arial" w:eastAsia="Arial" w:hAnsi="Arial" w:cs="Arial"/>
          <w:sz w:val="24"/>
          <w:szCs w:val="24"/>
          <w:lang w:val="es-MX"/>
        </w:rPr>
      </w:pPr>
      <w:r w:rsidRPr="00896048">
        <w:rPr>
          <w:rFonts w:ascii="Arial" w:eastAsia="Arial" w:hAnsi="Arial" w:cs="Arial"/>
          <w:b/>
          <w:sz w:val="18"/>
          <w:szCs w:val="18"/>
          <w:lang w:val="es-MX"/>
        </w:rPr>
        <w:t>(Total de inscripciones en el periodo actual / Total inscripciones en el periodo anterior) *100</w:t>
      </w:r>
    </w:p>
    <w:p w14:paraId="1E33A559" w14:textId="77777777" w:rsidR="009F1D00" w:rsidRPr="00F86E09" w:rsidRDefault="009F1D00" w:rsidP="00CA7DA6">
      <w:pPr>
        <w:jc w:val="both"/>
        <w:rPr>
          <w:rFonts w:ascii="Arial" w:eastAsia="Arial" w:hAnsi="Arial" w:cs="Arial"/>
          <w:sz w:val="16"/>
          <w:szCs w:val="16"/>
          <w:lang w:val="es-MX"/>
        </w:rPr>
      </w:pPr>
    </w:p>
    <w:p w14:paraId="3E5B1602"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Cada entidad deberá establecer en su meta, el rango del porcentaje de la meta de inscripción de jóvenes al Padrón Electoral entre las edades de 18-19 años, respecto al periodo anterior.</w:t>
      </w:r>
    </w:p>
    <w:p w14:paraId="476819ED" w14:textId="77777777" w:rsidR="009F1D00" w:rsidRPr="00F86E09" w:rsidRDefault="009F1D00" w:rsidP="00CA7DA6">
      <w:pPr>
        <w:jc w:val="both"/>
        <w:rPr>
          <w:rFonts w:ascii="Arial" w:eastAsia="Arial" w:hAnsi="Arial" w:cs="Arial"/>
          <w:sz w:val="16"/>
          <w:szCs w:val="16"/>
          <w:lang w:val="es-MX"/>
        </w:rPr>
      </w:pPr>
    </w:p>
    <w:p w14:paraId="7FB772B5" w14:textId="77777777" w:rsidR="009F1D00" w:rsidRPr="00896048" w:rsidRDefault="009F1D00" w:rsidP="00CA7DA6">
      <w:pPr>
        <w:numPr>
          <w:ilvl w:val="0"/>
          <w:numId w:val="31"/>
        </w:numPr>
        <w:pBdr>
          <w:top w:val="nil"/>
          <w:left w:val="nil"/>
          <w:bottom w:val="nil"/>
          <w:right w:val="nil"/>
          <w:between w:val="nil"/>
        </w:pBdr>
        <w:jc w:val="both"/>
        <w:rPr>
          <w:rFonts w:ascii="Arial" w:eastAsia="Arial" w:hAnsi="Arial" w:cs="Arial"/>
          <w:b/>
          <w:lang w:val="es-MX"/>
        </w:rPr>
      </w:pPr>
      <w:r w:rsidRPr="00896048">
        <w:rPr>
          <w:rFonts w:ascii="Arial" w:eastAsia="Arial" w:hAnsi="Arial" w:cs="Arial"/>
          <w:b/>
          <w:lang w:val="es-MX"/>
        </w:rPr>
        <w:t>Mantener el servicio a domicilio, acorde a lo que establece el Artículo 141 de la Ley General de Instituciones y Procedimientos Electorales.</w:t>
      </w:r>
    </w:p>
    <w:p w14:paraId="3BB8933F" w14:textId="77777777" w:rsidR="009F1D00" w:rsidRPr="00896048" w:rsidRDefault="009F1D00" w:rsidP="00CA7DA6">
      <w:pPr>
        <w:jc w:val="both"/>
        <w:rPr>
          <w:rFonts w:ascii="Arial" w:eastAsia="Arial" w:hAnsi="Arial" w:cs="Arial"/>
          <w:sz w:val="14"/>
          <w:lang w:val="es-MX"/>
        </w:rPr>
      </w:pPr>
    </w:p>
    <w:p w14:paraId="32F5BDB7"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Porcentaje de solicitudes atendidas por el Artículo 141</w:t>
      </w:r>
    </w:p>
    <w:p w14:paraId="187BE98E"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Fórmula del indicador:</w:t>
      </w:r>
    </w:p>
    <w:p w14:paraId="64BB986B" w14:textId="77777777" w:rsidR="009F1D00" w:rsidRPr="00896048" w:rsidRDefault="009F1D00" w:rsidP="00CA7DA6">
      <w:pPr>
        <w:jc w:val="both"/>
        <w:rPr>
          <w:rFonts w:ascii="Arial" w:eastAsia="Arial" w:hAnsi="Arial" w:cs="Arial"/>
          <w:sz w:val="16"/>
          <w:lang w:val="es-MX"/>
        </w:rPr>
      </w:pPr>
    </w:p>
    <w:p w14:paraId="0BD324AE" w14:textId="77777777" w:rsidR="009F1D00" w:rsidRPr="00896048" w:rsidRDefault="009F1D00" w:rsidP="00CA7DA6">
      <w:pPr>
        <w:jc w:val="center"/>
        <w:rPr>
          <w:rFonts w:ascii="Arial" w:eastAsia="Arial" w:hAnsi="Arial" w:cs="Arial"/>
          <w:sz w:val="24"/>
          <w:szCs w:val="24"/>
          <w:lang w:val="es-MX"/>
        </w:rPr>
      </w:pPr>
      <w:r w:rsidRPr="00896048">
        <w:rPr>
          <w:rFonts w:ascii="Arial" w:eastAsia="Arial" w:hAnsi="Arial" w:cs="Arial"/>
          <w:b/>
          <w:sz w:val="18"/>
          <w:szCs w:val="18"/>
          <w:lang w:val="es-MX"/>
        </w:rPr>
        <w:t>(Total de solicitudes atendidas / Total de solicitudes recibidas) *100</w:t>
      </w:r>
    </w:p>
    <w:p w14:paraId="3E32D897" w14:textId="0D55001B" w:rsidR="009F1D00" w:rsidRPr="00F86E09" w:rsidRDefault="009F1D00" w:rsidP="00CA7DA6">
      <w:pPr>
        <w:autoSpaceDE/>
        <w:autoSpaceDN/>
        <w:rPr>
          <w:rFonts w:ascii="Arial" w:eastAsia="Arial" w:hAnsi="Arial" w:cs="Arial"/>
          <w:sz w:val="16"/>
          <w:szCs w:val="16"/>
          <w:lang w:val="es-MX"/>
        </w:rPr>
      </w:pPr>
    </w:p>
    <w:p w14:paraId="3FABE73B" w14:textId="77777777" w:rsidR="009F1D00" w:rsidRPr="00896048" w:rsidRDefault="009F1D00" w:rsidP="00CA7DA6">
      <w:pPr>
        <w:jc w:val="both"/>
        <w:rPr>
          <w:rFonts w:ascii="Arial" w:eastAsia="Arial" w:hAnsi="Arial" w:cs="Arial"/>
          <w:lang w:val="es-MX"/>
        </w:rPr>
      </w:pPr>
      <w:r w:rsidRPr="00896048">
        <w:rPr>
          <w:rFonts w:ascii="Arial" w:eastAsia="Arial" w:hAnsi="Arial" w:cs="Arial"/>
          <w:b/>
          <w:lang w:val="es-MX"/>
        </w:rPr>
        <w:t>Se considera un 100%,</w:t>
      </w:r>
      <w:r w:rsidRPr="00896048">
        <w:rPr>
          <w:rFonts w:ascii="Arial" w:eastAsia="Arial" w:hAnsi="Arial" w:cs="Arial"/>
          <w:lang w:val="es-MX"/>
        </w:rPr>
        <w:t xml:space="preserve"> en virtud de que las solicitudes son atendidas de manera ordinaria por esta Junta Local Ejecutiva, sin embargo, las juntas distritales, a través de los módulos de atención ciudadana coadyuvarán en la orientación y recepción de las solicitudes que sean entregadas por parte de la ciudadanía, de acuerdo con el procedimiento e instrucciones que les sean remitidas. </w:t>
      </w:r>
    </w:p>
    <w:p w14:paraId="40D29C1F" w14:textId="77777777" w:rsidR="009F1D00" w:rsidRPr="00896048" w:rsidRDefault="009F1D00" w:rsidP="00CA7DA6">
      <w:pPr>
        <w:jc w:val="both"/>
        <w:rPr>
          <w:rFonts w:ascii="Arial" w:eastAsia="Arial" w:hAnsi="Arial" w:cs="Arial"/>
          <w:lang w:val="es-MX"/>
        </w:rPr>
      </w:pPr>
    </w:p>
    <w:p w14:paraId="6ABC3B5C" w14:textId="77777777" w:rsidR="009F1D00" w:rsidRPr="00896048" w:rsidRDefault="009F1D00" w:rsidP="00CA7DA6">
      <w:pPr>
        <w:numPr>
          <w:ilvl w:val="0"/>
          <w:numId w:val="31"/>
        </w:numPr>
        <w:pBdr>
          <w:top w:val="nil"/>
          <w:left w:val="nil"/>
          <w:bottom w:val="nil"/>
          <w:right w:val="nil"/>
          <w:between w:val="nil"/>
        </w:pBdr>
        <w:jc w:val="both"/>
        <w:rPr>
          <w:rFonts w:ascii="Arial" w:eastAsia="Arial" w:hAnsi="Arial" w:cs="Arial"/>
          <w:b/>
          <w:lang w:val="es-MX"/>
        </w:rPr>
      </w:pPr>
      <w:r w:rsidRPr="00896048">
        <w:rPr>
          <w:rFonts w:ascii="Arial" w:eastAsia="Arial" w:hAnsi="Arial" w:cs="Arial"/>
          <w:b/>
          <w:lang w:val="es-MX"/>
        </w:rPr>
        <w:t>Conocer la opinión ciudadana sobre el servicio de los Módulos de Atención Ciudadana.</w:t>
      </w:r>
    </w:p>
    <w:p w14:paraId="523E1A0D" w14:textId="77777777" w:rsidR="009F1D00" w:rsidRPr="00896048" w:rsidRDefault="009F1D00" w:rsidP="00F86E09">
      <w:pPr>
        <w:pBdr>
          <w:top w:val="nil"/>
          <w:left w:val="nil"/>
          <w:bottom w:val="nil"/>
          <w:right w:val="nil"/>
          <w:between w:val="nil"/>
        </w:pBdr>
        <w:jc w:val="both"/>
        <w:rPr>
          <w:rFonts w:ascii="Arial" w:eastAsia="Arial" w:hAnsi="Arial" w:cs="Arial"/>
          <w:b/>
          <w:sz w:val="14"/>
          <w:lang w:val="es-MX"/>
        </w:rPr>
      </w:pPr>
    </w:p>
    <w:p w14:paraId="337A5890" w14:textId="77777777" w:rsidR="009F1D00" w:rsidRPr="00896048" w:rsidRDefault="009F1D00" w:rsidP="00CA7DA6">
      <w:pPr>
        <w:jc w:val="both"/>
        <w:rPr>
          <w:rFonts w:ascii="Arial" w:eastAsia="Arial" w:hAnsi="Arial" w:cs="Arial"/>
          <w:lang w:val="es-MX"/>
        </w:rPr>
      </w:pPr>
      <w:r w:rsidRPr="00896048">
        <w:rPr>
          <w:rFonts w:ascii="Arial" w:eastAsia="Arial" w:hAnsi="Arial" w:cs="Arial"/>
          <w:lang w:val="es-MX"/>
        </w:rPr>
        <w:t>Porcentaje de encuestas realizadas</w:t>
      </w:r>
    </w:p>
    <w:p w14:paraId="77E183FE" w14:textId="7FEC2E3A" w:rsidR="009F1D00" w:rsidRPr="00896048" w:rsidRDefault="009F1D00" w:rsidP="00CA7DA6">
      <w:pPr>
        <w:jc w:val="both"/>
        <w:rPr>
          <w:rFonts w:ascii="Arial" w:eastAsia="Arial" w:hAnsi="Arial" w:cs="Arial"/>
          <w:lang w:val="es-MX"/>
        </w:rPr>
      </w:pPr>
      <w:r w:rsidRPr="00896048">
        <w:rPr>
          <w:rFonts w:ascii="Arial" w:eastAsia="Arial" w:hAnsi="Arial" w:cs="Arial"/>
          <w:lang w:val="es-MX"/>
        </w:rPr>
        <w:t>Fórmula del indicador:</w:t>
      </w:r>
    </w:p>
    <w:p w14:paraId="2191AAC6" w14:textId="7CB986F1" w:rsidR="009F1D00" w:rsidRDefault="009F1D00" w:rsidP="00CA7DA6">
      <w:pPr>
        <w:jc w:val="center"/>
        <w:rPr>
          <w:rFonts w:ascii="Arial" w:eastAsia="Arial" w:hAnsi="Arial" w:cs="Arial"/>
          <w:b/>
          <w:sz w:val="18"/>
          <w:szCs w:val="18"/>
          <w:lang w:val="es-MX"/>
        </w:rPr>
      </w:pPr>
      <w:r w:rsidRPr="00896048">
        <w:rPr>
          <w:rFonts w:ascii="Arial" w:eastAsia="Arial" w:hAnsi="Arial" w:cs="Arial"/>
          <w:b/>
          <w:sz w:val="18"/>
          <w:szCs w:val="18"/>
          <w:lang w:val="es-MX"/>
        </w:rPr>
        <w:t>(Total de encuestas aplicadas / Total de encuestas previstas) *100</w:t>
      </w:r>
    </w:p>
    <w:p w14:paraId="747AD93D" w14:textId="77777777" w:rsidR="008446DC" w:rsidRPr="00F86E09" w:rsidRDefault="008446DC" w:rsidP="00CA7DA6">
      <w:pPr>
        <w:jc w:val="center"/>
        <w:rPr>
          <w:rFonts w:ascii="Arial" w:eastAsia="Arial" w:hAnsi="Arial" w:cs="Arial"/>
          <w:sz w:val="16"/>
          <w:szCs w:val="16"/>
          <w:lang w:val="es-MX"/>
        </w:rPr>
      </w:pPr>
    </w:p>
    <w:p w14:paraId="5CC3DD91" w14:textId="111F142C" w:rsidR="0004796A" w:rsidRPr="00896048" w:rsidRDefault="00B42420" w:rsidP="00F86E09">
      <w:pPr>
        <w:pStyle w:val="Ttulo2"/>
        <w:jc w:val="both"/>
        <w:rPr>
          <w:lang w:val="es-MX"/>
        </w:rPr>
      </w:pPr>
      <w:bookmarkStart w:id="80" w:name="_Toc123719955"/>
      <w:r w:rsidRPr="00896048">
        <w:rPr>
          <w:lang w:val="es-MX"/>
        </w:rPr>
        <w:t>CONTROL DE CAMBIOS.</w:t>
      </w:r>
      <w:bookmarkEnd w:id="80"/>
    </w:p>
    <w:p w14:paraId="4DA203AF" w14:textId="5C90EA3F" w:rsidR="00B42420" w:rsidRPr="00F86E09" w:rsidRDefault="00B42420" w:rsidP="00CA7DA6">
      <w:pPr>
        <w:rPr>
          <w:rFonts w:ascii="Arial" w:eastAsia="Arial" w:hAnsi="Arial" w:cs="Arial"/>
          <w:lang w:val="es-MX"/>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567"/>
        <w:gridCol w:w="1844"/>
        <w:gridCol w:w="5411"/>
      </w:tblGrid>
      <w:tr w:rsidR="00B42420" w:rsidRPr="00896048" w14:paraId="2592F7A5" w14:textId="77777777" w:rsidTr="003D2D5D">
        <w:tc>
          <w:tcPr>
            <w:tcW w:w="888" w:type="pct"/>
            <w:shd w:val="clear" w:color="auto" w:fill="950054"/>
            <w:vAlign w:val="center"/>
          </w:tcPr>
          <w:p w14:paraId="6F8EA3A7" w14:textId="77777777" w:rsidR="00B42420" w:rsidRPr="00896048" w:rsidRDefault="00B42420" w:rsidP="00CA7DA6">
            <w:pPr>
              <w:jc w:val="center"/>
              <w:rPr>
                <w:rFonts w:ascii="Arial" w:hAnsi="Arial" w:cs="Arial"/>
                <w:color w:val="FFFFFF"/>
                <w:lang w:val="es-MX"/>
              </w:rPr>
            </w:pPr>
            <w:r w:rsidRPr="00896048">
              <w:rPr>
                <w:rFonts w:ascii="Arial" w:hAnsi="Arial" w:cs="Arial"/>
                <w:b/>
                <w:color w:val="FFFFFF"/>
                <w:lang w:val="es-MX"/>
              </w:rPr>
              <w:t>Número de Versión</w:t>
            </w:r>
          </w:p>
        </w:tc>
        <w:tc>
          <w:tcPr>
            <w:tcW w:w="1045" w:type="pct"/>
            <w:shd w:val="clear" w:color="auto" w:fill="950054"/>
            <w:vAlign w:val="center"/>
          </w:tcPr>
          <w:p w14:paraId="4E2935C7" w14:textId="77777777" w:rsidR="00B42420" w:rsidRPr="00896048" w:rsidRDefault="00B42420" w:rsidP="00CA7DA6">
            <w:pPr>
              <w:jc w:val="center"/>
              <w:rPr>
                <w:rFonts w:ascii="Arial" w:hAnsi="Arial" w:cs="Arial"/>
                <w:color w:val="FFFFFF"/>
                <w:lang w:val="es-MX"/>
              </w:rPr>
            </w:pPr>
            <w:r w:rsidRPr="00896048">
              <w:rPr>
                <w:rFonts w:ascii="Arial" w:hAnsi="Arial" w:cs="Arial"/>
                <w:b/>
                <w:color w:val="FFFFFF"/>
                <w:lang w:val="es-MX"/>
              </w:rPr>
              <w:t>Fecha de Actualización</w:t>
            </w:r>
          </w:p>
        </w:tc>
        <w:tc>
          <w:tcPr>
            <w:tcW w:w="3067" w:type="pct"/>
            <w:shd w:val="clear" w:color="auto" w:fill="950054"/>
            <w:vAlign w:val="center"/>
          </w:tcPr>
          <w:p w14:paraId="1E00F3BA" w14:textId="77777777" w:rsidR="00B42420" w:rsidRPr="00896048" w:rsidRDefault="00B42420" w:rsidP="00CA7DA6">
            <w:pPr>
              <w:jc w:val="center"/>
              <w:rPr>
                <w:rFonts w:ascii="Arial" w:hAnsi="Arial" w:cs="Arial"/>
                <w:color w:val="FFFFFF"/>
                <w:lang w:val="es-MX"/>
              </w:rPr>
            </w:pPr>
            <w:r w:rsidRPr="00896048">
              <w:rPr>
                <w:rFonts w:ascii="Arial" w:hAnsi="Arial" w:cs="Arial"/>
                <w:b/>
                <w:color w:val="FFFFFF"/>
                <w:lang w:val="es-MX"/>
              </w:rPr>
              <w:t>Descripción del Cambio</w:t>
            </w:r>
          </w:p>
        </w:tc>
      </w:tr>
      <w:tr w:rsidR="00B42420" w:rsidRPr="00896048" w14:paraId="049F7540" w14:textId="77777777" w:rsidTr="003D2D5D">
        <w:tc>
          <w:tcPr>
            <w:tcW w:w="888" w:type="pct"/>
            <w:vAlign w:val="center"/>
          </w:tcPr>
          <w:p w14:paraId="12333CF3" w14:textId="0F1B1799" w:rsidR="00B42420" w:rsidRPr="00896048" w:rsidRDefault="00511362" w:rsidP="00CA7DA6">
            <w:pPr>
              <w:jc w:val="center"/>
              <w:rPr>
                <w:rFonts w:ascii="Arial" w:hAnsi="Arial" w:cs="Arial"/>
                <w:lang w:val="es-MX"/>
              </w:rPr>
            </w:pPr>
            <w:r>
              <w:rPr>
                <w:rFonts w:ascii="Arial" w:hAnsi="Arial" w:cs="Arial"/>
                <w:lang w:val="es-MX"/>
              </w:rPr>
              <w:t>6.</w:t>
            </w:r>
            <w:r w:rsidR="000853CB">
              <w:rPr>
                <w:rFonts w:ascii="Arial" w:hAnsi="Arial" w:cs="Arial"/>
                <w:lang w:val="es-MX"/>
              </w:rPr>
              <w:t>6</w:t>
            </w:r>
          </w:p>
        </w:tc>
        <w:tc>
          <w:tcPr>
            <w:tcW w:w="1045" w:type="pct"/>
            <w:vAlign w:val="center"/>
          </w:tcPr>
          <w:p w14:paraId="52B5FF1B" w14:textId="7582C79A" w:rsidR="00B42420" w:rsidRPr="00896048" w:rsidRDefault="00F86E09" w:rsidP="00CA7DA6">
            <w:pPr>
              <w:jc w:val="center"/>
              <w:rPr>
                <w:rFonts w:ascii="Arial" w:hAnsi="Arial" w:cs="Arial"/>
                <w:lang w:val="es-MX"/>
              </w:rPr>
            </w:pPr>
            <w:r>
              <w:rPr>
                <w:rFonts w:ascii="Arial" w:hAnsi="Arial" w:cs="Arial"/>
                <w:lang w:val="es-MX"/>
              </w:rPr>
              <w:t>Agosto</w:t>
            </w:r>
            <w:r w:rsidR="00FE5E03">
              <w:rPr>
                <w:rFonts w:ascii="Arial" w:hAnsi="Arial" w:cs="Arial"/>
                <w:lang w:val="es-MX"/>
              </w:rPr>
              <w:t xml:space="preserve"> 2022</w:t>
            </w:r>
          </w:p>
        </w:tc>
        <w:tc>
          <w:tcPr>
            <w:tcW w:w="3067" w:type="pct"/>
            <w:vAlign w:val="center"/>
          </w:tcPr>
          <w:p w14:paraId="2B089DEE" w14:textId="2FD3316A" w:rsidR="00B42420" w:rsidRPr="00896048" w:rsidRDefault="00511362" w:rsidP="00CA7DA6">
            <w:pPr>
              <w:jc w:val="both"/>
              <w:rPr>
                <w:rFonts w:ascii="Arial" w:hAnsi="Arial" w:cs="Arial"/>
                <w:b/>
                <w:bCs/>
                <w:lang w:val="es-MX"/>
              </w:rPr>
            </w:pPr>
            <w:r w:rsidRPr="00911DA5">
              <w:rPr>
                <w:rFonts w:ascii="Arial" w:hAnsi="Arial" w:cs="Arial"/>
                <w:color w:val="242424"/>
                <w:shd w:val="clear" w:color="auto" w:fill="FFFFFF"/>
              </w:rPr>
              <w:t>Se realiza el cambio de versión del documento por actualización del SIIRFE-MAC a la versión 6.6</w:t>
            </w:r>
          </w:p>
        </w:tc>
      </w:tr>
    </w:tbl>
    <w:p w14:paraId="3E776C7F" w14:textId="77777777" w:rsidR="00B42420" w:rsidRPr="00896048" w:rsidRDefault="00B42420" w:rsidP="008446DC">
      <w:pPr>
        <w:rPr>
          <w:rFonts w:eastAsia="Arial"/>
          <w:lang w:val="es-MX"/>
        </w:rPr>
      </w:pPr>
    </w:p>
    <w:sectPr w:rsidR="00B42420" w:rsidRPr="00896048">
      <w:pgSz w:w="12242" w:h="15842"/>
      <w:pgMar w:top="1418" w:right="1701" w:bottom="1418" w:left="1701" w:header="567" w:footer="567"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4FC2" w14:textId="77777777" w:rsidR="00BE3D52" w:rsidRDefault="00BE3D52">
      <w:r>
        <w:separator/>
      </w:r>
    </w:p>
  </w:endnote>
  <w:endnote w:type="continuationSeparator" w:id="0">
    <w:p w14:paraId="625CEBE2" w14:textId="77777777" w:rsidR="00BE3D52" w:rsidRDefault="00BE3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EF4C" w14:textId="77777777" w:rsidR="0017285B" w:rsidRDefault="0017285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226C158C" w14:textId="77777777" w:rsidR="0017285B" w:rsidRDefault="0017285B">
    <w:pPr>
      <w:pBdr>
        <w:top w:val="nil"/>
        <w:left w:val="nil"/>
        <w:bottom w:val="nil"/>
        <w:right w:val="nil"/>
        <w:between w:val="nil"/>
      </w:pBdr>
      <w:tabs>
        <w:tab w:val="center" w:pos="4419"/>
        <w:tab w:val="right" w:pos="8838"/>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37EBB" w14:textId="0F3DD8D1" w:rsidR="0017285B" w:rsidRPr="008B0AE7" w:rsidRDefault="006A0C59" w:rsidP="008B0AE7">
    <w:pPr>
      <w:pStyle w:val="Piedepgina"/>
    </w:pPr>
    <w:r w:rsidRPr="00FF6737">
      <w:rPr>
        <w:rFonts w:ascii="Arial"/>
        <w:b/>
        <w:color w:val="A6A6A6"/>
        <w:sz w:val="14"/>
        <w:szCs w:val="14"/>
      </w:rPr>
      <w:t xml:space="preserve">INE </w:t>
    </w:r>
    <w:r>
      <w:rPr>
        <w:rFonts w:ascii="Arial"/>
        <w:b/>
        <w:noProof/>
        <w:sz w:val="14"/>
        <w:szCs w:val="14"/>
      </w:rPr>
      <w:drawing>
        <wp:inline distT="0" distB="0" distL="0" distR="0" wp14:anchorId="4B2CD52F" wp14:editId="11FB3D27">
          <wp:extent cx="152400" cy="1035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 cy="103505"/>
                  </a:xfrm>
                  <a:prstGeom prst="rect">
                    <a:avLst/>
                  </a:prstGeom>
                  <a:noFill/>
                </pic:spPr>
              </pic:pic>
            </a:graphicData>
          </a:graphic>
        </wp:inline>
      </w:drawing>
    </w:r>
    <w:r>
      <w:rPr>
        <w:rFonts w:ascii="Arial"/>
        <w:b/>
        <w:color w:val="A6A6A6"/>
        <w:sz w:val="14"/>
        <w:szCs w:val="14"/>
      </w:rPr>
      <w:t xml:space="preserve"> </w:t>
    </w:r>
    <w:r w:rsidRPr="00FF6737">
      <w:rPr>
        <w:rFonts w:ascii="Arial"/>
        <w:b/>
        <w:color w:val="A6A6A6"/>
        <w:sz w:val="14"/>
        <w:szCs w:val="14"/>
      </w:rPr>
      <w:t>DERFE</w:t>
    </w:r>
    <w:r>
      <w:rPr>
        <w:rFonts w:ascii="Arial"/>
        <w:b/>
        <w:color w:val="A6A6A6"/>
        <w:sz w:val="14"/>
        <w:szCs w:val="14"/>
      </w:rPr>
      <w:t xml:space="preserve"> </w:t>
    </w:r>
    <w:r>
      <w:rPr>
        <w:rFonts w:ascii="Arial"/>
        <w:b/>
        <w:noProof/>
        <w:sz w:val="14"/>
        <w:szCs w:val="14"/>
      </w:rPr>
      <w:drawing>
        <wp:inline distT="0" distB="0" distL="0" distR="0" wp14:anchorId="6E65AE46" wp14:editId="4DDB9A9B">
          <wp:extent cx="152400" cy="103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 cy="103505"/>
                  </a:xfrm>
                  <a:prstGeom prst="rect">
                    <a:avLst/>
                  </a:prstGeom>
                  <a:noFill/>
                </pic:spPr>
              </pic:pic>
            </a:graphicData>
          </a:graphic>
        </wp:inline>
      </w:drawing>
    </w:r>
    <w:r>
      <w:rPr>
        <w:rFonts w:ascii="Arial"/>
        <w:b/>
        <w:color w:val="A6A6A6"/>
        <w:sz w:val="14"/>
        <w:szCs w:val="14"/>
      </w:rPr>
      <w:t xml:space="preserve"> </w:t>
    </w:r>
    <w:r w:rsidRPr="00FF6737">
      <w:rPr>
        <w:rFonts w:ascii="Arial" w:hAnsi="Arial"/>
        <w:b/>
        <w:color w:val="A6A6A6"/>
        <w:sz w:val="14"/>
        <w:szCs w:val="14"/>
      </w:rPr>
      <w:t>Para</w:t>
    </w:r>
    <w:r w:rsidRPr="00FF6737">
      <w:rPr>
        <w:rFonts w:ascii="Arial" w:hAnsi="Arial"/>
        <w:b/>
        <w:color w:val="A6A6A6"/>
        <w:spacing w:val="-2"/>
        <w:sz w:val="14"/>
        <w:szCs w:val="14"/>
      </w:rPr>
      <w:t xml:space="preserve"> </w:t>
    </w:r>
    <w:r w:rsidRPr="00FF6737">
      <w:rPr>
        <w:rFonts w:ascii="Arial" w:hAnsi="Arial"/>
        <w:b/>
        <w:color w:val="A6A6A6"/>
        <w:sz w:val="14"/>
        <w:szCs w:val="14"/>
      </w:rPr>
      <w:t>uso</w:t>
    </w:r>
    <w:r w:rsidRPr="00FF6737">
      <w:rPr>
        <w:rFonts w:ascii="Arial" w:hAnsi="Arial"/>
        <w:b/>
        <w:color w:val="A6A6A6"/>
        <w:spacing w:val="-1"/>
        <w:sz w:val="14"/>
        <w:szCs w:val="14"/>
      </w:rPr>
      <w:t xml:space="preserve"> </w:t>
    </w:r>
    <w:r w:rsidRPr="00FF6737">
      <w:rPr>
        <w:rFonts w:ascii="Arial" w:hAnsi="Arial"/>
        <w:b/>
        <w:color w:val="A6A6A6"/>
        <w:sz w:val="14"/>
        <w:szCs w:val="14"/>
      </w:rPr>
      <w:t>exclusivo</w:t>
    </w:r>
    <w:r w:rsidRPr="00FF6737">
      <w:rPr>
        <w:rFonts w:ascii="Arial" w:hAnsi="Arial"/>
        <w:b/>
        <w:color w:val="A6A6A6"/>
        <w:spacing w:val="-4"/>
        <w:sz w:val="14"/>
        <w:szCs w:val="14"/>
      </w:rPr>
      <w:t xml:space="preserve"> </w:t>
    </w:r>
    <w:r w:rsidRPr="00FF6737">
      <w:rPr>
        <w:rFonts w:ascii="Arial" w:hAnsi="Arial"/>
        <w:b/>
        <w:color w:val="A6A6A6"/>
        <w:sz w:val="14"/>
        <w:szCs w:val="14"/>
      </w:rPr>
      <w:t>de</w:t>
    </w:r>
    <w:r w:rsidRPr="00FF6737">
      <w:rPr>
        <w:rFonts w:ascii="Arial" w:hAnsi="Arial"/>
        <w:b/>
        <w:color w:val="A6A6A6"/>
        <w:spacing w:val="-1"/>
        <w:sz w:val="14"/>
        <w:szCs w:val="14"/>
      </w:rPr>
      <w:t xml:space="preserve"> </w:t>
    </w:r>
    <w:r w:rsidRPr="00FF6737">
      <w:rPr>
        <w:rFonts w:ascii="Arial" w:hAnsi="Arial"/>
        <w:b/>
        <w:color w:val="A6A6A6"/>
        <w:sz w:val="14"/>
        <w:szCs w:val="14"/>
      </w:rPr>
      <w:t>las</w:t>
    </w:r>
    <w:r w:rsidRPr="00FF6737">
      <w:rPr>
        <w:rFonts w:ascii="Arial" w:hAnsi="Arial"/>
        <w:b/>
        <w:color w:val="A6A6A6"/>
        <w:spacing w:val="-2"/>
        <w:sz w:val="14"/>
        <w:szCs w:val="14"/>
      </w:rPr>
      <w:t xml:space="preserve"> </w:t>
    </w:r>
    <w:r w:rsidRPr="00FF6737">
      <w:rPr>
        <w:rFonts w:ascii="Arial" w:hAnsi="Arial"/>
        <w:b/>
        <w:color w:val="A6A6A6"/>
        <w:sz w:val="14"/>
        <w:szCs w:val="14"/>
      </w:rPr>
      <w:t>y</w:t>
    </w:r>
    <w:r w:rsidRPr="00FF6737">
      <w:rPr>
        <w:rFonts w:ascii="Arial" w:hAnsi="Arial"/>
        <w:b/>
        <w:color w:val="A6A6A6"/>
        <w:spacing w:val="-5"/>
        <w:sz w:val="14"/>
        <w:szCs w:val="14"/>
      </w:rPr>
      <w:t xml:space="preserve"> </w:t>
    </w:r>
    <w:r w:rsidRPr="00FF6737">
      <w:rPr>
        <w:rFonts w:ascii="Arial" w:hAnsi="Arial"/>
        <w:b/>
        <w:color w:val="A6A6A6"/>
        <w:sz w:val="14"/>
        <w:szCs w:val="14"/>
      </w:rPr>
      <w:t>los</w:t>
    </w:r>
    <w:r w:rsidRPr="00FF6737">
      <w:rPr>
        <w:rFonts w:ascii="Arial" w:hAnsi="Arial"/>
        <w:b/>
        <w:color w:val="A6A6A6"/>
        <w:spacing w:val="-5"/>
        <w:sz w:val="14"/>
        <w:szCs w:val="14"/>
      </w:rPr>
      <w:t xml:space="preserve"> </w:t>
    </w:r>
    <w:r w:rsidRPr="00FF6737">
      <w:rPr>
        <w:rFonts w:ascii="Arial" w:hAnsi="Arial"/>
        <w:b/>
        <w:color w:val="A6A6A6"/>
        <w:sz w:val="14"/>
        <w:szCs w:val="14"/>
      </w:rPr>
      <w:t>funcionarios</w:t>
    </w:r>
    <w:r w:rsidRPr="00FF6737">
      <w:rPr>
        <w:rFonts w:ascii="Arial" w:hAnsi="Arial"/>
        <w:b/>
        <w:color w:val="A6A6A6"/>
        <w:spacing w:val="-2"/>
        <w:sz w:val="14"/>
        <w:szCs w:val="14"/>
      </w:rPr>
      <w:t xml:space="preserve"> </w:t>
    </w:r>
    <w:r w:rsidRPr="00FF6737">
      <w:rPr>
        <w:rFonts w:ascii="Arial" w:hAnsi="Arial"/>
        <w:b/>
        <w:color w:val="A6A6A6"/>
        <w:sz w:val="14"/>
        <w:szCs w:val="14"/>
      </w:rPr>
      <w:t>de</w:t>
    </w:r>
    <w:r w:rsidRPr="00FF6737">
      <w:rPr>
        <w:rFonts w:ascii="Arial" w:hAnsi="Arial"/>
        <w:b/>
        <w:color w:val="A6A6A6"/>
        <w:spacing w:val="-1"/>
        <w:sz w:val="14"/>
        <w:szCs w:val="14"/>
      </w:rPr>
      <w:t xml:space="preserve"> </w:t>
    </w:r>
    <w:r w:rsidRPr="00FF6737">
      <w:rPr>
        <w:rFonts w:ascii="Arial" w:hAnsi="Arial"/>
        <w:b/>
        <w:color w:val="A6A6A6"/>
        <w:sz w:val="14"/>
        <w:szCs w:val="14"/>
      </w:rPr>
      <w:t>MAC</w:t>
    </w:r>
    <w:r w:rsidRPr="00FF6737">
      <w:rPr>
        <w:rFonts w:ascii="Arial" w:hAnsi="Arial"/>
        <w:b/>
        <w:color w:val="A6A6A6"/>
        <w:spacing w:val="-3"/>
        <w:sz w:val="14"/>
        <w:szCs w:val="14"/>
      </w:rPr>
      <w:t xml:space="preserve"> </w:t>
    </w:r>
    <w:r w:rsidRPr="00FF6737">
      <w:rPr>
        <w:rFonts w:ascii="Arial" w:hAnsi="Arial"/>
        <w:b/>
        <w:color w:val="A6A6A6"/>
        <w:sz w:val="14"/>
        <w:szCs w:val="14"/>
      </w:rPr>
      <w:t>y</w:t>
    </w:r>
    <w:r w:rsidRPr="00FF6737">
      <w:rPr>
        <w:rFonts w:ascii="Arial" w:hAnsi="Arial"/>
        <w:b/>
        <w:color w:val="A6A6A6"/>
        <w:spacing w:val="-5"/>
        <w:sz w:val="14"/>
        <w:szCs w:val="14"/>
      </w:rPr>
      <w:t xml:space="preserve"> </w:t>
    </w:r>
    <w:r w:rsidRPr="00FF6737">
      <w:rPr>
        <w:rFonts w:ascii="Arial" w:hAnsi="Arial"/>
        <w:b/>
        <w:color w:val="A6A6A6"/>
        <w:sz w:val="14"/>
        <w:szCs w:val="14"/>
      </w:rPr>
      <w:t>Vocalías</w:t>
    </w:r>
    <w:r w:rsidRPr="00FF6737">
      <w:rPr>
        <w:rFonts w:ascii="Arial" w:hAnsi="Arial"/>
        <w:b/>
        <w:color w:val="A6A6A6"/>
        <w:spacing w:val="-1"/>
        <w:sz w:val="14"/>
        <w:szCs w:val="14"/>
      </w:rPr>
      <w:t xml:space="preserve"> </w:t>
    </w:r>
    <w:r w:rsidRPr="00FF6737">
      <w:rPr>
        <w:rFonts w:ascii="Arial" w:hAnsi="Arial"/>
        <w:b/>
        <w:color w:val="A6A6A6"/>
        <w:sz w:val="14"/>
        <w:szCs w:val="14"/>
      </w:rPr>
      <w:t>del</w:t>
    </w:r>
    <w:r w:rsidRPr="00FF6737">
      <w:rPr>
        <w:rFonts w:ascii="Arial" w:hAnsi="Arial"/>
        <w:b/>
        <w:color w:val="A6A6A6"/>
        <w:spacing w:val="-2"/>
        <w:sz w:val="14"/>
        <w:szCs w:val="14"/>
      </w:rPr>
      <w:t xml:space="preserve"> </w:t>
    </w:r>
    <w:r w:rsidRPr="00FF6737">
      <w:rPr>
        <w:rFonts w:ascii="Arial" w:hAnsi="Arial"/>
        <w:b/>
        <w:color w:val="A6A6A6"/>
        <w:sz w:val="14"/>
        <w:szCs w:val="14"/>
      </w:rPr>
      <w:t>RFE</w:t>
    </w:r>
    <w:r w:rsidR="008B0AE7">
      <w:rPr>
        <w:rFonts w:ascii="Arial" w:hAnsi="Arial"/>
        <w:b/>
        <w:color w:val="A6A6A6"/>
        <w:sz w:val="14"/>
        <w:szCs w:val="14"/>
      </w:rPr>
      <w:tab/>
    </w:r>
    <w:r w:rsidR="009B750B" w:rsidRPr="008B0AE7">
      <w:rPr>
        <w:rFonts w:ascii="Arial" w:eastAsia="Arial" w:hAnsi="Arial" w:cs="Arial"/>
        <w:color w:val="000000"/>
        <w:sz w:val="16"/>
        <w:szCs w:val="16"/>
      </w:rPr>
      <w:t>P</w:t>
    </w:r>
    <w:r w:rsidR="0017285B" w:rsidRPr="008B0AE7">
      <w:rPr>
        <w:rFonts w:ascii="Arial" w:eastAsia="Arial" w:hAnsi="Arial" w:cs="Arial"/>
        <w:color w:val="000000"/>
        <w:sz w:val="16"/>
        <w:szCs w:val="16"/>
      </w:rPr>
      <w:t xml:space="preserve">ágina </w:t>
    </w:r>
    <w:r w:rsidR="0017285B" w:rsidRPr="008B0AE7">
      <w:rPr>
        <w:rFonts w:ascii="Arial" w:eastAsia="Arial" w:hAnsi="Arial" w:cs="Arial"/>
        <w:color w:val="000000"/>
        <w:sz w:val="16"/>
        <w:szCs w:val="16"/>
      </w:rPr>
      <w:fldChar w:fldCharType="begin"/>
    </w:r>
    <w:r w:rsidR="0017285B" w:rsidRPr="008B0AE7">
      <w:rPr>
        <w:rFonts w:ascii="Arial" w:eastAsia="Arial" w:hAnsi="Arial" w:cs="Arial"/>
        <w:color w:val="000000"/>
        <w:sz w:val="16"/>
        <w:szCs w:val="16"/>
      </w:rPr>
      <w:instrText>PAGE</w:instrText>
    </w:r>
    <w:r w:rsidR="0017285B" w:rsidRPr="008B0AE7">
      <w:rPr>
        <w:rFonts w:ascii="Arial" w:eastAsia="Arial" w:hAnsi="Arial" w:cs="Arial"/>
        <w:color w:val="000000"/>
        <w:sz w:val="16"/>
        <w:szCs w:val="16"/>
      </w:rPr>
      <w:fldChar w:fldCharType="separate"/>
    </w:r>
    <w:r w:rsidR="0017285B" w:rsidRPr="008B0AE7">
      <w:rPr>
        <w:rFonts w:ascii="Arial" w:eastAsia="Arial" w:hAnsi="Arial" w:cs="Arial"/>
        <w:noProof/>
        <w:color w:val="000000"/>
        <w:sz w:val="16"/>
        <w:szCs w:val="16"/>
      </w:rPr>
      <w:t>1</w:t>
    </w:r>
    <w:r w:rsidR="0017285B" w:rsidRPr="008B0AE7">
      <w:rPr>
        <w:rFonts w:ascii="Arial" w:eastAsia="Arial" w:hAnsi="Arial" w:cs="Arial"/>
        <w:color w:val="000000"/>
        <w:sz w:val="16"/>
        <w:szCs w:val="16"/>
      </w:rPr>
      <w:fldChar w:fldCharType="end"/>
    </w:r>
    <w:r w:rsidR="0017285B" w:rsidRPr="008B0AE7">
      <w:rPr>
        <w:rFonts w:ascii="Arial" w:eastAsia="Arial" w:hAnsi="Arial" w:cs="Arial"/>
        <w:color w:val="000000"/>
        <w:sz w:val="16"/>
        <w:szCs w:val="16"/>
      </w:rPr>
      <w:t xml:space="preserve"> de </w:t>
    </w:r>
    <w:r w:rsidR="0017285B" w:rsidRPr="008B0AE7">
      <w:rPr>
        <w:rFonts w:ascii="Arial" w:eastAsia="Arial" w:hAnsi="Arial" w:cs="Arial"/>
        <w:color w:val="000000"/>
        <w:sz w:val="16"/>
        <w:szCs w:val="16"/>
      </w:rPr>
      <w:fldChar w:fldCharType="begin"/>
    </w:r>
    <w:r w:rsidR="0017285B" w:rsidRPr="008B0AE7">
      <w:rPr>
        <w:rFonts w:ascii="Arial" w:eastAsia="Arial" w:hAnsi="Arial" w:cs="Arial"/>
        <w:color w:val="000000"/>
        <w:sz w:val="16"/>
        <w:szCs w:val="16"/>
      </w:rPr>
      <w:instrText>NUMPAGES</w:instrText>
    </w:r>
    <w:r w:rsidR="0017285B" w:rsidRPr="008B0AE7">
      <w:rPr>
        <w:rFonts w:ascii="Arial" w:eastAsia="Arial" w:hAnsi="Arial" w:cs="Arial"/>
        <w:color w:val="000000"/>
        <w:sz w:val="16"/>
        <w:szCs w:val="16"/>
      </w:rPr>
      <w:fldChar w:fldCharType="separate"/>
    </w:r>
    <w:r w:rsidR="0017285B" w:rsidRPr="008B0AE7">
      <w:rPr>
        <w:rFonts w:ascii="Arial" w:eastAsia="Arial" w:hAnsi="Arial" w:cs="Arial"/>
        <w:noProof/>
        <w:color w:val="000000"/>
        <w:sz w:val="16"/>
        <w:szCs w:val="16"/>
      </w:rPr>
      <w:t>33</w:t>
    </w:r>
    <w:r w:rsidR="0017285B" w:rsidRPr="008B0AE7">
      <w:rPr>
        <w:rFonts w:ascii="Arial" w:eastAsia="Arial" w:hAnsi="Arial" w:cs="Arial"/>
        <w:color w:val="000000"/>
        <w:sz w:val="16"/>
        <w:szCs w:val="16"/>
      </w:rPr>
      <w:fldChar w:fldCharType="end"/>
    </w:r>
  </w:p>
  <w:p w14:paraId="410B2682" w14:textId="40509FE2" w:rsidR="009B750B" w:rsidRPr="008B0AE7" w:rsidRDefault="009B750B" w:rsidP="009B750B">
    <w:pPr>
      <w:spacing w:before="13"/>
      <w:ind w:left="20"/>
      <w:rPr>
        <w:rFonts w:ascii="Arial"/>
        <w:color w:val="A6A6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27F2" w14:textId="77777777" w:rsidR="00BE3D52" w:rsidRDefault="00BE3D52">
      <w:r>
        <w:separator/>
      </w:r>
    </w:p>
  </w:footnote>
  <w:footnote w:type="continuationSeparator" w:id="0">
    <w:p w14:paraId="45BA8FBE" w14:textId="77777777" w:rsidR="00BE3D52" w:rsidRDefault="00BE3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97E5" w14:textId="77777777" w:rsidR="0017285B" w:rsidRDefault="0017285B">
    <w:pPr>
      <w:pBdr>
        <w:top w:val="nil"/>
        <w:left w:val="nil"/>
        <w:bottom w:val="nil"/>
        <w:right w:val="nil"/>
        <w:between w:val="nil"/>
      </w:pBdr>
      <w:tabs>
        <w:tab w:val="center" w:pos="4419"/>
        <w:tab w:val="right" w:pos="8838"/>
      </w:tabs>
      <w:rPr>
        <w:color w:val="000000"/>
      </w:rPr>
    </w:pPr>
  </w:p>
  <w:p w14:paraId="317612B2" w14:textId="3E3BE3D8" w:rsidR="0017285B" w:rsidRDefault="0017285B">
    <w:pPr>
      <w:pBdr>
        <w:top w:val="nil"/>
        <w:left w:val="nil"/>
        <w:bottom w:val="nil"/>
        <w:right w:val="nil"/>
        <w:between w:val="nil"/>
      </w:pBdr>
      <w:tabs>
        <w:tab w:val="center" w:pos="4419"/>
        <w:tab w:val="right" w:pos="8838"/>
      </w:tabs>
      <w:ind w:right="360" w:firstLine="360"/>
      <w:rPr>
        <w:color w:val="000000"/>
      </w:rPr>
    </w:pPr>
    <w:r>
      <w:rPr>
        <w:color w:val="000000"/>
      </w:rPr>
      <w:fldChar w:fldCharType="begin"/>
    </w:r>
    <w:r>
      <w:rPr>
        <w:color w:val="000000"/>
      </w:rPr>
      <w:instrText>PAGE</w:instrText>
    </w:r>
    <w:r>
      <w:rPr>
        <w:color w:val="000000"/>
      </w:rPr>
      <w:fldChar w:fldCharType="separate"/>
    </w:r>
    <w:r w:rsidR="00CA7DA6">
      <w:rPr>
        <w:noProof/>
        <w:color w:val="000000"/>
      </w:rPr>
      <w:t>6</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18AD" w14:textId="77777777" w:rsidR="0017285B" w:rsidRDefault="0017285B">
    <w:pPr>
      <w:widowControl w:val="0"/>
      <w:pBdr>
        <w:top w:val="nil"/>
        <w:left w:val="nil"/>
        <w:bottom w:val="nil"/>
        <w:right w:val="nil"/>
        <w:between w:val="nil"/>
      </w:pBdr>
      <w:spacing w:line="276" w:lineRule="auto"/>
      <w:rPr>
        <w:rFonts w:ascii="Arial" w:eastAsia="Arial" w:hAnsi="Arial" w:cs="Arial"/>
        <w:b/>
      </w:rPr>
    </w:pPr>
  </w:p>
  <w:tbl>
    <w:tblPr>
      <w:tblStyle w:val="a1"/>
      <w:tblW w:w="8820" w:type="dxa"/>
      <w:jc w:val="center"/>
      <w:tblInd w:w="0" w:type="dxa"/>
      <w:tblLayout w:type="fixed"/>
      <w:tblLook w:val="0400" w:firstRow="0" w:lastRow="0" w:firstColumn="0" w:lastColumn="0" w:noHBand="0" w:noVBand="1"/>
    </w:tblPr>
    <w:tblGrid>
      <w:gridCol w:w="1911"/>
      <w:gridCol w:w="4600"/>
      <w:gridCol w:w="2309"/>
    </w:tblGrid>
    <w:tr w:rsidR="0017285B" w14:paraId="2DD44C11" w14:textId="77777777" w:rsidTr="00EB7F25">
      <w:trPr>
        <w:trHeight w:val="660"/>
        <w:jc w:val="center"/>
      </w:trPr>
      <w:tc>
        <w:tcPr>
          <w:tcW w:w="19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2A8C07" w14:textId="77777777" w:rsidR="0017285B" w:rsidRDefault="0017285B">
          <w:pPr>
            <w:jc w:val="center"/>
            <w:rPr>
              <w:rFonts w:ascii="Arial" w:eastAsia="Arial" w:hAnsi="Arial" w:cs="Arial"/>
            </w:rPr>
          </w:pPr>
          <w:r>
            <w:rPr>
              <w:rFonts w:ascii="Arial" w:eastAsia="Arial" w:hAnsi="Arial" w:cs="Arial"/>
              <w:noProof/>
              <w:color w:val="000000"/>
              <w:lang w:val="es-MX" w:eastAsia="es-MX"/>
            </w:rPr>
            <w:drawing>
              <wp:inline distT="0" distB="0" distL="0" distR="0" wp14:anchorId="28CBFF11" wp14:editId="3504FF46">
                <wp:extent cx="1085850" cy="647700"/>
                <wp:effectExtent l="0" t="0" r="0" b="0"/>
                <wp:docPr id="2" name="image5.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5.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4AA096" w14:textId="7B22BED0" w:rsidR="0017285B" w:rsidRDefault="0017285B">
          <w:pPr>
            <w:jc w:val="center"/>
            <w:rPr>
              <w:rFonts w:ascii="Arial" w:eastAsia="Arial" w:hAnsi="Arial" w:cs="Arial"/>
            </w:rPr>
          </w:pPr>
          <w:r>
            <w:rPr>
              <w:rFonts w:ascii="Arial" w:eastAsia="Arial" w:hAnsi="Arial" w:cs="Arial"/>
              <w:b/>
              <w:color w:val="000000"/>
            </w:rPr>
            <w:t xml:space="preserve">INSTITUTO NACIONAL ELECTORAL </w:t>
          </w:r>
        </w:p>
        <w:p w14:paraId="40FF959A" w14:textId="77777777" w:rsidR="0017285B" w:rsidRDefault="0017285B">
          <w:pPr>
            <w:ind w:left="360" w:hanging="360"/>
            <w:jc w:val="center"/>
            <w:rPr>
              <w:rFonts w:ascii="Arial" w:eastAsia="Arial" w:hAnsi="Arial" w:cs="Arial"/>
            </w:rPr>
          </w:pPr>
          <w:r>
            <w:rPr>
              <w:rFonts w:ascii="Arial" w:eastAsia="Arial" w:hAnsi="Arial" w:cs="Arial"/>
              <w:b/>
              <w:color w:val="000000"/>
            </w:rPr>
            <w:t>SISTEMA DE GESTIÓN DE LA CALIDAD</w:t>
          </w:r>
        </w:p>
      </w:tc>
      <w:tc>
        <w:tcPr>
          <w:tcW w:w="2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5D8B27" w14:textId="77777777" w:rsidR="0017285B" w:rsidRPr="00236066" w:rsidRDefault="0017285B">
          <w:pPr>
            <w:jc w:val="center"/>
            <w:rPr>
              <w:rFonts w:ascii="Arial" w:eastAsia="Arial" w:hAnsi="Arial" w:cs="Arial"/>
              <w:b/>
              <w:bCs/>
            </w:rPr>
          </w:pPr>
          <w:r w:rsidRPr="00236066">
            <w:rPr>
              <w:rFonts w:ascii="Arial" w:eastAsia="Arial" w:hAnsi="Arial" w:cs="Arial"/>
              <w:b/>
              <w:bCs/>
            </w:rPr>
            <w:t>VERSIÓN:</w:t>
          </w:r>
        </w:p>
        <w:p w14:paraId="281AF922" w14:textId="573D5245" w:rsidR="0017285B" w:rsidRPr="00236066" w:rsidRDefault="0017285B">
          <w:pPr>
            <w:jc w:val="center"/>
            <w:rPr>
              <w:rFonts w:ascii="Arial" w:eastAsia="Arial" w:hAnsi="Arial" w:cs="Arial"/>
              <w:b/>
              <w:bCs/>
            </w:rPr>
          </w:pPr>
          <w:r w:rsidRPr="00236066">
            <w:rPr>
              <w:rFonts w:ascii="Arial" w:eastAsia="Arial" w:hAnsi="Arial" w:cs="Arial"/>
              <w:b/>
              <w:bCs/>
            </w:rPr>
            <w:t>6.</w:t>
          </w:r>
          <w:r>
            <w:rPr>
              <w:rFonts w:ascii="Arial" w:eastAsia="Arial" w:hAnsi="Arial" w:cs="Arial"/>
              <w:b/>
              <w:bCs/>
            </w:rPr>
            <w:t>6</w:t>
          </w:r>
        </w:p>
      </w:tc>
    </w:tr>
    <w:tr w:rsidR="0017285B" w14:paraId="7A7ADD3C" w14:textId="77777777" w:rsidTr="00EB7F25">
      <w:trPr>
        <w:trHeight w:val="420"/>
        <w:jc w:val="center"/>
      </w:trPr>
      <w:tc>
        <w:tcPr>
          <w:tcW w:w="191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77034A" w14:textId="77777777" w:rsidR="0017285B" w:rsidRDefault="0017285B">
          <w:pPr>
            <w:widowControl w:val="0"/>
            <w:pBdr>
              <w:top w:val="nil"/>
              <w:left w:val="nil"/>
              <w:bottom w:val="nil"/>
              <w:right w:val="nil"/>
              <w:between w:val="nil"/>
            </w:pBdr>
            <w:spacing w:line="276" w:lineRule="auto"/>
            <w:rPr>
              <w:rFonts w:ascii="Arial" w:eastAsia="Arial" w:hAnsi="Arial" w:cs="Arial"/>
            </w:rPr>
          </w:pP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602EE" w14:textId="77777777" w:rsidR="0017285B" w:rsidRDefault="0017285B">
          <w:pPr>
            <w:jc w:val="center"/>
            <w:rPr>
              <w:rFonts w:ascii="Arial" w:eastAsia="Arial" w:hAnsi="Arial" w:cs="Arial"/>
              <w:b/>
            </w:rPr>
          </w:pPr>
          <w:r>
            <w:rPr>
              <w:rFonts w:ascii="Arial" w:eastAsia="Arial" w:hAnsi="Arial" w:cs="Arial"/>
              <w:b/>
            </w:rPr>
            <w:t>MANUAL DE GESTIÓN DE LA CALIDAD</w:t>
          </w:r>
        </w:p>
      </w:tc>
      <w:tc>
        <w:tcPr>
          <w:tcW w:w="2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6B1E28" w14:textId="45E24E04" w:rsidR="0017285B" w:rsidRPr="00236066" w:rsidRDefault="0017285B">
          <w:pPr>
            <w:jc w:val="center"/>
            <w:rPr>
              <w:rFonts w:ascii="Arial" w:eastAsia="Arial" w:hAnsi="Arial" w:cs="Arial"/>
              <w:b/>
              <w:bCs/>
              <w:color w:val="000000"/>
            </w:rPr>
          </w:pPr>
          <w:r w:rsidRPr="00236066">
            <w:rPr>
              <w:rFonts w:ascii="Arial" w:eastAsia="Arial" w:hAnsi="Arial" w:cs="Arial"/>
              <w:b/>
              <w:bCs/>
              <w:color w:val="000000"/>
            </w:rPr>
            <w:t>F</w:t>
          </w:r>
          <w:r w:rsidRPr="00236066">
            <w:rPr>
              <w:rFonts w:ascii="Arial" w:eastAsia="Arial" w:hAnsi="Arial" w:cs="Arial"/>
              <w:b/>
              <w:bCs/>
            </w:rPr>
            <w:t>ECHA DE EMISIÓN</w:t>
          </w:r>
          <w:r w:rsidRPr="00236066">
            <w:rPr>
              <w:rFonts w:ascii="Arial" w:eastAsia="Arial" w:hAnsi="Arial" w:cs="Arial"/>
              <w:b/>
              <w:bCs/>
              <w:color w:val="000000"/>
            </w:rPr>
            <w:t>:</w:t>
          </w:r>
        </w:p>
        <w:p w14:paraId="3770B920" w14:textId="21D92C34" w:rsidR="0017285B" w:rsidRPr="00236066" w:rsidRDefault="002760E6" w:rsidP="00236066">
          <w:pPr>
            <w:jc w:val="center"/>
            <w:rPr>
              <w:rFonts w:ascii="Arial" w:eastAsia="Arial" w:hAnsi="Arial" w:cs="Arial"/>
              <w:b/>
              <w:bCs/>
              <w:color w:val="000000"/>
            </w:rPr>
          </w:pPr>
          <w:r>
            <w:rPr>
              <w:rFonts w:ascii="Arial" w:eastAsia="Arial" w:hAnsi="Arial" w:cs="Arial"/>
              <w:b/>
              <w:bCs/>
              <w:color w:val="000000"/>
            </w:rPr>
            <w:t>AGOSTO</w:t>
          </w:r>
          <w:r w:rsidR="0017285B" w:rsidRPr="00236066">
            <w:rPr>
              <w:rFonts w:ascii="Arial" w:eastAsia="Arial" w:hAnsi="Arial" w:cs="Arial"/>
              <w:b/>
              <w:bCs/>
              <w:color w:val="000000"/>
            </w:rPr>
            <w:t xml:space="preserve"> 202</w:t>
          </w:r>
          <w:r>
            <w:rPr>
              <w:rFonts w:ascii="Arial" w:eastAsia="Arial" w:hAnsi="Arial" w:cs="Arial"/>
              <w:b/>
              <w:bCs/>
              <w:color w:val="000000"/>
            </w:rPr>
            <w:t>2</w:t>
          </w:r>
        </w:p>
      </w:tc>
    </w:tr>
  </w:tbl>
  <w:p w14:paraId="5686341E" w14:textId="77777777" w:rsidR="0017285B" w:rsidRDefault="0017285B">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C0"/>
    <w:multiLevelType w:val="multilevel"/>
    <w:tmpl w:val="C38EA86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3D5167"/>
    <w:multiLevelType w:val="hybridMultilevel"/>
    <w:tmpl w:val="3662A35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383719"/>
    <w:multiLevelType w:val="multilevel"/>
    <w:tmpl w:val="064628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AD51CF"/>
    <w:multiLevelType w:val="multilevel"/>
    <w:tmpl w:val="6B18FF62"/>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A7A0915"/>
    <w:multiLevelType w:val="multilevel"/>
    <w:tmpl w:val="11D4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3D0A63"/>
    <w:multiLevelType w:val="multilevel"/>
    <w:tmpl w:val="69041E26"/>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122F4E1B"/>
    <w:multiLevelType w:val="multilevel"/>
    <w:tmpl w:val="306CE7F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3506C5"/>
    <w:multiLevelType w:val="multilevel"/>
    <w:tmpl w:val="B83208A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5151A1"/>
    <w:multiLevelType w:val="multilevel"/>
    <w:tmpl w:val="A92A326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6796731"/>
    <w:multiLevelType w:val="multilevel"/>
    <w:tmpl w:val="0066A266"/>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97F5839"/>
    <w:multiLevelType w:val="multilevel"/>
    <w:tmpl w:val="707EF0CC"/>
    <w:lvl w:ilvl="0">
      <w:start w:val="1"/>
      <w:numFmt w:val="decimal"/>
      <w:lvlText w:val="%1."/>
      <w:lvlJc w:val="left"/>
      <w:pPr>
        <w:ind w:left="1004" w:hanging="360"/>
      </w:pPr>
    </w:lvl>
    <w:lvl w:ilvl="1">
      <w:start w:val="1"/>
      <w:numFmt w:val="decimal"/>
      <w:lvlText w:val="%1.%2"/>
      <w:lvlJc w:val="left"/>
      <w:pPr>
        <w:ind w:left="1004" w:hanging="360"/>
      </w:pPr>
    </w:lvl>
    <w:lvl w:ilvl="2">
      <w:start w:val="1"/>
      <w:numFmt w:val="decimal"/>
      <w:lvlText w:val="%1.%2.%3"/>
      <w:lvlJc w:val="left"/>
      <w:pPr>
        <w:ind w:left="1364" w:hanging="720"/>
      </w:pPr>
    </w:lvl>
    <w:lvl w:ilvl="3">
      <w:start w:val="1"/>
      <w:numFmt w:val="decimal"/>
      <w:lvlText w:val="%1.%2.%3.%4"/>
      <w:lvlJc w:val="left"/>
      <w:pPr>
        <w:ind w:left="1364" w:hanging="720"/>
      </w:pPr>
    </w:lvl>
    <w:lvl w:ilvl="4">
      <w:start w:val="1"/>
      <w:numFmt w:val="decimal"/>
      <w:lvlText w:val="%1.%2.%3.%4.%5"/>
      <w:lvlJc w:val="left"/>
      <w:pPr>
        <w:ind w:left="1724" w:hanging="1080"/>
      </w:pPr>
    </w:lvl>
    <w:lvl w:ilvl="5">
      <w:start w:val="1"/>
      <w:numFmt w:val="decimal"/>
      <w:lvlText w:val="%1.%2.%3.%4.%5.%6"/>
      <w:lvlJc w:val="left"/>
      <w:pPr>
        <w:ind w:left="1724" w:hanging="1080"/>
      </w:pPr>
    </w:lvl>
    <w:lvl w:ilvl="6">
      <w:start w:val="1"/>
      <w:numFmt w:val="decimal"/>
      <w:lvlText w:val="%1.%2.%3.%4.%5.%6.%7"/>
      <w:lvlJc w:val="left"/>
      <w:pPr>
        <w:ind w:left="2084" w:hanging="1440"/>
      </w:pPr>
    </w:lvl>
    <w:lvl w:ilvl="7">
      <w:start w:val="1"/>
      <w:numFmt w:val="decimal"/>
      <w:lvlText w:val="%1.%2.%3.%4.%5.%6.%7.%8"/>
      <w:lvlJc w:val="left"/>
      <w:pPr>
        <w:ind w:left="2084" w:hanging="1440"/>
      </w:pPr>
    </w:lvl>
    <w:lvl w:ilvl="8">
      <w:start w:val="1"/>
      <w:numFmt w:val="decimal"/>
      <w:lvlText w:val="%1.%2.%3.%4.%5.%6.%7.%8.%9"/>
      <w:lvlJc w:val="left"/>
      <w:pPr>
        <w:ind w:left="2444" w:hanging="1800"/>
      </w:pPr>
    </w:lvl>
  </w:abstractNum>
  <w:abstractNum w:abstractNumId="11" w15:restartNumberingAfterBreak="0">
    <w:nsid w:val="1B9013ED"/>
    <w:multiLevelType w:val="multilevel"/>
    <w:tmpl w:val="49861BD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8D2FEB"/>
    <w:multiLevelType w:val="multilevel"/>
    <w:tmpl w:val="8D405C7A"/>
    <w:lvl w:ilvl="0">
      <w:start w:val="3"/>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0A5B82"/>
    <w:multiLevelType w:val="hybridMultilevel"/>
    <w:tmpl w:val="AEF6B08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41597D"/>
    <w:multiLevelType w:val="multilevel"/>
    <w:tmpl w:val="A07E803A"/>
    <w:lvl w:ilvl="0">
      <w:start w:val="1"/>
      <w:numFmt w:val="lowerLetter"/>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5" w15:restartNumberingAfterBreak="0">
    <w:nsid w:val="30450BC8"/>
    <w:multiLevelType w:val="multilevel"/>
    <w:tmpl w:val="3C8C3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39214A"/>
    <w:multiLevelType w:val="hybridMultilevel"/>
    <w:tmpl w:val="D8D6022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7D4B05"/>
    <w:multiLevelType w:val="multilevel"/>
    <w:tmpl w:val="626AF846"/>
    <w:lvl w:ilvl="0">
      <w:start w:val="1"/>
      <w:numFmt w:val="lowerLetter"/>
      <w:pStyle w:val="Ttulo1"/>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CB0655"/>
    <w:multiLevelType w:val="multilevel"/>
    <w:tmpl w:val="4C4EB908"/>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4D751CD"/>
    <w:multiLevelType w:val="multilevel"/>
    <w:tmpl w:val="C6BCC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56A73B7"/>
    <w:multiLevelType w:val="multilevel"/>
    <w:tmpl w:val="072C765C"/>
    <w:lvl w:ilvl="0">
      <w:start w:val="1"/>
      <w:numFmt w:val="lowerLetter"/>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1" w15:restartNumberingAfterBreak="0">
    <w:nsid w:val="365F2492"/>
    <w:multiLevelType w:val="multilevel"/>
    <w:tmpl w:val="3F9EEF0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6A1F36"/>
    <w:multiLevelType w:val="multilevel"/>
    <w:tmpl w:val="4666241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E414B3"/>
    <w:multiLevelType w:val="multilevel"/>
    <w:tmpl w:val="53A2061C"/>
    <w:lvl w:ilvl="0">
      <w:start w:val="1"/>
      <w:numFmt w:val="lowerLetter"/>
      <w:lvlText w:val="%1)"/>
      <w:lvlJc w:val="left"/>
      <w:pPr>
        <w:ind w:left="502" w:hanging="360"/>
      </w:pPr>
      <w:rPr>
        <w:b w:val="0"/>
        <w:bCs/>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4" w15:restartNumberingAfterBreak="0">
    <w:nsid w:val="3B36507E"/>
    <w:multiLevelType w:val="multilevel"/>
    <w:tmpl w:val="956E25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E42A48"/>
    <w:multiLevelType w:val="multilevel"/>
    <w:tmpl w:val="AB6E1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E3E03"/>
    <w:multiLevelType w:val="multilevel"/>
    <w:tmpl w:val="51660C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6C65D6A"/>
    <w:multiLevelType w:val="multilevel"/>
    <w:tmpl w:val="0DF6E4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9F865FC"/>
    <w:multiLevelType w:val="multilevel"/>
    <w:tmpl w:val="6158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430FF"/>
    <w:multiLevelType w:val="multilevel"/>
    <w:tmpl w:val="8AAA1A0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2826C8"/>
    <w:multiLevelType w:val="multilevel"/>
    <w:tmpl w:val="1E6E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9C5E12"/>
    <w:multiLevelType w:val="multilevel"/>
    <w:tmpl w:val="59EC1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A53017"/>
    <w:multiLevelType w:val="hybridMultilevel"/>
    <w:tmpl w:val="516AD8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7186F5D"/>
    <w:multiLevelType w:val="multilevel"/>
    <w:tmpl w:val="2772AEC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014409"/>
    <w:multiLevelType w:val="multilevel"/>
    <w:tmpl w:val="B55AF60C"/>
    <w:lvl w:ilvl="0">
      <w:start w:val="7"/>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5" w15:restartNumberingAfterBreak="0">
    <w:nsid w:val="5AC44D3F"/>
    <w:multiLevelType w:val="multilevel"/>
    <w:tmpl w:val="3A90F070"/>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6" w15:restartNumberingAfterBreak="0">
    <w:nsid w:val="5D36249D"/>
    <w:multiLevelType w:val="multilevel"/>
    <w:tmpl w:val="ADEA6CE6"/>
    <w:lvl w:ilvl="0">
      <w:start w:val="1"/>
      <w:numFmt w:val="lowerLetter"/>
      <w:lvlText w:val="%1)"/>
      <w:lvlJc w:val="left"/>
      <w:pPr>
        <w:ind w:left="502" w:hanging="360"/>
      </w:pPr>
      <w:rPr>
        <w:b/>
      </w:rPr>
    </w:lvl>
    <w:lvl w:ilvl="1">
      <w:start w:val="1"/>
      <w:numFmt w:val="decimal"/>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7" w15:restartNumberingAfterBreak="0">
    <w:nsid w:val="5EB76C62"/>
    <w:multiLevelType w:val="multilevel"/>
    <w:tmpl w:val="85383A2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8" w15:restartNumberingAfterBreak="0">
    <w:nsid w:val="5FAE5331"/>
    <w:multiLevelType w:val="multilevel"/>
    <w:tmpl w:val="A07AF838"/>
    <w:lvl w:ilvl="0">
      <w:start w:val="1"/>
      <w:numFmt w:val="lowerLetter"/>
      <w:lvlText w:val="%1)"/>
      <w:lvlJc w:val="left"/>
      <w:pPr>
        <w:ind w:left="862" w:hanging="360"/>
      </w:pPr>
      <w:rPr>
        <w:b/>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9" w15:restartNumberingAfterBreak="0">
    <w:nsid w:val="602B1956"/>
    <w:multiLevelType w:val="multilevel"/>
    <w:tmpl w:val="48A2D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7D63978"/>
    <w:multiLevelType w:val="hybridMultilevel"/>
    <w:tmpl w:val="C7DAAF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7D81091"/>
    <w:multiLevelType w:val="multilevel"/>
    <w:tmpl w:val="94F4BB8C"/>
    <w:lvl w:ilvl="0">
      <w:start w:val="1"/>
      <w:numFmt w:val="lowerLetter"/>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2" w15:restartNumberingAfterBreak="0">
    <w:nsid w:val="67E512A8"/>
    <w:multiLevelType w:val="multilevel"/>
    <w:tmpl w:val="F370978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3" w15:restartNumberingAfterBreak="0">
    <w:nsid w:val="68234FA0"/>
    <w:multiLevelType w:val="hybridMultilevel"/>
    <w:tmpl w:val="ED487F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C9610F9"/>
    <w:multiLevelType w:val="multilevel"/>
    <w:tmpl w:val="AF2EE858"/>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5" w15:restartNumberingAfterBreak="0">
    <w:nsid w:val="6D16270E"/>
    <w:multiLevelType w:val="multilevel"/>
    <w:tmpl w:val="1F0EE26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D6B627F"/>
    <w:multiLevelType w:val="multilevel"/>
    <w:tmpl w:val="FC5858E6"/>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7" w15:restartNumberingAfterBreak="0">
    <w:nsid w:val="714A71B8"/>
    <w:multiLevelType w:val="multilevel"/>
    <w:tmpl w:val="C1068F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36F493D"/>
    <w:multiLevelType w:val="multilevel"/>
    <w:tmpl w:val="DE16A3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5144C58"/>
    <w:multiLevelType w:val="multilevel"/>
    <w:tmpl w:val="344CAB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50" w15:restartNumberingAfterBreak="0">
    <w:nsid w:val="764B601A"/>
    <w:multiLevelType w:val="multilevel"/>
    <w:tmpl w:val="FE0E25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67953B7"/>
    <w:multiLevelType w:val="multilevel"/>
    <w:tmpl w:val="CABE70C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7886D9C"/>
    <w:multiLevelType w:val="multilevel"/>
    <w:tmpl w:val="B22253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7AE1185"/>
    <w:multiLevelType w:val="multilevel"/>
    <w:tmpl w:val="BB4AA496"/>
    <w:lvl w:ilvl="0">
      <w:start w:val="1"/>
      <w:numFmt w:val="decimal"/>
      <w:lvlText w:val="%1."/>
      <w:lvlJc w:val="left"/>
      <w:pPr>
        <w:ind w:left="720" w:hanging="360"/>
      </w:pPr>
      <w:rPr>
        <w:b/>
      </w:rPr>
    </w:lvl>
    <w:lvl w:ilvl="1">
      <w:start w:val="1"/>
      <w:numFmt w:val="decimal"/>
      <w:lvlText w:val="%1.%2"/>
      <w:lvlJc w:val="left"/>
      <w:pPr>
        <w:ind w:left="855" w:hanging="495"/>
      </w:pPr>
      <w:rPr>
        <w:b/>
      </w:rPr>
    </w:lvl>
    <w:lvl w:ilvl="2">
      <w:start w:val="2"/>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54" w15:restartNumberingAfterBreak="0">
    <w:nsid w:val="79812D9E"/>
    <w:multiLevelType w:val="multilevel"/>
    <w:tmpl w:val="8AC0890A"/>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7B497EB7"/>
    <w:multiLevelType w:val="hybridMultilevel"/>
    <w:tmpl w:val="F3BABCFC"/>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D0205C3"/>
    <w:multiLevelType w:val="multilevel"/>
    <w:tmpl w:val="6C36E4D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F3D281C"/>
    <w:multiLevelType w:val="multilevel"/>
    <w:tmpl w:val="F45E3C32"/>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16cid:durableId="124545345">
    <w:abstractNumId w:val="23"/>
  </w:num>
  <w:num w:numId="2" w16cid:durableId="1963924321">
    <w:abstractNumId w:val="44"/>
  </w:num>
  <w:num w:numId="3" w16cid:durableId="1320840245">
    <w:abstractNumId w:val="0"/>
  </w:num>
  <w:num w:numId="4" w16cid:durableId="524292930">
    <w:abstractNumId w:val="27"/>
  </w:num>
  <w:num w:numId="5" w16cid:durableId="1895432735">
    <w:abstractNumId w:val="24"/>
  </w:num>
  <w:num w:numId="6" w16cid:durableId="550774552">
    <w:abstractNumId w:val="33"/>
  </w:num>
  <w:num w:numId="7" w16cid:durableId="556287196">
    <w:abstractNumId w:val="36"/>
  </w:num>
  <w:num w:numId="8" w16cid:durableId="2034840894">
    <w:abstractNumId w:val="11"/>
  </w:num>
  <w:num w:numId="9" w16cid:durableId="95369194">
    <w:abstractNumId w:val="5"/>
  </w:num>
  <w:num w:numId="10" w16cid:durableId="1709448754">
    <w:abstractNumId w:val="49"/>
  </w:num>
  <w:num w:numId="11" w16cid:durableId="2082367666">
    <w:abstractNumId w:val="45"/>
  </w:num>
  <w:num w:numId="12" w16cid:durableId="940994045">
    <w:abstractNumId w:val="7"/>
  </w:num>
  <w:num w:numId="13" w16cid:durableId="1844590123">
    <w:abstractNumId w:val="56"/>
  </w:num>
  <w:num w:numId="14" w16cid:durableId="970981772">
    <w:abstractNumId w:val="19"/>
  </w:num>
  <w:num w:numId="15" w16cid:durableId="198515225">
    <w:abstractNumId w:val="41"/>
  </w:num>
  <w:num w:numId="16" w16cid:durableId="1518540260">
    <w:abstractNumId w:val="20"/>
  </w:num>
  <w:num w:numId="17" w16cid:durableId="796214988">
    <w:abstractNumId w:val="2"/>
  </w:num>
  <w:num w:numId="18" w16cid:durableId="2033871743">
    <w:abstractNumId w:val="6"/>
  </w:num>
  <w:num w:numId="19" w16cid:durableId="1921794288">
    <w:abstractNumId w:val="21"/>
  </w:num>
  <w:num w:numId="20" w16cid:durableId="510919450">
    <w:abstractNumId w:val="17"/>
  </w:num>
  <w:num w:numId="21" w16cid:durableId="505092681">
    <w:abstractNumId w:val="10"/>
  </w:num>
  <w:num w:numId="22" w16cid:durableId="1677078761">
    <w:abstractNumId w:val="35"/>
  </w:num>
  <w:num w:numId="23" w16cid:durableId="1563516352">
    <w:abstractNumId w:val="38"/>
  </w:num>
  <w:num w:numId="24" w16cid:durableId="1654799490">
    <w:abstractNumId w:val="3"/>
  </w:num>
  <w:num w:numId="25" w16cid:durableId="807552692">
    <w:abstractNumId w:val="57"/>
  </w:num>
  <w:num w:numId="26" w16cid:durableId="1126241168">
    <w:abstractNumId w:val="42"/>
  </w:num>
  <w:num w:numId="27" w16cid:durableId="1209104414">
    <w:abstractNumId w:val="12"/>
  </w:num>
  <w:num w:numId="28" w16cid:durableId="780296581">
    <w:abstractNumId w:val="4"/>
  </w:num>
  <w:num w:numId="29" w16cid:durableId="1730037990">
    <w:abstractNumId w:val="46"/>
  </w:num>
  <w:num w:numId="30" w16cid:durableId="810051533">
    <w:abstractNumId w:val="22"/>
  </w:num>
  <w:num w:numId="31" w16cid:durableId="298070747">
    <w:abstractNumId w:val="37"/>
  </w:num>
  <w:num w:numId="32" w16cid:durableId="1153908190">
    <w:abstractNumId w:val="18"/>
  </w:num>
  <w:num w:numId="33" w16cid:durableId="552423708">
    <w:abstractNumId w:val="50"/>
  </w:num>
  <w:num w:numId="34" w16cid:durableId="2075855286">
    <w:abstractNumId w:val="52"/>
  </w:num>
  <w:num w:numId="35" w16cid:durableId="1126125073">
    <w:abstractNumId w:val="53"/>
  </w:num>
  <w:num w:numId="36" w16cid:durableId="1637682311">
    <w:abstractNumId w:val="26"/>
  </w:num>
  <w:num w:numId="37" w16cid:durableId="202136834">
    <w:abstractNumId w:val="51"/>
  </w:num>
  <w:num w:numId="38" w16cid:durableId="880748405">
    <w:abstractNumId w:val="47"/>
  </w:num>
  <w:num w:numId="39" w16cid:durableId="720977561">
    <w:abstractNumId w:val="14"/>
  </w:num>
  <w:num w:numId="40" w16cid:durableId="1831867381">
    <w:abstractNumId w:val="39"/>
  </w:num>
  <w:num w:numId="41" w16cid:durableId="1278098391">
    <w:abstractNumId w:val="34"/>
  </w:num>
  <w:num w:numId="42" w16cid:durableId="2042895114">
    <w:abstractNumId w:val="48"/>
  </w:num>
  <w:num w:numId="43" w16cid:durableId="457334709">
    <w:abstractNumId w:val="15"/>
  </w:num>
  <w:num w:numId="44" w16cid:durableId="614217219">
    <w:abstractNumId w:val="8"/>
  </w:num>
  <w:num w:numId="45" w16cid:durableId="131409971">
    <w:abstractNumId w:val="9"/>
  </w:num>
  <w:num w:numId="46" w16cid:durableId="1880512196">
    <w:abstractNumId w:val="43"/>
  </w:num>
  <w:num w:numId="47" w16cid:durableId="1877305981">
    <w:abstractNumId w:val="1"/>
  </w:num>
  <w:num w:numId="48" w16cid:durableId="1683897320">
    <w:abstractNumId w:val="40"/>
  </w:num>
  <w:num w:numId="49" w16cid:durableId="866063298">
    <w:abstractNumId w:val="32"/>
  </w:num>
  <w:num w:numId="50" w16cid:durableId="1240945566">
    <w:abstractNumId w:val="28"/>
  </w:num>
  <w:num w:numId="51" w16cid:durableId="446391359">
    <w:abstractNumId w:val="30"/>
  </w:num>
  <w:num w:numId="52" w16cid:durableId="199898396">
    <w:abstractNumId w:val="29"/>
  </w:num>
  <w:num w:numId="53" w16cid:durableId="1588804815">
    <w:abstractNumId w:val="54"/>
  </w:num>
  <w:num w:numId="54" w16cid:durableId="1379553120">
    <w:abstractNumId w:val="25"/>
  </w:num>
  <w:num w:numId="55" w16cid:durableId="1351033666">
    <w:abstractNumId w:val="31"/>
  </w:num>
  <w:num w:numId="56" w16cid:durableId="1920628574">
    <w:abstractNumId w:val="13"/>
  </w:num>
  <w:num w:numId="57" w16cid:durableId="305359887">
    <w:abstractNumId w:val="55"/>
  </w:num>
  <w:num w:numId="58" w16cid:durableId="1361391480">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96A"/>
    <w:rsid w:val="000059FE"/>
    <w:rsid w:val="00005CBA"/>
    <w:rsid w:val="00011E56"/>
    <w:rsid w:val="00026BA7"/>
    <w:rsid w:val="00027CB6"/>
    <w:rsid w:val="0003181C"/>
    <w:rsid w:val="000340DD"/>
    <w:rsid w:val="00043EA0"/>
    <w:rsid w:val="000455DF"/>
    <w:rsid w:val="00046B67"/>
    <w:rsid w:val="00046F43"/>
    <w:rsid w:val="0004796A"/>
    <w:rsid w:val="000529D5"/>
    <w:rsid w:val="000668F3"/>
    <w:rsid w:val="0007184B"/>
    <w:rsid w:val="00073191"/>
    <w:rsid w:val="00076014"/>
    <w:rsid w:val="00081F3B"/>
    <w:rsid w:val="00082D34"/>
    <w:rsid w:val="000848CF"/>
    <w:rsid w:val="000853CB"/>
    <w:rsid w:val="00086551"/>
    <w:rsid w:val="000A287E"/>
    <w:rsid w:val="000A364B"/>
    <w:rsid w:val="000A36DB"/>
    <w:rsid w:val="000A414B"/>
    <w:rsid w:val="000B2DE5"/>
    <w:rsid w:val="000C3878"/>
    <w:rsid w:val="000C6C54"/>
    <w:rsid w:val="000C74EB"/>
    <w:rsid w:val="000E3002"/>
    <w:rsid w:val="00105E0F"/>
    <w:rsid w:val="00111EA1"/>
    <w:rsid w:val="00114FC8"/>
    <w:rsid w:val="00123EA8"/>
    <w:rsid w:val="001408C4"/>
    <w:rsid w:val="001423F4"/>
    <w:rsid w:val="0014398E"/>
    <w:rsid w:val="00146BCB"/>
    <w:rsid w:val="00146E1C"/>
    <w:rsid w:val="001473F1"/>
    <w:rsid w:val="00153D0A"/>
    <w:rsid w:val="00156847"/>
    <w:rsid w:val="00157A86"/>
    <w:rsid w:val="0017285B"/>
    <w:rsid w:val="00173964"/>
    <w:rsid w:val="00175F96"/>
    <w:rsid w:val="00177F6A"/>
    <w:rsid w:val="00185CCF"/>
    <w:rsid w:val="00190AEE"/>
    <w:rsid w:val="00195622"/>
    <w:rsid w:val="001A6B53"/>
    <w:rsid w:val="001B7666"/>
    <w:rsid w:val="001E6AD1"/>
    <w:rsid w:val="001E710C"/>
    <w:rsid w:val="0020497A"/>
    <w:rsid w:val="00205A49"/>
    <w:rsid w:val="00213309"/>
    <w:rsid w:val="00222120"/>
    <w:rsid w:val="002323F7"/>
    <w:rsid w:val="002345EE"/>
    <w:rsid w:val="00234755"/>
    <w:rsid w:val="00235842"/>
    <w:rsid w:val="00236066"/>
    <w:rsid w:val="00237D92"/>
    <w:rsid w:val="00240D84"/>
    <w:rsid w:val="0024185B"/>
    <w:rsid w:val="00243A0A"/>
    <w:rsid w:val="002467EB"/>
    <w:rsid w:val="0025082D"/>
    <w:rsid w:val="0025770D"/>
    <w:rsid w:val="00272B56"/>
    <w:rsid w:val="002760E6"/>
    <w:rsid w:val="002904E0"/>
    <w:rsid w:val="00293ECC"/>
    <w:rsid w:val="002A5093"/>
    <w:rsid w:val="002A7012"/>
    <w:rsid w:val="002B5C7A"/>
    <w:rsid w:val="002C395F"/>
    <w:rsid w:val="002C6036"/>
    <w:rsid w:val="002C6A34"/>
    <w:rsid w:val="002D5660"/>
    <w:rsid w:val="002E37C1"/>
    <w:rsid w:val="002E6CD0"/>
    <w:rsid w:val="002F3930"/>
    <w:rsid w:val="002F3C63"/>
    <w:rsid w:val="002F4302"/>
    <w:rsid w:val="002F7714"/>
    <w:rsid w:val="00301607"/>
    <w:rsid w:val="00302445"/>
    <w:rsid w:val="0031078D"/>
    <w:rsid w:val="00311A09"/>
    <w:rsid w:val="003132E2"/>
    <w:rsid w:val="003147D8"/>
    <w:rsid w:val="003242F2"/>
    <w:rsid w:val="0033609B"/>
    <w:rsid w:val="00345595"/>
    <w:rsid w:val="00363018"/>
    <w:rsid w:val="00373E6B"/>
    <w:rsid w:val="003756A3"/>
    <w:rsid w:val="00382FC8"/>
    <w:rsid w:val="0038641D"/>
    <w:rsid w:val="00394C33"/>
    <w:rsid w:val="00395D8E"/>
    <w:rsid w:val="003A04C9"/>
    <w:rsid w:val="003A58F0"/>
    <w:rsid w:val="003B6A67"/>
    <w:rsid w:val="003C36E1"/>
    <w:rsid w:val="003C64F4"/>
    <w:rsid w:val="003D2D5D"/>
    <w:rsid w:val="00403E76"/>
    <w:rsid w:val="00404829"/>
    <w:rsid w:val="0040777D"/>
    <w:rsid w:val="00423BA2"/>
    <w:rsid w:val="00430D0C"/>
    <w:rsid w:val="0043427B"/>
    <w:rsid w:val="00446E50"/>
    <w:rsid w:val="0045026C"/>
    <w:rsid w:val="00451FE9"/>
    <w:rsid w:val="0045402F"/>
    <w:rsid w:val="0045662D"/>
    <w:rsid w:val="00484110"/>
    <w:rsid w:val="004853D9"/>
    <w:rsid w:val="00487111"/>
    <w:rsid w:val="00495F28"/>
    <w:rsid w:val="004A1FBD"/>
    <w:rsid w:val="004A48C2"/>
    <w:rsid w:val="004A6D94"/>
    <w:rsid w:val="004B0B82"/>
    <w:rsid w:val="004B3E65"/>
    <w:rsid w:val="004B6705"/>
    <w:rsid w:val="004C6A65"/>
    <w:rsid w:val="004D5CD0"/>
    <w:rsid w:val="004E4D28"/>
    <w:rsid w:val="004F360A"/>
    <w:rsid w:val="00501503"/>
    <w:rsid w:val="00511362"/>
    <w:rsid w:val="00514255"/>
    <w:rsid w:val="00515EA0"/>
    <w:rsid w:val="0053287A"/>
    <w:rsid w:val="00536D4F"/>
    <w:rsid w:val="005440F9"/>
    <w:rsid w:val="00550488"/>
    <w:rsid w:val="00552519"/>
    <w:rsid w:val="00552D58"/>
    <w:rsid w:val="00562773"/>
    <w:rsid w:val="00564326"/>
    <w:rsid w:val="005708E9"/>
    <w:rsid w:val="005800AA"/>
    <w:rsid w:val="005839D6"/>
    <w:rsid w:val="00583BFC"/>
    <w:rsid w:val="00586E8D"/>
    <w:rsid w:val="005952AC"/>
    <w:rsid w:val="005A06BC"/>
    <w:rsid w:val="005A1906"/>
    <w:rsid w:val="005A35A4"/>
    <w:rsid w:val="005C0A56"/>
    <w:rsid w:val="005C0C74"/>
    <w:rsid w:val="005C719B"/>
    <w:rsid w:val="005D3B4C"/>
    <w:rsid w:val="005D4997"/>
    <w:rsid w:val="005E7B8C"/>
    <w:rsid w:val="005F1371"/>
    <w:rsid w:val="005F145A"/>
    <w:rsid w:val="005F2EC8"/>
    <w:rsid w:val="005F5BBA"/>
    <w:rsid w:val="005F7EDB"/>
    <w:rsid w:val="00601D7C"/>
    <w:rsid w:val="00603284"/>
    <w:rsid w:val="00607C67"/>
    <w:rsid w:val="00616DF0"/>
    <w:rsid w:val="00620BEE"/>
    <w:rsid w:val="00620DF1"/>
    <w:rsid w:val="006238EE"/>
    <w:rsid w:val="0063477A"/>
    <w:rsid w:val="006372CF"/>
    <w:rsid w:val="00641074"/>
    <w:rsid w:val="00641CFC"/>
    <w:rsid w:val="0064417D"/>
    <w:rsid w:val="00644EB5"/>
    <w:rsid w:val="00654D83"/>
    <w:rsid w:val="00655EE3"/>
    <w:rsid w:val="00657BB2"/>
    <w:rsid w:val="006766FE"/>
    <w:rsid w:val="0067777E"/>
    <w:rsid w:val="0068430C"/>
    <w:rsid w:val="006932D2"/>
    <w:rsid w:val="00695869"/>
    <w:rsid w:val="00697674"/>
    <w:rsid w:val="006A0C59"/>
    <w:rsid w:val="006A47BE"/>
    <w:rsid w:val="006A5F79"/>
    <w:rsid w:val="006A70C3"/>
    <w:rsid w:val="006B1356"/>
    <w:rsid w:val="006B5654"/>
    <w:rsid w:val="006B7818"/>
    <w:rsid w:val="006C2A75"/>
    <w:rsid w:val="006C2D97"/>
    <w:rsid w:val="006D01D3"/>
    <w:rsid w:val="006D4279"/>
    <w:rsid w:val="006E0928"/>
    <w:rsid w:val="006E0A24"/>
    <w:rsid w:val="006E0F59"/>
    <w:rsid w:val="006E207C"/>
    <w:rsid w:val="006E28DF"/>
    <w:rsid w:val="006F0225"/>
    <w:rsid w:val="006F3432"/>
    <w:rsid w:val="006F7BC1"/>
    <w:rsid w:val="00704B60"/>
    <w:rsid w:val="00707085"/>
    <w:rsid w:val="007208AE"/>
    <w:rsid w:val="0072391A"/>
    <w:rsid w:val="00724514"/>
    <w:rsid w:val="00746BF5"/>
    <w:rsid w:val="0076179B"/>
    <w:rsid w:val="00763214"/>
    <w:rsid w:val="00766CB2"/>
    <w:rsid w:val="007733C7"/>
    <w:rsid w:val="00782DB1"/>
    <w:rsid w:val="007841DA"/>
    <w:rsid w:val="00794163"/>
    <w:rsid w:val="00796D90"/>
    <w:rsid w:val="0079712D"/>
    <w:rsid w:val="007A4509"/>
    <w:rsid w:val="007B2A96"/>
    <w:rsid w:val="007B3887"/>
    <w:rsid w:val="007B4D16"/>
    <w:rsid w:val="007C7048"/>
    <w:rsid w:val="007D0383"/>
    <w:rsid w:val="007D7170"/>
    <w:rsid w:val="007E0B69"/>
    <w:rsid w:val="007E6EFC"/>
    <w:rsid w:val="007F04A8"/>
    <w:rsid w:val="007F22A0"/>
    <w:rsid w:val="007F243B"/>
    <w:rsid w:val="007F4C10"/>
    <w:rsid w:val="00803B7A"/>
    <w:rsid w:val="008050CD"/>
    <w:rsid w:val="008118E8"/>
    <w:rsid w:val="00820C8F"/>
    <w:rsid w:val="00833329"/>
    <w:rsid w:val="008407ED"/>
    <w:rsid w:val="00842F38"/>
    <w:rsid w:val="008446DC"/>
    <w:rsid w:val="0084567A"/>
    <w:rsid w:val="008474BB"/>
    <w:rsid w:val="00847ACE"/>
    <w:rsid w:val="00852AEC"/>
    <w:rsid w:val="00860D4D"/>
    <w:rsid w:val="008623F5"/>
    <w:rsid w:val="008739F1"/>
    <w:rsid w:val="00881667"/>
    <w:rsid w:val="00882C08"/>
    <w:rsid w:val="00882F2E"/>
    <w:rsid w:val="00882FD3"/>
    <w:rsid w:val="0088509F"/>
    <w:rsid w:val="00885CEA"/>
    <w:rsid w:val="00890A39"/>
    <w:rsid w:val="00896048"/>
    <w:rsid w:val="008A1954"/>
    <w:rsid w:val="008B0AE7"/>
    <w:rsid w:val="008B2E0D"/>
    <w:rsid w:val="008C426D"/>
    <w:rsid w:val="008C7AA5"/>
    <w:rsid w:val="008C7C94"/>
    <w:rsid w:val="008D3BB1"/>
    <w:rsid w:val="008E0BED"/>
    <w:rsid w:val="008E199C"/>
    <w:rsid w:val="008E2642"/>
    <w:rsid w:val="008E6406"/>
    <w:rsid w:val="008F2F94"/>
    <w:rsid w:val="008F7E3F"/>
    <w:rsid w:val="00901B4A"/>
    <w:rsid w:val="00903B93"/>
    <w:rsid w:val="00913999"/>
    <w:rsid w:val="009146F4"/>
    <w:rsid w:val="009168DA"/>
    <w:rsid w:val="00916BC8"/>
    <w:rsid w:val="009217B0"/>
    <w:rsid w:val="00921CEA"/>
    <w:rsid w:val="00927C74"/>
    <w:rsid w:val="00934F7C"/>
    <w:rsid w:val="00936D88"/>
    <w:rsid w:val="00942149"/>
    <w:rsid w:val="009464D1"/>
    <w:rsid w:val="009562DA"/>
    <w:rsid w:val="00971196"/>
    <w:rsid w:val="00981CDB"/>
    <w:rsid w:val="0098562F"/>
    <w:rsid w:val="00985751"/>
    <w:rsid w:val="00985FE9"/>
    <w:rsid w:val="009A2C50"/>
    <w:rsid w:val="009A771B"/>
    <w:rsid w:val="009B0089"/>
    <w:rsid w:val="009B1F32"/>
    <w:rsid w:val="009B3C28"/>
    <w:rsid w:val="009B59CA"/>
    <w:rsid w:val="009B750B"/>
    <w:rsid w:val="009C03B8"/>
    <w:rsid w:val="009C5A29"/>
    <w:rsid w:val="009D750E"/>
    <w:rsid w:val="009E667E"/>
    <w:rsid w:val="009E67C5"/>
    <w:rsid w:val="009F0F39"/>
    <w:rsid w:val="009F1D00"/>
    <w:rsid w:val="009F5F1D"/>
    <w:rsid w:val="00A00190"/>
    <w:rsid w:val="00A033A7"/>
    <w:rsid w:val="00A05CF0"/>
    <w:rsid w:val="00A10D23"/>
    <w:rsid w:val="00A1269B"/>
    <w:rsid w:val="00A15324"/>
    <w:rsid w:val="00A156A5"/>
    <w:rsid w:val="00A171FC"/>
    <w:rsid w:val="00A344BB"/>
    <w:rsid w:val="00A40198"/>
    <w:rsid w:val="00A42A23"/>
    <w:rsid w:val="00A47BBB"/>
    <w:rsid w:val="00A502D2"/>
    <w:rsid w:val="00A6212A"/>
    <w:rsid w:val="00A63A9A"/>
    <w:rsid w:val="00A65D84"/>
    <w:rsid w:val="00A744E3"/>
    <w:rsid w:val="00A83837"/>
    <w:rsid w:val="00A874B3"/>
    <w:rsid w:val="00A923B8"/>
    <w:rsid w:val="00A92854"/>
    <w:rsid w:val="00A95CD6"/>
    <w:rsid w:val="00AA4502"/>
    <w:rsid w:val="00AA57BD"/>
    <w:rsid w:val="00AB06E1"/>
    <w:rsid w:val="00AB39CA"/>
    <w:rsid w:val="00AC58A2"/>
    <w:rsid w:val="00AD1245"/>
    <w:rsid w:val="00AD41DA"/>
    <w:rsid w:val="00AD4AEB"/>
    <w:rsid w:val="00AE0047"/>
    <w:rsid w:val="00AE255F"/>
    <w:rsid w:val="00AE3B37"/>
    <w:rsid w:val="00AE3D6E"/>
    <w:rsid w:val="00AE5CC6"/>
    <w:rsid w:val="00AF1D58"/>
    <w:rsid w:val="00AF44AE"/>
    <w:rsid w:val="00B16E8A"/>
    <w:rsid w:val="00B176AD"/>
    <w:rsid w:val="00B20E7D"/>
    <w:rsid w:val="00B22797"/>
    <w:rsid w:val="00B23275"/>
    <w:rsid w:val="00B23395"/>
    <w:rsid w:val="00B23C46"/>
    <w:rsid w:val="00B36D44"/>
    <w:rsid w:val="00B40253"/>
    <w:rsid w:val="00B42420"/>
    <w:rsid w:val="00B425EB"/>
    <w:rsid w:val="00B445F2"/>
    <w:rsid w:val="00B508EC"/>
    <w:rsid w:val="00B51F10"/>
    <w:rsid w:val="00B578B8"/>
    <w:rsid w:val="00B64D7A"/>
    <w:rsid w:val="00B665B1"/>
    <w:rsid w:val="00B72D72"/>
    <w:rsid w:val="00B74560"/>
    <w:rsid w:val="00BA6385"/>
    <w:rsid w:val="00BB6FD8"/>
    <w:rsid w:val="00BC3C10"/>
    <w:rsid w:val="00BC3DFA"/>
    <w:rsid w:val="00BE0A3F"/>
    <w:rsid w:val="00BE3D52"/>
    <w:rsid w:val="00BE5EA1"/>
    <w:rsid w:val="00BE66C9"/>
    <w:rsid w:val="00BF77A5"/>
    <w:rsid w:val="00C021E1"/>
    <w:rsid w:val="00C10718"/>
    <w:rsid w:val="00C220CD"/>
    <w:rsid w:val="00C228B8"/>
    <w:rsid w:val="00C23D38"/>
    <w:rsid w:val="00C25D8B"/>
    <w:rsid w:val="00C322BD"/>
    <w:rsid w:val="00C32BF9"/>
    <w:rsid w:val="00C43EF8"/>
    <w:rsid w:val="00C4445C"/>
    <w:rsid w:val="00C52532"/>
    <w:rsid w:val="00C5458D"/>
    <w:rsid w:val="00C57B59"/>
    <w:rsid w:val="00C61205"/>
    <w:rsid w:val="00C6352C"/>
    <w:rsid w:val="00C70714"/>
    <w:rsid w:val="00C815ED"/>
    <w:rsid w:val="00C81838"/>
    <w:rsid w:val="00C823D8"/>
    <w:rsid w:val="00C850EA"/>
    <w:rsid w:val="00C90080"/>
    <w:rsid w:val="00C91C1D"/>
    <w:rsid w:val="00CA1DCA"/>
    <w:rsid w:val="00CA3C9B"/>
    <w:rsid w:val="00CA7DA6"/>
    <w:rsid w:val="00CB550A"/>
    <w:rsid w:val="00CB7C62"/>
    <w:rsid w:val="00CC26CB"/>
    <w:rsid w:val="00CE7B79"/>
    <w:rsid w:val="00CF3652"/>
    <w:rsid w:val="00CF49A1"/>
    <w:rsid w:val="00CF625C"/>
    <w:rsid w:val="00D04C97"/>
    <w:rsid w:val="00D41970"/>
    <w:rsid w:val="00D522CD"/>
    <w:rsid w:val="00D63666"/>
    <w:rsid w:val="00D664E2"/>
    <w:rsid w:val="00D800B2"/>
    <w:rsid w:val="00D80313"/>
    <w:rsid w:val="00D821A7"/>
    <w:rsid w:val="00D82345"/>
    <w:rsid w:val="00D95586"/>
    <w:rsid w:val="00DA3CC8"/>
    <w:rsid w:val="00DA5EAF"/>
    <w:rsid w:val="00DA69A2"/>
    <w:rsid w:val="00DC1062"/>
    <w:rsid w:val="00DC5901"/>
    <w:rsid w:val="00DC6FA8"/>
    <w:rsid w:val="00DD1376"/>
    <w:rsid w:val="00DD4BAC"/>
    <w:rsid w:val="00DE0E05"/>
    <w:rsid w:val="00DF448C"/>
    <w:rsid w:val="00E125F5"/>
    <w:rsid w:val="00E2174A"/>
    <w:rsid w:val="00E24B64"/>
    <w:rsid w:val="00E32B9C"/>
    <w:rsid w:val="00E42122"/>
    <w:rsid w:val="00E42547"/>
    <w:rsid w:val="00E45C99"/>
    <w:rsid w:val="00E53513"/>
    <w:rsid w:val="00E539EC"/>
    <w:rsid w:val="00E57957"/>
    <w:rsid w:val="00E62042"/>
    <w:rsid w:val="00E63B27"/>
    <w:rsid w:val="00E703D0"/>
    <w:rsid w:val="00E7137E"/>
    <w:rsid w:val="00E766D1"/>
    <w:rsid w:val="00E8672F"/>
    <w:rsid w:val="00E90E07"/>
    <w:rsid w:val="00E94275"/>
    <w:rsid w:val="00E9505F"/>
    <w:rsid w:val="00EA108E"/>
    <w:rsid w:val="00EA582B"/>
    <w:rsid w:val="00EA75FF"/>
    <w:rsid w:val="00EB17A7"/>
    <w:rsid w:val="00EB66E4"/>
    <w:rsid w:val="00EB7F25"/>
    <w:rsid w:val="00ED14CD"/>
    <w:rsid w:val="00ED4744"/>
    <w:rsid w:val="00EF7B02"/>
    <w:rsid w:val="00F00801"/>
    <w:rsid w:val="00F01150"/>
    <w:rsid w:val="00F04E22"/>
    <w:rsid w:val="00F1254B"/>
    <w:rsid w:val="00F132AB"/>
    <w:rsid w:val="00F154DC"/>
    <w:rsid w:val="00F16A5D"/>
    <w:rsid w:val="00F243A3"/>
    <w:rsid w:val="00F276C9"/>
    <w:rsid w:val="00F33DDE"/>
    <w:rsid w:val="00F348C5"/>
    <w:rsid w:val="00F41F5B"/>
    <w:rsid w:val="00F46D1E"/>
    <w:rsid w:val="00F55466"/>
    <w:rsid w:val="00F67C58"/>
    <w:rsid w:val="00F71BBD"/>
    <w:rsid w:val="00F8364A"/>
    <w:rsid w:val="00F86E09"/>
    <w:rsid w:val="00FA7AF5"/>
    <w:rsid w:val="00FB1839"/>
    <w:rsid w:val="00FB1EF6"/>
    <w:rsid w:val="00FB333B"/>
    <w:rsid w:val="00FB33E2"/>
    <w:rsid w:val="00FB368C"/>
    <w:rsid w:val="00FC2865"/>
    <w:rsid w:val="00FC7F83"/>
    <w:rsid w:val="00FE5E03"/>
    <w:rsid w:val="00FE69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200F1"/>
  <w15:docId w15:val="{471E0FDD-4359-451E-A866-A27EC096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06"/>
    <w:pPr>
      <w:autoSpaceDE w:val="0"/>
      <w:autoSpaceDN w:val="0"/>
    </w:pPr>
    <w:rPr>
      <w:lang w:eastAsia="es-ES"/>
    </w:rPr>
  </w:style>
  <w:style w:type="paragraph" w:styleId="Ttulo1">
    <w:name w:val="heading 1"/>
    <w:basedOn w:val="Normal"/>
    <w:next w:val="Normal"/>
    <w:link w:val="Ttulo1Car"/>
    <w:uiPriority w:val="9"/>
    <w:qFormat/>
    <w:rsid w:val="00C368DC"/>
    <w:pPr>
      <w:keepNext/>
      <w:keepLines/>
      <w:numPr>
        <w:numId w:val="20"/>
      </w:numPr>
      <w:spacing w:before="240"/>
      <w:jc w:val="both"/>
      <w:outlineLvl w:val="0"/>
    </w:pPr>
    <w:rPr>
      <w:rFonts w:ascii="Arial" w:eastAsiaTheme="majorEastAsia" w:hAnsi="Arial" w:cstheme="majorBidi"/>
      <w:b/>
      <w:color w:val="000000" w:themeColor="text1"/>
      <w:sz w:val="22"/>
      <w:szCs w:val="32"/>
    </w:rPr>
  </w:style>
  <w:style w:type="paragraph" w:styleId="Ttulo2">
    <w:name w:val="heading 2"/>
    <w:basedOn w:val="Normal"/>
    <w:next w:val="Normal"/>
    <w:link w:val="Ttulo2Car"/>
    <w:qFormat/>
    <w:rsid w:val="00EC7D67"/>
    <w:pPr>
      <w:keepNext/>
      <w:autoSpaceDE/>
      <w:autoSpaceDN/>
      <w:outlineLvl w:val="1"/>
    </w:pPr>
    <w:rPr>
      <w:rFonts w:ascii="Arial" w:hAnsi="Arial"/>
      <w:b/>
      <w:lang w:val="es-ES"/>
    </w:rPr>
  </w:style>
  <w:style w:type="paragraph" w:styleId="Ttulo3">
    <w:name w:val="heading 3"/>
    <w:basedOn w:val="Normal"/>
    <w:next w:val="Normal"/>
    <w:link w:val="Ttulo3Car"/>
    <w:qFormat/>
    <w:rsid w:val="00A76763"/>
    <w:pPr>
      <w:keepNext/>
      <w:autoSpaceDE/>
      <w:autoSpaceDN/>
      <w:outlineLvl w:val="2"/>
    </w:pPr>
    <w:rPr>
      <w:rFonts w:asciiTheme="minorHAnsi" w:hAnsiTheme="minorHAnsi"/>
      <w:b/>
      <w:sz w:val="22"/>
      <w:lang w:val="es-E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C368DC"/>
    <w:rPr>
      <w:rFonts w:ascii="Arial" w:eastAsiaTheme="majorEastAsia" w:hAnsi="Arial" w:cstheme="majorBidi"/>
      <w:b/>
      <w:color w:val="000000" w:themeColor="text1"/>
      <w:sz w:val="22"/>
      <w:szCs w:val="32"/>
      <w:lang w:eastAsia="es-ES"/>
    </w:rPr>
  </w:style>
  <w:style w:type="character" w:customStyle="1" w:styleId="Ttulo2Car">
    <w:name w:val="Título 2 Car"/>
    <w:link w:val="Ttulo2"/>
    <w:rsid w:val="00EC7D67"/>
    <w:rPr>
      <w:rFonts w:ascii="Arial" w:eastAsia="Times New Roman" w:hAnsi="Arial"/>
      <w:b/>
      <w:lang w:val="es-ES" w:eastAsia="es-ES"/>
    </w:rPr>
  </w:style>
  <w:style w:type="character" w:customStyle="1" w:styleId="Ttulo3Car">
    <w:name w:val="Título 3 Car"/>
    <w:link w:val="Ttulo3"/>
    <w:rsid w:val="00A76763"/>
    <w:rPr>
      <w:rFonts w:asciiTheme="minorHAnsi" w:eastAsia="Times New Roman" w:hAnsiTheme="minorHAnsi"/>
      <w:b/>
      <w:sz w:val="22"/>
      <w:lang w:val="es-ES" w:eastAsia="es-ES"/>
    </w:rPr>
  </w:style>
  <w:style w:type="paragraph" w:styleId="Encabezado">
    <w:name w:val="header"/>
    <w:basedOn w:val="Normal"/>
    <w:link w:val="EncabezadoCar"/>
    <w:rsid w:val="00907206"/>
    <w:pPr>
      <w:tabs>
        <w:tab w:val="center" w:pos="4419"/>
        <w:tab w:val="right" w:pos="8838"/>
      </w:tabs>
    </w:pPr>
  </w:style>
  <w:style w:type="character" w:customStyle="1" w:styleId="EncabezadoCar">
    <w:name w:val="Encabezado Car"/>
    <w:link w:val="Encabezado"/>
    <w:rsid w:val="0090720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907206"/>
    <w:pPr>
      <w:tabs>
        <w:tab w:val="center" w:pos="4419"/>
        <w:tab w:val="right" w:pos="8838"/>
      </w:tabs>
    </w:pPr>
  </w:style>
  <w:style w:type="character" w:customStyle="1" w:styleId="PiedepginaCar">
    <w:name w:val="Pie de página Car"/>
    <w:link w:val="Piedepgina"/>
    <w:uiPriority w:val="99"/>
    <w:rsid w:val="00907206"/>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907206"/>
  </w:style>
  <w:style w:type="paragraph" w:styleId="Textoindependiente2">
    <w:name w:val="Body Text 2"/>
    <w:basedOn w:val="Normal"/>
    <w:link w:val="Textoindependiente2Car"/>
    <w:rsid w:val="00907206"/>
    <w:pPr>
      <w:autoSpaceDE/>
      <w:autoSpaceDN/>
      <w:ind w:right="213"/>
      <w:jc w:val="both"/>
    </w:pPr>
    <w:rPr>
      <w:rFonts w:ascii="Arial" w:hAnsi="Arial"/>
      <w:lang w:val="es-ES"/>
    </w:rPr>
  </w:style>
  <w:style w:type="character" w:customStyle="1" w:styleId="Textoindependiente2Car">
    <w:name w:val="Texto independiente 2 Car"/>
    <w:link w:val="Textoindependiente2"/>
    <w:rsid w:val="00907206"/>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907206"/>
    <w:rPr>
      <w:rFonts w:ascii="Arial" w:hAnsi="Arial"/>
      <w:lang w:val="x-none"/>
    </w:rPr>
  </w:style>
  <w:style w:type="character" w:customStyle="1" w:styleId="Textoindependiente3Car">
    <w:name w:val="Texto independiente 3 Car"/>
    <w:link w:val="Textoindependiente3"/>
    <w:rsid w:val="00907206"/>
    <w:rPr>
      <w:rFonts w:ascii="Arial" w:eastAsia="Times New Roman" w:hAnsi="Arial" w:cs="Arial"/>
      <w:lang w:eastAsia="es-ES"/>
    </w:rPr>
  </w:style>
  <w:style w:type="paragraph" w:customStyle="1" w:styleId="BodyText21">
    <w:name w:val="Body Text 21"/>
    <w:basedOn w:val="Normal"/>
    <w:locked/>
    <w:rsid w:val="00907206"/>
    <w:pPr>
      <w:widowControl w:val="0"/>
      <w:autoSpaceDE/>
      <w:autoSpaceDN/>
      <w:jc w:val="both"/>
    </w:pPr>
    <w:rPr>
      <w:rFonts w:ascii="Book Antiqua" w:hAnsi="Book Antiqua"/>
      <w:snapToGrid w:val="0"/>
      <w:sz w:val="24"/>
    </w:rPr>
  </w:style>
  <w:style w:type="paragraph" w:customStyle="1" w:styleId="smallcap">
    <w:name w:val="smallcap"/>
    <w:basedOn w:val="Normal"/>
    <w:locked/>
    <w:rsid w:val="00907206"/>
    <w:pPr>
      <w:autoSpaceDE/>
      <w:autoSpaceDN/>
      <w:spacing w:line="480" w:lineRule="atLeast"/>
    </w:pPr>
    <w:rPr>
      <w:rFonts w:ascii="Helv" w:hAnsi="Helv"/>
      <w:smallCaps/>
      <w:sz w:val="24"/>
      <w:lang w:val="en-US"/>
    </w:rPr>
  </w:style>
  <w:style w:type="paragraph" w:styleId="Prrafodelista">
    <w:name w:val="List Paragraph"/>
    <w:basedOn w:val="Normal"/>
    <w:link w:val="PrrafodelistaCar"/>
    <w:uiPriority w:val="34"/>
    <w:qFormat/>
    <w:rsid w:val="00644FB3"/>
    <w:pPr>
      <w:ind w:left="720"/>
      <w:contextualSpacing/>
    </w:pPr>
  </w:style>
  <w:style w:type="character" w:customStyle="1" w:styleId="PrrafodelistaCar">
    <w:name w:val="Párrafo de lista Car"/>
    <w:basedOn w:val="Fuentedeprrafopredeter"/>
    <w:link w:val="Prrafodelista"/>
    <w:uiPriority w:val="34"/>
    <w:locked/>
    <w:rsid w:val="000D0685"/>
    <w:rPr>
      <w:rFonts w:ascii="Times New Roman" w:eastAsia="Times New Roman" w:hAnsi="Times New Roman"/>
      <w:lang w:val="es-ES_tradnl" w:eastAsia="es-ES"/>
    </w:rPr>
  </w:style>
  <w:style w:type="paragraph" w:styleId="Sangradetextonormal">
    <w:name w:val="Body Text Indent"/>
    <w:basedOn w:val="Normal"/>
    <w:link w:val="SangradetextonormalCar"/>
    <w:uiPriority w:val="99"/>
    <w:unhideWhenUsed/>
    <w:rsid w:val="003E34F4"/>
    <w:pPr>
      <w:spacing w:after="120"/>
      <w:ind w:left="283"/>
    </w:pPr>
  </w:style>
  <w:style w:type="character" w:customStyle="1" w:styleId="SangradetextonormalCar">
    <w:name w:val="Sangría de texto normal Car"/>
    <w:link w:val="Sangradetextonormal"/>
    <w:uiPriority w:val="99"/>
    <w:rsid w:val="003E34F4"/>
    <w:rPr>
      <w:rFonts w:ascii="Times New Roman" w:eastAsia="Times New Roman" w:hAnsi="Times New Roman"/>
      <w:lang w:val="es-ES_tradnl" w:eastAsia="es-ES"/>
    </w:rPr>
  </w:style>
  <w:style w:type="paragraph" w:styleId="Textodeglobo">
    <w:name w:val="Balloon Text"/>
    <w:basedOn w:val="Normal"/>
    <w:link w:val="TextodegloboCar"/>
    <w:uiPriority w:val="99"/>
    <w:semiHidden/>
    <w:unhideWhenUsed/>
    <w:rsid w:val="006B4BC8"/>
    <w:rPr>
      <w:rFonts w:ascii="Tahoma" w:hAnsi="Tahoma"/>
      <w:sz w:val="16"/>
      <w:szCs w:val="16"/>
    </w:rPr>
  </w:style>
  <w:style w:type="character" w:customStyle="1" w:styleId="TextodegloboCar">
    <w:name w:val="Texto de globo Car"/>
    <w:link w:val="Textodeglobo"/>
    <w:uiPriority w:val="99"/>
    <w:semiHidden/>
    <w:rsid w:val="006B4BC8"/>
    <w:rPr>
      <w:rFonts w:ascii="Tahoma" w:eastAsia="Times New Roman" w:hAnsi="Tahoma" w:cs="Tahoma"/>
      <w:sz w:val="16"/>
      <w:szCs w:val="16"/>
      <w:lang w:val="es-ES_tradnl" w:eastAsia="es-ES"/>
    </w:rPr>
  </w:style>
  <w:style w:type="table" w:styleId="Tablaconcuadrcula">
    <w:name w:val="Table Grid"/>
    <w:basedOn w:val="Tablanormal"/>
    <w:rsid w:val="00E62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816"/>
    <w:pPr>
      <w:autoSpaceDE w:val="0"/>
      <w:autoSpaceDN w:val="0"/>
      <w:adjustRightInd w:val="0"/>
    </w:pPr>
    <w:rPr>
      <w:rFonts w:ascii="Wingdings" w:hAnsi="Wingdings" w:cs="Wingdings"/>
      <w:color w:val="000000"/>
      <w:sz w:val="24"/>
      <w:szCs w:val="24"/>
    </w:rPr>
  </w:style>
  <w:style w:type="table" w:styleId="Tablaconcuadrcula1clara-nfasis1">
    <w:name w:val="Grid Table 1 Light Accent 1"/>
    <w:basedOn w:val="Tablanormal"/>
    <w:uiPriority w:val="46"/>
    <w:rsid w:val="000E223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uiPriority w:val="99"/>
    <w:rsid w:val="00D12427"/>
    <w:rPr>
      <w:color w:val="0000FF"/>
      <w:u w:val="single"/>
    </w:rPr>
  </w:style>
  <w:style w:type="paragraph" w:styleId="TtuloTDC">
    <w:name w:val="TOC Heading"/>
    <w:basedOn w:val="Ttulo1"/>
    <w:next w:val="Normal"/>
    <w:uiPriority w:val="39"/>
    <w:unhideWhenUsed/>
    <w:qFormat/>
    <w:rsid w:val="00D12427"/>
    <w:pPr>
      <w:autoSpaceDE/>
      <w:autoSpaceDN/>
      <w:spacing w:before="480" w:line="276" w:lineRule="auto"/>
      <w:outlineLvl w:val="9"/>
    </w:pPr>
    <w:rPr>
      <w:rFonts w:ascii="Cambria" w:eastAsia="Times New Roman" w:hAnsi="Cambria" w:cs="Times New Roman"/>
      <w:b w:val="0"/>
      <w:bCs/>
      <w:color w:val="365F91"/>
      <w:sz w:val="28"/>
      <w:szCs w:val="28"/>
      <w:lang w:val="es-MX" w:eastAsia="es-MX"/>
    </w:rPr>
  </w:style>
  <w:style w:type="paragraph" w:styleId="TDC1">
    <w:name w:val="toc 1"/>
    <w:basedOn w:val="Normal"/>
    <w:next w:val="Normal"/>
    <w:autoRedefine/>
    <w:uiPriority w:val="39"/>
    <w:qFormat/>
    <w:rsid w:val="002760E6"/>
    <w:pPr>
      <w:tabs>
        <w:tab w:val="left" w:pos="426"/>
        <w:tab w:val="right" w:pos="8828"/>
      </w:tabs>
      <w:autoSpaceDE/>
      <w:autoSpaceDN/>
      <w:spacing w:beforeLines="60" w:before="144"/>
    </w:pPr>
    <w:rPr>
      <w:rFonts w:ascii="Arial" w:hAnsi="Arial" w:cs="Arial"/>
      <w:noProof/>
      <w:lang w:val="es-MX"/>
    </w:rPr>
  </w:style>
  <w:style w:type="paragraph" w:styleId="TDC2">
    <w:name w:val="toc 2"/>
    <w:basedOn w:val="Normal"/>
    <w:next w:val="Normal"/>
    <w:autoRedefine/>
    <w:uiPriority w:val="39"/>
    <w:unhideWhenUsed/>
    <w:qFormat/>
    <w:rsid w:val="002760E6"/>
    <w:pPr>
      <w:tabs>
        <w:tab w:val="right" w:pos="8828"/>
      </w:tabs>
      <w:autoSpaceDE/>
      <w:autoSpaceDN/>
      <w:spacing w:before="120"/>
      <w:ind w:left="200"/>
    </w:pPr>
    <w:rPr>
      <w:rFonts w:ascii="Arial" w:hAnsi="Arial" w:cs="Arial"/>
      <w:noProof/>
      <w:sz w:val="22"/>
      <w:szCs w:val="22"/>
      <w:lang w:val="es-MX"/>
    </w:rPr>
  </w:style>
  <w:style w:type="paragraph" w:styleId="TDC3">
    <w:name w:val="toc 3"/>
    <w:basedOn w:val="Normal"/>
    <w:next w:val="Normal"/>
    <w:autoRedefine/>
    <w:uiPriority w:val="39"/>
    <w:qFormat/>
    <w:rsid w:val="008050CD"/>
    <w:pPr>
      <w:tabs>
        <w:tab w:val="right" w:pos="8828"/>
      </w:tabs>
      <w:autoSpaceDE/>
      <w:autoSpaceDN/>
      <w:spacing w:before="60"/>
      <w:ind w:left="400"/>
    </w:pPr>
    <w:rPr>
      <w:rFonts w:ascii="Arial" w:eastAsia="Arial" w:hAnsi="Arial" w:cs="Arial"/>
      <w:noProof/>
      <w:lang w:val="es-MX"/>
    </w:rPr>
  </w:style>
  <w:style w:type="paragraph" w:styleId="Textoindependiente">
    <w:name w:val="Body Text"/>
    <w:basedOn w:val="Normal"/>
    <w:link w:val="TextoindependienteCar"/>
    <w:uiPriority w:val="99"/>
    <w:semiHidden/>
    <w:unhideWhenUsed/>
    <w:rsid w:val="003304E0"/>
    <w:pPr>
      <w:spacing w:after="120"/>
    </w:pPr>
  </w:style>
  <w:style w:type="character" w:customStyle="1" w:styleId="TextoindependienteCar">
    <w:name w:val="Texto independiente Car"/>
    <w:basedOn w:val="Fuentedeprrafopredeter"/>
    <w:link w:val="Textoindependiente"/>
    <w:uiPriority w:val="99"/>
    <w:semiHidden/>
    <w:rsid w:val="003304E0"/>
    <w:rPr>
      <w:rFonts w:ascii="Times New Roman" w:eastAsia="Times New Roman" w:hAnsi="Times New Roman"/>
      <w:lang w:val="es-ES_tradnl" w:eastAsia="es-ES"/>
    </w:rPr>
  </w:style>
  <w:style w:type="paragraph" w:styleId="NormalWeb">
    <w:name w:val="Normal (Web)"/>
    <w:basedOn w:val="Normal"/>
    <w:uiPriority w:val="99"/>
    <w:semiHidden/>
    <w:unhideWhenUsed/>
    <w:rsid w:val="00242AF0"/>
    <w:pPr>
      <w:autoSpaceDE/>
      <w:autoSpaceDN/>
      <w:spacing w:before="100" w:beforeAutospacing="1" w:after="100" w:afterAutospacing="1"/>
    </w:pPr>
    <w:rPr>
      <w:sz w:val="24"/>
      <w:szCs w:val="24"/>
      <w:lang w:val="es-MX" w:eastAsia="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4A1FBD"/>
    <w:rPr>
      <w:sz w:val="16"/>
      <w:szCs w:val="16"/>
    </w:rPr>
  </w:style>
  <w:style w:type="paragraph" w:styleId="Textocomentario">
    <w:name w:val="annotation text"/>
    <w:basedOn w:val="Normal"/>
    <w:link w:val="TextocomentarioCar"/>
    <w:uiPriority w:val="99"/>
    <w:semiHidden/>
    <w:unhideWhenUsed/>
    <w:rsid w:val="004A1FBD"/>
  </w:style>
  <w:style w:type="character" w:customStyle="1" w:styleId="TextocomentarioCar">
    <w:name w:val="Texto comentario Car"/>
    <w:basedOn w:val="Fuentedeprrafopredeter"/>
    <w:link w:val="Textocomentario"/>
    <w:uiPriority w:val="99"/>
    <w:semiHidden/>
    <w:rsid w:val="004A1FBD"/>
    <w:rPr>
      <w:lang w:eastAsia="es-ES"/>
    </w:rPr>
  </w:style>
  <w:style w:type="paragraph" w:styleId="Asuntodelcomentario">
    <w:name w:val="annotation subject"/>
    <w:basedOn w:val="Textocomentario"/>
    <w:next w:val="Textocomentario"/>
    <w:link w:val="AsuntodelcomentarioCar"/>
    <w:uiPriority w:val="99"/>
    <w:semiHidden/>
    <w:unhideWhenUsed/>
    <w:rsid w:val="004A1FBD"/>
    <w:rPr>
      <w:b/>
      <w:bCs/>
    </w:rPr>
  </w:style>
  <w:style w:type="character" w:customStyle="1" w:styleId="AsuntodelcomentarioCar">
    <w:name w:val="Asunto del comentario Car"/>
    <w:basedOn w:val="TextocomentarioCar"/>
    <w:link w:val="Asuntodelcomentario"/>
    <w:uiPriority w:val="99"/>
    <w:semiHidden/>
    <w:rsid w:val="004A1FBD"/>
    <w:rPr>
      <w:b/>
      <w:bCs/>
      <w:lang w:eastAsia="es-ES"/>
    </w:rPr>
  </w:style>
  <w:style w:type="paragraph" w:styleId="Sinespaciado">
    <w:name w:val="No Spacing"/>
    <w:uiPriority w:val="1"/>
    <w:qFormat/>
    <w:rsid w:val="00890A39"/>
    <w:pPr>
      <w:autoSpaceDE w:val="0"/>
      <w:autoSpaceDN w:val="0"/>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2069">
      <w:bodyDiv w:val="1"/>
      <w:marLeft w:val="0"/>
      <w:marRight w:val="0"/>
      <w:marTop w:val="0"/>
      <w:marBottom w:val="0"/>
      <w:divBdr>
        <w:top w:val="none" w:sz="0" w:space="0" w:color="auto"/>
        <w:left w:val="none" w:sz="0" w:space="0" w:color="auto"/>
        <w:bottom w:val="none" w:sz="0" w:space="0" w:color="auto"/>
        <w:right w:val="none" w:sz="0" w:space="0" w:color="auto"/>
      </w:divBdr>
    </w:div>
    <w:div w:id="229534601">
      <w:bodyDiv w:val="1"/>
      <w:marLeft w:val="0"/>
      <w:marRight w:val="0"/>
      <w:marTop w:val="0"/>
      <w:marBottom w:val="0"/>
      <w:divBdr>
        <w:top w:val="none" w:sz="0" w:space="0" w:color="auto"/>
        <w:left w:val="none" w:sz="0" w:space="0" w:color="auto"/>
        <w:bottom w:val="none" w:sz="0" w:space="0" w:color="auto"/>
        <w:right w:val="none" w:sz="0" w:space="0" w:color="auto"/>
      </w:divBdr>
      <w:divsChild>
        <w:div w:id="323557898">
          <w:marLeft w:val="0"/>
          <w:marRight w:val="0"/>
          <w:marTop w:val="0"/>
          <w:marBottom w:val="0"/>
          <w:divBdr>
            <w:top w:val="none" w:sz="0" w:space="0" w:color="auto"/>
            <w:left w:val="none" w:sz="0" w:space="0" w:color="auto"/>
            <w:bottom w:val="none" w:sz="0" w:space="0" w:color="auto"/>
            <w:right w:val="none" w:sz="0" w:space="0" w:color="auto"/>
          </w:divBdr>
          <w:divsChild>
            <w:div w:id="358821311">
              <w:marLeft w:val="0"/>
              <w:marRight w:val="0"/>
              <w:marTop w:val="0"/>
              <w:marBottom w:val="0"/>
              <w:divBdr>
                <w:top w:val="none" w:sz="0" w:space="0" w:color="auto"/>
                <w:left w:val="none" w:sz="0" w:space="0" w:color="auto"/>
                <w:bottom w:val="none" w:sz="0" w:space="0" w:color="auto"/>
                <w:right w:val="none" w:sz="0" w:space="0" w:color="auto"/>
              </w:divBdr>
              <w:divsChild>
                <w:div w:id="1009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4031">
      <w:bodyDiv w:val="1"/>
      <w:marLeft w:val="0"/>
      <w:marRight w:val="0"/>
      <w:marTop w:val="0"/>
      <w:marBottom w:val="0"/>
      <w:divBdr>
        <w:top w:val="none" w:sz="0" w:space="0" w:color="auto"/>
        <w:left w:val="none" w:sz="0" w:space="0" w:color="auto"/>
        <w:bottom w:val="none" w:sz="0" w:space="0" w:color="auto"/>
        <w:right w:val="none" w:sz="0" w:space="0" w:color="auto"/>
      </w:divBdr>
    </w:div>
    <w:div w:id="378867151">
      <w:bodyDiv w:val="1"/>
      <w:marLeft w:val="0"/>
      <w:marRight w:val="0"/>
      <w:marTop w:val="0"/>
      <w:marBottom w:val="0"/>
      <w:divBdr>
        <w:top w:val="none" w:sz="0" w:space="0" w:color="auto"/>
        <w:left w:val="none" w:sz="0" w:space="0" w:color="auto"/>
        <w:bottom w:val="none" w:sz="0" w:space="0" w:color="auto"/>
        <w:right w:val="none" w:sz="0" w:space="0" w:color="auto"/>
      </w:divBdr>
      <w:divsChild>
        <w:div w:id="1308781126">
          <w:marLeft w:val="0"/>
          <w:marRight w:val="0"/>
          <w:marTop w:val="0"/>
          <w:marBottom w:val="0"/>
          <w:divBdr>
            <w:top w:val="none" w:sz="0" w:space="0" w:color="auto"/>
            <w:left w:val="none" w:sz="0" w:space="0" w:color="auto"/>
            <w:bottom w:val="none" w:sz="0" w:space="0" w:color="auto"/>
            <w:right w:val="none" w:sz="0" w:space="0" w:color="auto"/>
          </w:divBdr>
          <w:divsChild>
            <w:div w:id="383723611">
              <w:marLeft w:val="0"/>
              <w:marRight w:val="0"/>
              <w:marTop w:val="0"/>
              <w:marBottom w:val="0"/>
              <w:divBdr>
                <w:top w:val="none" w:sz="0" w:space="0" w:color="auto"/>
                <w:left w:val="none" w:sz="0" w:space="0" w:color="auto"/>
                <w:bottom w:val="none" w:sz="0" w:space="0" w:color="auto"/>
                <w:right w:val="none" w:sz="0" w:space="0" w:color="auto"/>
              </w:divBdr>
              <w:divsChild>
                <w:div w:id="7979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8535">
      <w:bodyDiv w:val="1"/>
      <w:marLeft w:val="0"/>
      <w:marRight w:val="0"/>
      <w:marTop w:val="0"/>
      <w:marBottom w:val="0"/>
      <w:divBdr>
        <w:top w:val="none" w:sz="0" w:space="0" w:color="auto"/>
        <w:left w:val="none" w:sz="0" w:space="0" w:color="auto"/>
        <w:bottom w:val="none" w:sz="0" w:space="0" w:color="auto"/>
        <w:right w:val="none" w:sz="0" w:space="0" w:color="auto"/>
      </w:divBdr>
      <w:divsChild>
        <w:div w:id="1421173547">
          <w:marLeft w:val="0"/>
          <w:marRight w:val="0"/>
          <w:marTop w:val="0"/>
          <w:marBottom w:val="0"/>
          <w:divBdr>
            <w:top w:val="none" w:sz="0" w:space="0" w:color="auto"/>
            <w:left w:val="none" w:sz="0" w:space="0" w:color="auto"/>
            <w:bottom w:val="none" w:sz="0" w:space="0" w:color="auto"/>
            <w:right w:val="none" w:sz="0" w:space="0" w:color="auto"/>
          </w:divBdr>
          <w:divsChild>
            <w:div w:id="62216017">
              <w:marLeft w:val="0"/>
              <w:marRight w:val="0"/>
              <w:marTop w:val="0"/>
              <w:marBottom w:val="0"/>
              <w:divBdr>
                <w:top w:val="none" w:sz="0" w:space="0" w:color="auto"/>
                <w:left w:val="none" w:sz="0" w:space="0" w:color="auto"/>
                <w:bottom w:val="none" w:sz="0" w:space="0" w:color="auto"/>
                <w:right w:val="none" w:sz="0" w:space="0" w:color="auto"/>
              </w:divBdr>
              <w:divsChild>
                <w:div w:id="1146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7454">
      <w:bodyDiv w:val="1"/>
      <w:marLeft w:val="0"/>
      <w:marRight w:val="0"/>
      <w:marTop w:val="0"/>
      <w:marBottom w:val="0"/>
      <w:divBdr>
        <w:top w:val="none" w:sz="0" w:space="0" w:color="auto"/>
        <w:left w:val="none" w:sz="0" w:space="0" w:color="auto"/>
        <w:bottom w:val="none" w:sz="0" w:space="0" w:color="auto"/>
        <w:right w:val="none" w:sz="0" w:space="0" w:color="auto"/>
      </w:divBdr>
    </w:div>
    <w:div w:id="600143723">
      <w:bodyDiv w:val="1"/>
      <w:marLeft w:val="0"/>
      <w:marRight w:val="0"/>
      <w:marTop w:val="0"/>
      <w:marBottom w:val="0"/>
      <w:divBdr>
        <w:top w:val="none" w:sz="0" w:space="0" w:color="auto"/>
        <w:left w:val="none" w:sz="0" w:space="0" w:color="auto"/>
        <w:bottom w:val="none" w:sz="0" w:space="0" w:color="auto"/>
        <w:right w:val="none" w:sz="0" w:space="0" w:color="auto"/>
      </w:divBdr>
    </w:div>
    <w:div w:id="1003557598">
      <w:bodyDiv w:val="1"/>
      <w:marLeft w:val="0"/>
      <w:marRight w:val="0"/>
      <w:marTop w:val="0"/>
      <w:marBottom w:val="0"/>
      <w:divBdr>
        <w:top w:val="none" w:sz="0" w:space="0" w:color="auto"/>
        <w:left w:val="none" w:sz="0" w:space="0" w:color="auto"/>
        <w:bottom w:val="none" w:sz="0" w:space="0" w:color="auto"/>
        <w:right w:val="none" w:sz="0" w:space="0" w:color="auto"/>
      </w:divBdr>
      <w:divsChild>
        <w:div w:id="1231231947">
          <w:marLeft w:val="0"/>
          <w:marRight w:val="0"/>
          <w:marTop w:val="0"/>
          <w:marBottom w:val="0"/>
          <w:divBdr>
            <w:top w:val="none" w:sz="0" w:space="0" w:color="auto"/>
            <w:left w:val="none" w:sz="0" w:space="0" w:color="auto"/>
            <w:bottom w:val="none" w:sz="0" w:space="0" w:color="auto"/>
            <w:right w:val="none" w:sz="0" w:space="0" w:color="auto"/>
          </w:divBdr>
          <w:divsChild>
            <w:div w:id="1697849118">
              <w:marLeft w:val="0"/>
              <w:marRight w:val="0"/>
              <w:marTop w:val="0"/>
              <w:marBottom w:val="0"/>
              <w:divBdr>
                <w:top w:val="none" w:sz="0" w:space="0" w:color="auto"/>
                <w:left w:val="none" w:sz="0" w:space="0" w:color="auto"/>
                <w:bottom w:val="none" w:sz="0" w:space="0" w:color="auto"/>
                <w:right w:val="none" w:sz="0" w:space="0" w:color="auto"/>
              </w:divBdr>
              <w:divsChild>
                <w:div w:id="1616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8380">
      <w:bodyDiv w:val="1"/>
      <w:marLeft w:val="0"/>
      <w:marRight w:val="0"/>
      <w:marTop w:val="0"/>
      <w:marBottom w:val="0"/>
      <w:divBdr>
        <w:top w:val="none" w:sz="0" w:space="0" w:color="auto"/>
        <w:left w:val="none" w:sz="0" w:space="0" w:color="auto"/>
        <w:bottom w:val="none" w:sz="0" w:space="0" w:color="auto"/>
        <w:right w:val="none" w:sz="0" w:space="0" w:color="auto"/>
      </w:divBdr>
      <w:divsChild>
        <w:div w:id="955722590">
          <w:marLeft w:val="0"/>
          <w:marRight w:val="0"/>
          <w:marTop w:val="0"/>
          <w:marBottom w:val="0"/>
          <w:divBdr>
            <w:top w:val="none" w:sz="0" w:space="0" w:color="auto"/>
            <w:left w:val="none" w:sz="0" w:space="0" w:color="auto"/>
            <w:bottom w:val="none" w:sz="0" w:space="0" w:color="auto"/>
            <w:right w:val="none" w:sz="0" w:space="0" w:color="auto"/>
          </w:divBdr>
          <w:divsChild>
            <w:div w:id="1431268544">
              <w:marLeft w:val="0"/>
              <w:marRight w:val="0"/>
              <w:marTop w:val="0"/>
              <w:marBottom w:val="0"/>
              <w:divBdr>
                <w:top w:val="none" w:sz="0" w:space="0" w:color="auto"/>
                <w:left w:val="none" w:sz="0" w:space="0" w:color="auto"/>
                <w:bottom w:val="none" w:sz="0" w:space="0" w:color="auto"/>
                <w:right w:val="none" w:sz="0" w:space="0" w:color="auto"/>
              </w:divBdr>
              <w:divsChild>
                <w:div w:id="20633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55321945">
          <w:marLeft w:val="0"/>
          <w:marRight w:val="0"/>
          <w:marTop w:val="0"/>
          <w:marBottom w:val="0"/>
          <w:divBdr>
            <w:top w:val="none" w:sz="0" w:space="0" w:color="auto"/>
            <w:left w:val="none" w:sz="0" w:space="0" w:color="auto"/>
            <w:bottom w:val="none" w:sz="0" w:space="0" w:color="auto"/>
            <w:right w:val="none" w:sz="0" w:space="0" w:color="auto"/>
          </w:divBdr>
          <w:divsChild>
            <w:div w:id="1454708039">
              <w:marLeft w:val="0"/>
              <w:marRight w:val="0"/>
              <w:marTop w:val="0"/>
              <w:marBottom w:val="0"/>
              <w:divBdr>
                <w:top w:val="none" w:sz="0" w:space="0" w:color="auto"/>
                <w:left w:val="none" w:sz="0" w:space="0" w:color="auto"/>
                <w:bottom w:val="none" w:sz="0" w:space="0" w:color="auto"/>
                <w:right w:val="none" w:sz="0" w:space="0" w:color="auto"/>
              </w:divBdr>
              <w:divsChild>
                <w:div w:id="14946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8808">
      <w:bodyDiv w:val="1"/>
      <w:marLeft w:val="0"/>
      <w:marRight w:val="0"/>
      <w:marTop w:val="0"/>
      <w:marBottom w:val="0"/>
      <w:divBdr>
        <w:top w:val="none" w:sz="0" w:space="0" w:color="auto"/>
        <w:left w:val="none" w:sz="0" w:space="0" w:color="auto"/>
        <w:bottom w:val="none" w:sz="0" w:space="0" w:color="auto"/>
        <w:right w:val="none" w:sz="0" w:space="0" w:color="auto"/>
      </w:divBdr>
    </w:div>
    <w:div w:id="1586647340">
      <w:bodyDiv w:val="1"/>
      <w:marLeft w:val="0"/>
      <w:marRight w:val="0"/>
      <w:marTop w:val="0"/>
      <w:marBottom w:val="0"/>
      <w:divBdr>
        <w:top w:val="none" w:sz="0" w:space="0" w:color="auto"/>
        <w:left w:val="none" w:sz="0" w:space="0" w:color="auto"/>
        <w:bottom w:val="none" w:sz="0" w:space="0" w:color="auto"/>
        <w:right w:val="none" w:sz="0" w:space="0" w:color="auto"/>
      </w:divBdr>
      <w:divsChild>
        <w:div w:id="378094072">
          <w:marLeft w:val="0"/>
          <w:marRight w:val="0"/>
          <w:marTop w:val="0"/>
          <w:marBottom w:val="0"/>
          <w:divBdr>
            <w:top w:val="none" w:sz="0" w:space="0" w:color="auto"/>
            <w:left w:val="none" w:sz="0" w:space="0" w:color="auto"/>
            <w:bottom w:val="none" w:sz="0" w:space="0" w:color="auto"/>
            <w:right w:val="none" w:sz="0" w:space="0" w:color="auto"/>
          </w:divBdr>
          <w:divsChild>
            <w:div w:id="1741096197">
              <w:marLeft w:val="0"/>
              <w:marRight w:val="0"/>
              <w:marTop w:val="0"/>
              <w:marBottom w:val="0"/>
              <w:divBdr>
                <w:top w:val="none" w:sz="0" w:space="0" w:color="auto"/>
                <w:left w:val="none" w:sz="0" w:space="0" w:color="auto"/>
                <w:bottom w:val="none" w:sz="0" w:space="0" w:color="auto"/>
                <w:right w:val="none" w:sz="0" w:space="0" w:color="auto"/>
              </w:divBdr>
              <w:divsChild>
                <w:div w:id="12510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3464">
      <w:bodyDiv w:val="1"/>
      <w:marLeft w:val="0"/>
      <w:marRight w:val="0"/>
      <w:marTop w:val="0"/>
      <w:marBottom w:val="0"/>
      <w:divBdr>
        <w:top w:val="none" w:sz="0" w:space="0" w:color="auto"/>
        <w:left w:val="none" w:sz="0" w:space="0" w:color="auto"/>
        <w:bottom w:val="none" w:sz="0" w:space="0" w:color="auto"/>
        <w:right w:val="none" w:sz="0" w:space="0" w:color="auto"/>
      </w:divBdr>
    </w:div>
    <w:div w:id="1653867596">
      <w:bodyDiv w:val="1"/>
      <w:marLeft w:val="0"/>
      <w:marRight w:val="0"/>
      <w:marTop w:val="0"/>
      <w:marBottom w:val="0"/>
      <w:divBdr>
        <w:top w:val="none" w:sz="0" w:space="0" w:color="auto"/>
        <w:left w:val="none" w:sz="0" w:space="0" w:color="auto"/>
        <w:bottom w:val="none" w:sz="0" w:space="0" w:color="auto"/>
        <w:right w:val="none" w:sz="0" w:space="0" w:color="auto"/>
      </w:divBdr>
      <w:divsChild>
        <w:div w:id="1002859670">
          <w:marLeft w:val="0"/>
          <w:marRight w:val="0"/>
          <w:marTop w:val="0"/>
          <w:marBottom w:val="0"/>
          <w:divBdr>
            <w:top w:val="none" w:sz="0" w:space="0" w:color="auto"/>
            <w:left w:val="none" w:sz="0" w:space="0" w:color="auto"/>
            <w:bottom w:val="none" w:sz="0" w:space="0" w:color="auto"/>
            <w:right w:val="none" w:sz="0" w:space="0" w:color="auto"/>
          </w:divBdr>
          <w:divsChild>
            <w:div w:id="559481534">
              <w:marLeft w:val="0"/>
              <w:marRight w:val="0"/>
              <w:marTop w:val="0"/>
              <w:marBottom w:val="0"/>
              <w:divBdr>
                <w:top w:val="none" w:sz="0" w:space="0" w:color="auto"/>
                <w:left w:val="none" w:sz="0" w:space="0" w:color="auto"/>
                <w:bottom w:val="none" w:sz="0" w:space="0" w:color="auto"/>
                <w:right w:val="none" w:sz="0" w:space="0" w:color="auto"/>
              </w:divBdr>
              <w:divsChild>
                <w:div w:id="73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1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ne.m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e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F8QQDFg4QIO07dt73ipJxV5Rg==">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08E2CC95EE99AE4C8CCD8F5BB3445292" ma:contentTypeVersion="9" ma:contentTypeDescription="Crear nuevo documento." ma:contentTypeScope="" ma:versionID="bf70783a25fb371c5bf3549031b1aba3">
  <xsd:schema xmlns:xsd="http://www.w3.org/2001/XMLSchema" xmlns:xs="http://www.w3.org/2001/XMLSchema" xmlns:p="http://schemas.microsoft.com/office/2006/metadata/properties" xmlns:ns2="ace0c53c-fba2-47b6-82a6-c416f612cce0" xmlns:ns3="d58b246e-917a-456b-8ea4-9e0a291bebb3" targetNamespace="http://schemas.microsoft.com/office/2006/metadata/properties" ma:root="true" ma:fieldsID="ec29c89f57244db8bc709d8c9fc3cea7" ns2:_="" ns3:_="">
    <xsd:import namespace="ace0c53c-fba2-47b6-82a6-c416f612cce0"/>
    <xsd:import namespace="d58b246e-917a-456b-8ea4-9e0a291beb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0c53c-fba2-47b6-82a6-c416f612cce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b246e-917a-456b-8ea4-9e0a291beb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DE34E8-17A6-4AFD-9EBB-515C49CBDD40}">
  <ds:schemaRefs>
    <ds:schemaRef ds:uri="http://schemas.openxmlformats.org/officeDocument/2006/bibliography"/>
  </ds:schemaRefs>
</ds:datastoreItem>
</file>

<file path=customXml/itemProps3.xml><?xml version="1.0" encoding="utf-8"?>
<ds:datastoreItem xmlns:ds="http://schemas.openxmlformats.org/officeDocument/2006/customXml" ds:itemID="{125BADDA-DEC1-44D1-958B-064076E7DE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2AE765-8764-49BF-8C60-6A8C7FDBC53A}">
  <ds:schemaRefs>
    <ds:schemaRef ds:uri="http://schemas.microsoft.com/sharepoint/v3/contenttype/forms"/>
  </ds:schemaRefs>
</ds:datastoreItem>
</file>

<file path=customXml/itemProps5.xml><?xml version="1.0" encoding="utf-8"?>
<ds:datastoreItem xmlns:ds="http://schemas.openxmlformats.org/officeDocument/2006/customXml" ds:itemID="{206AD319-4569-4F4C-B10C-B8B836C2A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0c53c-fba2-47b6-82a6-c416f612cce0"/>
    <ds:schemaRef ds:uri="d58b246e-917a-456b-8ea4-9e0a291be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34</Pages>
  <Words>10770</Words>
  <Characters>59239</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SANCHEZ RICARDO</dc:creator>
  <cp:lastModifiedBy>ALVAREZ SANCHEZ MARIA ALMIDA</cp:lastModifiedBy>
  <cp:revision>44</cp:revision>
  <cp:lastPrinted>2022-01-27T20:55:00Z</cp:lastPrinted>
  <dcterms:created xsi:type="dcterms:W3CDTF">2023-01-17T18:41:00Z</dcterms:created>
  <dcterms:modified xsi:type="dcterms:W3CDTF">2023-01-23T21:47:00Z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0x01010008E2CC95EE99AE4C8CCD8F5BB3445292</vt:lpwstr>
  </property>
</Properties>
</file>