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6F39AE" w:rsidRPr="00385B0A" w14:paraId="244433B5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57BE0022" w14:textId="77777777" w:rsidR="006F39AE" w:rsidRPr="00385B0A" w:rsidRDefault="006F39AE" w:rsidP="006F39AE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br w:type="page"/>
            </w: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180F6A" w14:textId="0BADBB52" w:rsidR="006F39AE" w:rsidRPr="00385B0A" w:rsidRDefault="006F39AE" w:rsidP="006F39AE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VERSIÓN: </w:t>
            </w:r>
            <w:r w:rsidR="000E4DD5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142109" w14:textId="5F87D8B9" w:rsidR="006F39AE" w:rsidRPr="00385B0A" w:rsidRDefault="006F39AE" w:rsidP="006F39AE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2D35C6">
              <w:rPr>
                <w:rFonts w:ascii="Arial" w:hAnsi="Arial" w:cs="Arial"/>
                <w:b/>
                <w:sz w:val="16"/>
                <w:szCs w:val="16"/>
              </w:rPr>
              <w:t xml:space="preserve"> DE EMISIÓN</w:t>
            </w: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D56966">
              <w:rPr>
                <w:rFonts w:ascii="Arial" w:hAnsi="Arial" w:cs="Arial"/>
                <w:b/>
                <w:sz w:val="16"/>
                <w:szCs w:val="16"/>
              </w:rPr>
              <w:t>07/12/2020</w:t>
            </w:r>
          </w:p>
        </w:tc>
      </w:tr>
      <w:tr w:rsidR="007D2799" w:rsidRPr="00385B0A" w14:paraId="1B033B46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806DA2" w14:textId="77777777" w:rsidR="007D2799" w:rsidRPr="00385B0A" w:rsidRDefault="007D2799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TRANSFERENCIA DE LA INFORMACIÓN 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FAD99C" w14:textId="77777777" w:rsidR="007D2799" w:rsidRPr="00385B0A" w:rsidRDefault="007D2799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7B15E1" w14:textId="77777777" w:rsidR="007D2799" w:rsidRPr="00385B0A" w:rsidRDefault="007D2799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059A6F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7D2799" w:rsidRPr="00385B0A" w14:paraId="7B64D707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00028266" w14:textId="77777777" w:rsidR="007D2799" w:rsidRPr="00385B0A" w:rsidRDefault="007D2799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14:paraId="7B513002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RESPONSABLE DE MÓDULO</w:t>
            </w:r>
          </w:p>
        </w:tc>
        <w:tc>
          <w:tcPr>
            <w:tcW w:w="4330" w:type="dxa"/>
            <w:shd w:val="clear" w:color="auto" w:fill="993366"/>
          </w:tcPr>
          <w:p w14:paraId="74ABBC54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7D2799" w:rsidRPr="00385B0A" w14:paraId="6CED5B97" w14:textId="77777777" w:rsidTr="00F3168C">
        <w:tc>
          <w:tcPr>
            <w:tcW w:w="3114" w:type="dxa"/>
            <w:shd w:val="clear" w:color="auto" w:fill="993366"/>
            <w:vAlign w:val="center"/>
          </w:tcPr>
          <w:p w14:paraId="669A12C3" w14:textId="4D0E66DC" w:rsidR="007D2799" w:rsidRPr="00385B0A" w:rsidRDefault="000E4DD5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</w:t>
            </w:r>
            <w:r w:rsidR="007D2799"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:</w:t>
            </w:r>
          </w:p>
        </w:tc>
        <w:tc>
          <w:tcPr>
            <w:tcW w:w="6946" w:type="dxa"/>
            <w:vAlign w:val="center"/>
          </w:tcPr>
          <w:p w14:paraId="3FCEC058" w14:textId="6004079D" w:rsidR="007D2799" w:rsidRPr="00385B0A" w:rsidRDefault="002D35C6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Anexo A Modelo de Atención Ciudadana</w:t>
            </w:r>
          </w:p>
        </w:tc>
        <w:tc>
          <w:tcPr>
            <w:tcW w:w="4330" w:type="dxa"/>
            <w:vMerge w:val="restart"/>
          </w:tcPr>
          <w:p w14:paraId="4F78EB72" w14:textId="2F9CE6C2" w:rsidR="007D2799" w:rsidRPr="002D35C6" w:rsidRDefault="00633F16" w:rsidP="002D35C6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33F1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Instrucciones de </w:t>
            </w:r>
            <w:r w:rsidR="00930608">
              <w:rPr>
                <w:rFonts w:ascii="Arial" w:hAnsi="Arial" w:cs="Arial"/>
                <w:color w:val="000000" w:themeColor="text1"/>
                <w:sz w:val="16"/>
                <w:szCs w:val="16"/>
              </w:rPr>
              <w:t>T</w:t>
            </w:r>
            <w:r w:rsidRPr="00633F16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rabajo para la Operación del Módulo de Atención Ciudadana Tomo </w:t>
            </w:r>
            <w:proofErr w:type="spellStart"/>
            <w:r w:rsidRPr="00633F16">
              <w:rPr>
                <w:rFonts w:ascii="Arial" w:hAnsi="Arial" w:cs="Arial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l</w:t>
            </w:r>
            <w:r w:rsidR="005276A8">
              <w:rPr>
                <w:rFonts w:ascii="Arial" w:hAnsi="Arial" w:cs="Arial"/>
                <w:color w:val="000000" w:themeColor="text1"/>
                <w:sz w:val="16"/>
                <w:szCs w:val="16"/>
              </w:rPr>
              <w:t>l</w:t>
            </w:r>
            <w:proofErr w:type="spellEnd"/>
            <w:r w:rsidR="001D690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. </w:t>
            </w:r>
            <w:r w:rsidRPr="00633F16">
              <w:rPr>
                <w:rFonts w:ascii="Arial" w:hAnsi="Arial" w:cs="Arial"/>
                <w:color w:val="000000" w:themeColor="text1"/>
                <w:sz w:val="16"/>
                <w:szCs w:val="16"/>
              </w:rPr>
              <w:t>Versión Vigente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7D2799" w:rsidRPr="00385B0A" w14:paraId="25031873" w14:textId="77777777" w:rsidTr="00F3168C">
        <w:tc>
          <w:tcPr>
            <w:tcW w:w="3114" w:type="dxa"/>
            <w:shd w:val="clear" w:color="auto" w:fill="993366"/>
            <w:vAlign w:val="center"/>
          </w:tcPr>
          <w:p w14:paraId="68DF8E43" w14:textId="77777777" w:rsidR="007D2799" w:rsidRPr="00385B0A" w:rsidRDefault="007D2799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63619B72" w14:textId="128179AE" w:rsidR="007D2799" w:rsidRPr="00385B0A" w:rsidRDefault="00E46C99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 xml:space="preserve">Garantizar que la transferencia de la información que se genera en los MAC producto de </w:t>
            </w: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los trámites a CECYRD, se realice de manera óptima y conforme al procedimiento establecido.</w:t>
            </w:r>
          </w:p>
        </w:tc>
        <w:tc>
          <w:tcPr>
            <w:tcW w:w="4330" w:type="dxa"/>
            <w:vMerge/>
          </w:tcPr>
          <w:p w14:paraId="32954EF7" w14:textId="77777777" w:rsidR="007D2799" w:rsidRPr="00385B0A" w:rsidRDefault="007D2799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2CDA888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7D2799" w:rsidRPr="00385B0A" w14:paraId="3D45C756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26C71817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3EF3E40E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2D80B252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E46C99" w:rsidRPr="00385B0A" w14:paraId="43296FED" w14:textId="77777777" w:rsidTr="00F3168C">
        <w:tc>
          <w:tcPr>
            <w:tcW w:w="4796" w:type="dxa"/>
            <w:vAlign w:val="center"/>
          </w:tcPr>
          <w:p w14:paraId="38FCF606" w14:textId="77777777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•Trámites aplicados por día</w:t>
            </w:r>
          </w:p>
          <w:p w14:paraId="5B771E78" w14:textId="77777777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•Imágenes de medios digitalizados.</w:t>
            </w:r>
          </w:p>
          <w:p w14:paraId="03D8B6B7" w14:textId="77777777" w:rsidR="00E46C99" w:rsidRPr="00385B0A" w:rsidRDefault="00E46C99" w:rsidP="00E46C99">
            <w:pPr>
              <w:pStyle w:val="Sinespaciado"/>
              <w:ind w:left="720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•Solicitud de depuración</w:t>
            </w:r>
          </w:p>
        </w:tc>
        <w:tc>
          <w:tcPr>
            <w:tcW w:w="4797" w:type="dxa"/>
            <w:vMerge w:val="restart"/>
            <w:vAlign w:val="center"/>
          </w:tcPr>
          <w:p w14:paraId="45851899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Verificar notificaciones pendientes por enviar al CECYRD</w:t>
            </w:r>
          </w:p>
          <w:p w14:paraId="1E0D6EB7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Procesar respuesta de CECYRD</w:t>
            </w:r>
          </w:p>
          <w:p w14:paraId="045D20C0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Copiar archivos en dispositivo externo de almacenamiento (en su caso)</w:t>
            </w:r>
          </w:p>
          <w:p w14:paraId="03BE170F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Generar y grabar archivos de transacciones (en su caso)</w:t>
            </w:r>
          </w:p>
          <w:p w14:paraId="2E873B7E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Consultar reporte estadístico de notificaciones contenidas en archivos </w:t>
            </w:r>
            <w:proofErr w:type="spellStart"/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pending</w:t>
            </w:r>
            <w:proofErr w:type="spellEnd"/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(en su caso)</w:t>
            </w:r>
          </w:p>
          <w:p w14:paraId="15022E96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Regenerar archivos transacciones (en su caso)</w:t>
            </w:r>
          </w:p>
          <w:p w14:paraId="6379FD12" w14:textId="0FC1F3DB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Depuración de imágenes</w:t>
            </w:r>
          </w:p>
        </w:tc>
        <w:tc>
          <w:tcPr>
            <w:tcW w:w="4797" w:type="dxa"/>
            <w:vAlign w:val="center"/>
          </w:tcPr>
          <w:p w14:paraId="3974E06D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Notificaciones de trámites levantados</w:t>
            </w:r>
          </w:p>
          <w:p w14:paraId="53D289E4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Imágenes de documentos digitalizados</w:t>
            </w:r>
          </w:p>
          <w:p w14:paraId="4F00D6EE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Notificación de depuración de imágenes de medios</w:t>
            </w:r>
          </w:p>
          <w:p w14:paraId="5338BFF8" w14:textId="6E423FE6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USB con la información para recibir respuesta de CECYRD</w:t>
            </w:r>
          </w:p>
        </w:tc>
      </w:tr>
      <w:tr w:rsidR="00E46C99" w:rsidRPr="00385B0A" w14:paraId="76507518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27B7A0FB" w14:textId="77777777" w:rsidR="00E46C99" w:rsidRPr="00385B0A" w:rsidRDefault="00E46C99" w:rsidP="00E46C99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4AA77468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15298E9A" w14:textId="027337FC" w:rsidR="00E46C99" w:rsidRPr="00385B0A" w:rsidRDefault="00E46C99" w:rsidP="00E46C99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CLIENTES</w:t>
            </w:r>
          </w:p>
        </w:tc>
      </w:tr>
      <w:tr w:rsidR="00E46C99" w:rsidRPr="00385B0A" w14:paraId="761B9B1E" w14:textId="77777777" w:rsidTr="00F3168C">
        <w:tc>
          <w:tcPr>
            <w:tcW w:w="4796" w:type="dxa"/>
            <w:vAlign w:val="center"/>
          </w:tcPr>
          <w:p w14:paraId="07A9210B" w14:textId="77777777" w:rsidR="00E46C99" w:rsidRPr="00385B0A" w:rsidRDefault="00E46C99" w:rsidP="00E46C99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Proceso sustantivo de Trámite</w:t>
            </w:r>
          </w:p>
        </w:tc>
        <w:tc>
          <w:tcPr>
            <w:tcW w:w="4797" w:type="dxa"/>
            <w:vMerge/>
            <w:vAlign w:val="center"/>
          </w:tcPr>
          <w:p w14:paraId="7E655844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7DAE3267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Vocal Distrital del Registro Federal de Electores</w:t>
            </w:r>
          </w:p>
          <w:p w14:paraId="1ED0A696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Conciliación</w:t>
            </w:r>
          </w:p>
          <w:p w14:paraId="4593840F" w14:textId="77777777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CECYRD</w:t>
            </w:r>
          </w:p>
          <w:p w14:paraId="3A9EB892" w14:textId="473E1CCC" w:rsidR="00E46C99" w:rsidRPr="00385B0A" w:rsidRDefault="00E46C99" w:rsidP="00E46C99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de apoyo Soporte Técnico (en su caso)</w:t>
            </w:r>
          </w:p>
        </w:tc>
      </w:tr>
    </w:tbl>
    <w:p w14:paraId="1C1AC530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7D2799" w:rsidRPr="00385B0A" w14:paraId="46C2F667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4A0B7C82" w14:textId="77777777" w:rsidR="007D2799" w:rsidRPr="00385B0A" w:rsidRDefault="007D2799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35B4584D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2AC49FA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069EEB05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19AAC13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7D2799" w:rsidRPr="00385B0A" w14:paraId="7A629016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4073B9B1" w14:textId="77777777" w:rsidR="007D2799" w:rsidRPr="00385B0A" w:rsidRDefault="007D2799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32A780D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5F065ACC" w14:textId="6501C621" w:rsidR="007D2799" w:rsidRPr="00385B0A" w:rsidRDefault="007D2799" w:rsidP="00E74A17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 xml:space="preserve">Transacciones exitosas = </w:t>
            </w:r>
            <w:r w:rsidRPr="00385B0A">
              <w:rPr>
                <w:rFonts w:ascii="Arial" w:hAnsi="Arial" w:cs="Arial"/>
                <w:sz w:val="16"/>
                <w:szCs w:val="16"/>
              </w:rPr>
              <w:t>(</w:t>
            </w:r>
            <w:r w:rsidR="006F39AE" w:rsidRPr="00385B0A">
              <w:rPr>
                <w:rFonts w:ascii="Arial" w:hAnsi="Arial" w:cs="Arial"/>
                <w:sz w:val="16"/>
                <w:szCs w:val="16"/>
              </w:rPr>
              <w:t>Número de Archivos de Transacción aceptados</w:t>
            </w:r>
            <w:r w:rsidR="00EB25B4">
              <w:rPr>
                <w:rFonts w:ascii="Arial" w:hAnsi="Arial" w:cs="Arial"/>
                <w:sz w:val="16"/>
                <w:szCs w:val="16"/>
              </w:rPr>
              <w:t>)</w:t>
            </w:r>
            <w:r w:rsidR="006F39AE" w:rsidRPr="00385B0A">
              <w:rPr>
                <w:rFonts w:ascii="Arial" w:hAnsi="Arial" w:cs="Arial"/>
                <w:sz w:val="16"/>
                <w:szCs w:val="16"/>
              </w:rPr>
              <w:t xml:space="preserve"> /</w:t>
            </w:r>
            <w:r w:rsidR="00EB25B4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6F39AE" w:rsidRPr="00385B0A">
              <w:rPr>
                <w:rFonts w:ascii="Arial" w:hAnsi="Arial" w:cs="Arial"/>
                <w:sz w:val="16"/>
                <w:szCs w:val="16"/>
              </w:rPr>
              <w:t>Total de Archivos de Transacción procesados) x100</w:t>
            </w:r>
          </w:p>
        </w:tc>
        <w:tc>
          <w:tcPr>
            <w:tcW w:w="1486" w:type="dxa"/>
            <w:vAlign w:val="center"/>
          </w:tcPr>
          <w:p w14:paraId="11D621C6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5EDA5E5A" w14:textId="76038206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2D35C6">
              <w:rPr>
                <w:rFonts w:ascii="Arial" w:hAnsi="Arial" w:cs="Arial"/>
                <w:b/>
                <w:sz w:val="16"/>
                <w:szCs w:val="16"/>
              </w:rPr>
              <w:t>0</w:t>
            </w:r>
            <w:r w:rsidRPr="00385B0A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323EA3B0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961"/>
        <w:gridCol w:w="4756"/>
      </w:tblGrid>
      <w:tr w:rsidR="007D2799" w:rsidRPr="00385B0A" w14:paraId="19205712" w14:textId="77777777" w:rsidTr="00F3168C">
        <w:tc>
          <w:tcPr>
            <w:tcW w:w="14390" w:type="dxa"/>
            <w:gridSpan w:val="3"/>
            <w:shd w:val="clear" w:color="auto" w:fill="993366"/>
          </w:tcPr>
          <w:p w14:paraId="281A6EFB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7D2799" w:rsidRPr="00385B0A" w14:paraId="4D543B7B" w14:textId="77777777" w:rsidTr="00F3168C">
        <w:tc>
          <w:tcPr>
            <w:tcW w:w="4673" w:type="dxa"/>
            <w:shd w:val="clear" w:color="auto" w:fill="F2F2F2" w:themeFill="background1" w:themeFillShade="F2"/>
          </w:tcPr>
          <w:p w14:paraId="08B916BF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3FAA629F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06964150" w14:textId="77777777" w:rsidR="007D2799" w:rsidRPr="00385B0A" w:rsidRDefault="007D279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5B0A">
              <w:rPr>
                <w:rFonts w:ascii="Arial" w:hAnsi="Arial" w:cs="Arial"/>
                <w:b/>
                <w:sz w:val="16"/>
                <w:szCs w:val="16"/>
              </w:rPr>
              <w:t>ESPECIFICACIONES MÍNIMAS</w:t>
            </w:r>
          </w:p>
        </w:tc>
      </w:tr>
      <w:tr w:rsidR="007D2799" w:rsidRPr="00385B0A" w14:paraId="265EE7C1" w14:textId="77777777" w:rsidTr="00F3168C">
        <w:tc>
          <w:tcPr>
            <w:tcW w:w="4673" w:type="dxa"/>
          </w:tcPr>
          <w:p w14:paraId="337AB7F9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</w:p>
          <w:p w14:paraId="05F0A094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961" w:type="dxa"/>
          </w:tcPr>
          <w:p w14:paraId="7B4D0E6D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Red INE</w:t>
            </w:r>
          </w:p>
          <w:p w14:paraId="562F626F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Red Celular</w:t>
            </w:r>
          </w:p>
          <w:p w14:paraId="72E01975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Dispositivos de almacenamiento</w:t>
            </w:r>
          </w:p>
          <w:p w14:paraId="1A3D953E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756" w:type="dxa"/>
          </w:tcPr>
          <w:p w14:paraId="47932930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Infraestructura de cableado.</w:t>
            </w:r>
          </w:p>
          <w:p w14:paraId="73A00315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Modem de proveedor.</w:t>
            </w:r>
          </w:p>
          <w:p w14:paraId="5CA32501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Unidad de almacenamiento.</w:t>
            </w:r>
          </w:p>
          <w:p w14:paraId="79CF7240" w14:textId="77777777" w:rsidR="007D2799" w:rsidRPr="00385B0A" w:rsidRDefault="007D2799" w:rsidP="007D2799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385B0A">
              <w:rPr>
                <w:rFonts w:ascii="Arial" w:hAnsi="Arial" w:cs="Arial"/>
                <w:sz w:val="16"/>
                <w:szCs w:val="16"/>
              </w:rPr>
              <w:t>Versión vigente</w:t>
            </w:r>
          </w:p>
        </w:tc>
      </w:tr>
    </w:tbl>
    <w:p w14:paraId="21ED9D2C" w14:textId="77777777" w:rsidR="007D2799" w:rsidRPr="00385B0A" w:rsidRDefault="007D2799" w:rsidP="007D2799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2126"/>
        <w:gridCol w:w="1841"/>
        <w:gridCol w:w="1988"/>
        <w:gridCol w:w="3117"/>
        <w:gridCol w:w="1930"/>
      </w:tblGrid>
      <w:tr w:rsidR="009A341A" w14:paraId="0B1E7744" w14:textId="77777777" w:rsidTr="005C2A7D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05222CD4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9A341A" w14:paraId="090F3C39" w14:textId="77777777" w:rsidTr="00A6308B">
        <w:tc>
          <w:tcPr>
            <w:tcW w:w="1919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2AD232A9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329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5CEE57C2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3EA98990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9A341A" w14:paraId="793A757C" w14:textId="77777777" w:rsidTr="00A6308B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860131" w14:textId="77777777" w:rsidR="009A341A" w:rsidRDefault="009A341A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7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E88E44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A69BE5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B78E2F" w14:textId="77777777" w:rsidR="009A341A" w:rsidRDefault="009A341A" w:rsidP="005C2A7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>s Alberto Montero Catalán</w:t>
            </w:r>
          </w:p>
        </w:tc>
        <w:tc>
          <w:tcPr>
            <w:tcW w:w="690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D693CA" w14:textId="77777777" w:rsidR="009A341A" w:rsidRDefault="009A341A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F089BE" w14:textId="77777777" w:rsidR="009A341A" w:rsidRDefault="009A341A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E1244E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341A" w14:paraId="6358DADC" w14:textId="77777777" w:rsidTr="00A6308B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BA1C3E" w14:textId="77777777" w:rsidR="009A341A" w:rsidRDefault="009A341A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7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DA5CA7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C213C3F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1124F7" w14:textId="77777777" w:rsidR="009A341A" w:rsidRDefault="009A341A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6C3D6C0" w14:textId="77777777" w:rsidR="009A341A" w:rsidRDefault="009A341A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122E03" w14:textId="77777777" w:rsidR="009A341A" w:rsidRDefault="009A341A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7BEDA7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341A" w14:paraId="0B4C3BE0" w14:textId="77777777" w:rsidTr="00A6308B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D116CA" w14:textId="77777777" w:rsidR="009A341A" w:rsidRDefault="009A341A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7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6440AB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118835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2A339EA" w14:textId="77777777" w:rsidR="009A341A" w:rsidRDefault="009A341A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F185A0" w14:textId="77777777" w:rsidR="009A341A" w:rsidRDefault="009A341A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EA006C5" w14:textId="77777777" w:rsidR="009A341A" w:rsidRDefault="009A341A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Lilia Andrea Morales Benavides 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307D86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341A" w14:paraId="50AA3E60" w14:textId="77777777" w:rsidTr="00A6308B">
        <w:trPr>
          <w:trHeight w:val="157"/>
        </w:trPr>
        <w:tc>
          <w:tcPr>
            <w:tcW w:w="1919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06A1AAB7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081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031ED3A6" w14:textId="77777777" w:rsidR="009A341A" w:rsidRDefault="009A341A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0DBCD103" w14:textId="77777777" w:rsidR="00606F6D" w:rsidRPr="00385B0A" w:rsidRDefault="00606F6D">
      <w:pPr>
        <w:rPr>
          <w:rFonts w:ascii="Arial" w:hAnsi="Arial" w:cs="Arial"/>
          <w:sz w:val="16"/>
          <w:szCs w:val="16"/>
        </w:rPr>
      </w:pPr>
    </w:p>
    <w:sectPr w:rsidR="00606F6D" w:rsidRPr="00385B0A" w:rsidSect="007D2799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A8321" w14:textId="77777777" w:rsidR="0009315F" w:rsidRDefault="0009315F" w:rsidP="007D2799">
      <w:pPr>
        <w:spacing w:after="0" w:line="240" w:lineRule="auto"/>
      </w:pPr>
      <w:r>
        <w:separator/>
      </w:r>
    </w:p>
  </w:endnote>
  <w:endnote w:type="continuationSeparator" w:id="0">
    <w:p w14:paraId="274FFBC1" w14:textId="77777777" w:rsidR="0009315F" w:rsidRDefault="0009315F" w:rsidP="007D2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5E195" w14:textId="77777777" w:rsidR="0009315F" w:rsidRDefault="0009315F" w:rsidP="007D2799">
      <w:pPr>
        <w:spacing w:after="0" w:line="240" w:lineRule="auto"/>
      </w:pPr>
      <w:r>
        <w:separator/>
      </w:r>
    </w:p>
  </w:footnote>
  <w:footnote w:type="continuationSeparator" w:id="0">
    <w:p w14:paraId="5436F482" w14:textId="77777777" w:rsidR="0009315F" w:rsidRDefault="0009315F" w:rsidP="007D2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7D2799" w14:paraId="5E15F7FD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484637B5" w14:textId="77777777" w:rsidR="007D2799" w:rsidRDefault="007D2799" w:rsidP="007D2799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14597BA5" wp14:editId="47E91586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48D3E4DC" w14:textId="77777777" w:rsidR="007D2799" w:rsidRPr="00787EF7" w:rsidRDefault="007D2799" w:rsidP="007D2799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03FF980E" w14:textId="77777777" w:rsidR="007D2799" w:rsidRDefault="007D2799" w:rsidP="007D2799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7F78F32D" w14:textId="750E897F" w:rsidR="007D2799" w:rsidRPr="006F39AE" w:rsidRDefault="008906FC" w:rsidP="006F39AE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0BD77B75" w14:textId="77777777" w:rsidR="007D2799" w:rsidRDefault="007D2799" w:rsidP="007D27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99"/>
    <w:rsid w:val="0009315F"/>
    <w:rsid w:val="000E4DD5"/>
    <w:rsid w:val="00121638"/>
    <w:rsid w:val="00133341"/>
    <w:rsid w:val="001559FE"/>
    <w:rsid w:val="001937A2"/>
    <w:rsid w:val="001C0849"/>
    <w:rsid w:val="001D690C"/>
    <w:rsid w:val="001F2B57"/>
    <w:rsid w:val="002D35C6"/>
    <w:rsid w:val="002E6317"/>
    <w:rsid w:val="0033079E"/>
    <w:rsid w:val="00336D26"/>
    <w:rsid w:val="00385B0A"/>
    <w:rsid w:val="003C730E"/>
    <w:rsid w:val="00447F1E"/>
    <w:rsid w:val="005276A8"/>
    <w:rsid w:val="00606F6D"/>
    <w:rsid w:val="00620EDC"/>
    <w:rsid w:val="00633F16"/>
    <w:rsid w:val="006F1CF1"/>
    <w:rsid w:val="006F39AE"/>
    <w:rsid w:val="006F4D6E"/>
    <w:rsid w:val="007D2799"/>
    <w:rsid w:val="007F6330"/>
    <w:rsid w:val="008225CC"/>
    <w:rsid w:val="00875EB1"/>
    <w:rsid w:val="008906FC"/>
    <w:rsid w:val="00894997"/>
    <w:rsid w:val="008B0FDB"/>
    <w:rsid w:val="00930608"/>
    <w:rsid w:val="00973E3D"/>
    <w:rsid w:val="009820F3"/>
    <w:rsid w:val="009A341A"/>
    <w:rsid w:val="00A25D5F"/>
    <w:rsid w:val="00A55482"/>
    <w:rsid w:val="00A6308B"/>
    <w:rsid w:val="00B72968"/>
    <w:rsid w:val="00C26A1A"/>
    <w:rsid w:val="00D56966"/>
    <w:rsid w:val="00D70CF8"/>
    <w:rsid w:val="00DD1D09"/>
    <w:rsid w:val="00DE175C"/>
    <w:rsid w:val="00E46C99"/>
    <w:rsid w:val="00E608CD"/>
    <w:rsid w:val="00E71195"/>
    <w:rsid w:val="00E74A17"/>
    <w:rsid w:val="00EB25B4"/>
    <w:rsid w:val="00F54944"/>
    <w:rsid w:val="00F8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2E45"/>
  <w15:chartTrackingRefBased/>
  <w15:docId w15:val="{C584A729-5F1E-4637-9E63-6CEEE297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D2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2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799"/>
  </w:style>
  <w:style w:type="table" w:styleId="Tablaconcuadrcula">
    <w:name w:val="Table Grid"/>
    <w:basedOn w:val="Tablanormal"/>
    <w:uiPriority w:val="39"/>
    <w:rsid w:val="007D2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D2799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D2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799"/>
  </w:style>
  <w:style w:type="paragraph" w:styleId="Textodeglobo">
    <w:name w:val="Balloon Text"/>
    <w:basedOn w:val="Normal"/>
    <w:link w:val="TextodegloboCar"/>
    <w:uiPriority w:val="99"/>
    <w:semiHidden/>
    <w:unhideWhenUsed/>
    <w:rsid w:val="00E711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19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6F39AE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6F39A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uiPriority w:val="39"/>
    <w:rsid w:val="00D56966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5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E7DBBF-1A05-457E-A696-5032CD0790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6D6925-DAE0-4814-AD82-A4EA71E25D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48A5BE-4C5F-4167-B7F6-14F7B4447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33</cp:revision>
  <cp:lastPrinted>2020-07-24T18:18:00Z</cp:lastPrinted>
  <dcterms:created xsi:type="dcterms:W3CDTF">2019-10-25T16:11:00Z</dcterms:created>
  <dcterms:modified xsi:type="dcterms:W3CDTF">2020-12-10T15:45:00Z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