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양세윤</w:t>
      </w:r>
    </w:p>
    <w:p>
      <w:pPr>
        <w:pBdr>
          <w:bottom w:val="single" w:color="999999" w:sz="6" w:space="4"/>
        </w:pBdr>
        <w:spacing w:after="240"/>
      </w:pPr>
      <w:r>
        <w:rPr>
          <w:color w:val="555555"/>
          <w:sz w:val="20"/>
          <w:szCs w:val="20"/>
        </w:rPr>
        <w:t xml:space="preserve">○○ / ○○@example.com / 010-0000-0000</w:t>
      </w:r>
    </w:p>
    <w:p>
      <w:pPr>
        <w:pBdr>
          <w:bottom w:val="single" w:color="1F4E79" w:sz="4" w:space="2"/>
        </w:pBdr>
        <w:spacing w:after="100" w:before="120"/>
      </w:pPr>
      <w:r>
        <w:rPr>
          <w:b/>
          <w:bCs/>
          <w:color w:val="1F4E79"/>
          <w:sz w:val="24"/>
          <w:szCs w:val="24"/>
        </w:rPr>
        <w:t xml:space="preserve">학력</w:t>
      </w: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○○대학교  ○○학과</w:t>
      </w:r>
      <w:r>
        <w:rPr>
          <w:sz w:val="21"/>
          <w:szCs w:val="21"/>
        </w:rPr>
        <w:t xml:space="preserve">	졸업예정: 2027년 2월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정보보안 전공 · 4학년 2학기 재학 중</w:t>
      </w:r>
    </w:p>
    <w:p>
      <w:pPr>
        <w:pBdr>
          <w:bottom w:val="single" w:color="1F4E79" w:sz="4" w:space="2"/>
        </w:pBdr>
        <w:spacing w:after="100" w:before="120"/>
      </w:pPr>
      <w:r>
        <w:rPr>
          <w:b/>
          <w:bCs/>
          <w:color w:val="1F4E79"/>
          <w:sz w:val="24"/>
          <w:szCs w:val="24"/>
        </w:rPr>
        <w:t xml:space="preserve">연구 및 프로젝트 경험</w:t>
      </w: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ISMS-P 사전점검 자동화 도구 개발</w:t>
      </w:r>
      <w:r>
        <w:rPr>
          <w:color w:val="555555"/>
          <w:sz w:val="20"/>
          <w:szCs w:val="20"/>
        </w:rPr>
        <w:t xml:space="preserve">	팀 프로젝트 (10인)  ·  2026</w:t>
      </w:r>
    </w:p>
    <w:p>
      <w:pPr>
        <w:spacing w:after="20"/>
        <w:ind w:left="260"/>
      </w:pPr>
      <w:r>
        <w:rPr>
          <w:sz w:val="20"/>
          <w:szCs w:val="20"/>
        </w:rPr>
        <w:t xml:space="preserve">•  금융권(가상 보험사) 시나리오를 기반으로, ISMS-P 101개 인증기준에 대한 증적 존재 여부를 자동 판정하는 RAG 파이프라인 설계 및 개발에 참여</w:t>
      </w:r>
    </w:p>
    <w:p>
      <w:pPr>
        <w:spacing w:after="20"/>
        <w:ind w:left="260"/>
      </w:pPr>
      <w:r>
        <w:rPr>
          <w:sz w:val="20"/>
          <w:szCs w:val="20"/>
        </w:rPr>
        <w:t xml:space="preserve">•  전처리(OCR·청킹·PII 마스킹) → 임베딩 → Vector DB 검색 → LLM 매핑 → Confidence 기반 자동승인/휴먼리뷰 분기 → Citation 검증 및 Self-check를 거친 최종 판정까지 3단계 파이프라인 아키텍처 구성</w:t>
      </w:r>
    </w:p>
    <w:p>
      <w:pPr>
        <w:spacing w:after="20"/>
        <w:ind w:left="260"/>
      </w:pPr>
      <w:r>
        <w:rPr>
          <w:sz w:val="20"/>
          <w:szCs w:val="20"/>
        </w:rPr>
        <w:t xml:space="preserve">•  101개 인증기준 전체를 핵심흐름·구분포인트·결함사례 구조로 학습·문서화, 특히 3장 개인정보 처리 관련 항목(3.1.1~3.2.5)을 금융권 시나리오에 적용해 심화 분석</w:t>
      </w:r>
    </w:p>
    <w:p>
      <w:pPr>
        <w:spacing w:after="40"/>
        <w:ind w:left="260"/>
      </w:pPr>
      <w:r>
        <w:rPr>
          <w:sz w:val="20"/>
          <w:szCs w:val="20"/>
        </w:rPr>
        <w:t xml:space="preserve">•  AI 모델·아키텍처 후보안 정리(리서치 구체화) 및 프로젝트 일정관리(WBS·간트차트) 담당</w:t>
      </w:r>
    </w:p>
    <w:p>
      <w:pPr>
        <w:pBdr>
          <w:bottom w:val="single" w:color="1F4E79" w:sz="4" w:space="2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대외활동</w:t>
      </w:r>
    </w:p>
    <w:p>
      <w:pPr>
        <w:spacing w:after="20"/>
      </w:pPr>
      <w:r>
        <w:rPr>
          <w:sz w:val="21"/>
          <w:szCs w:val="21"/>
        </w:rPr>
        <w:t xml:space="preserve">K-Shield Jr. (정보보호 실무 교육)</w:t>
      </w:r>
    </w:p>
    <w:p>
      <w:pPr>
        <w:spacing w:after="20"/>
      </w:pPr>
      <w:r>
        <w:rPr>
          <w:sz w:val="21"/>
          <w:szCs w:val="21"/>
        </w:rPr>
        <w:t xml:space="preserve">금융보안 AI 아카데미 — 레드티밍 실습 참여</w:t>
      </w:r>
    </w:p>
    <w:p>
      <w:pPr>
        <w:spacing w:after="20"/>
      </w:pPr>
      <w:r>
        <w:rPr>
          <w:sz w:val="21"/>
          <w:szCs w:val="21"/>
        </w:rPr>
        <w:t xml:space="preserve">K-Shield 프로젝트 참여</w:t>
      </w:r>
    </w:p>
    <w:p>
      <w:pPr>
        <w:spacing w:after="240"/>
      </w:pPr>
      <w:r>
        <w:rPr>
          <w:sz w:val="21"/>
          <w:szCs w:val="21"/>
        </w:rPr>
        <w:t xml:space="preserve">CTF 대회 참가 및 웹 취약점(XSS, CSRF, DOM Clobbering 등) 분석 경험</w:t>
      </w:r>
    </w:p>
    <w:p>
      <w:pPr>
        <w:pBdr>
          <w:bottom w:val="single" w:color="1F4E79" w:sz="4" w:space="2"/>
        </w:pBdr>
        <w:spacing w:after="100" w:before="120"/>
      </w:pPr>
      <w:r>
        <w:rPr>
          <w:b/>
          <w:bCs/>
          <w:color w:val="1F4E79"/>
          <w:sz w:val="24"/>
          <w:szCs w:val="24"/>
        </w:rPr>
        <w:t xml:space="preserve">자격증</w:t>
      </w:r>
    </w:p>
    <w:p>
      <w:pPr>
        <w:spacing w:after="240"/>
      </w:pPr>
      <w:r>
        <w:rPr>
          <w:sz w:val="21"/>
          <w:szCs w:val="21"/>
        </w:rPr>
        <w:t xml:space="preserve">정보처리기사 필기 합격 (실기 준비 중)</w:t>
      </w:r>
    </w:p>
    <w:p>
      <w:pPr>
        <w:pBdr>
          <w:bottom w:val="single" w:color="1F4E79" w:sz="4" w:space="2"/>
        </w:pBdr>
        <w:spacing w:after="100" w:before="120"/>
      </w:pPr>
      <w:r>
        <w:rPr>
          <w:b/>
          <w:bCs/>
          <w:color w:val="1F4E79"/>
          <w:sz w:val="24"/>
          <w:szCs w:val="24"/>
        </w:rPr>
        <w:t xml:space="preserve">기술 스킬</w:t>
      </w:r>
    </w:p>
    <w:p>
      <w:pPr>
        <w:spacing w:after="40"/>
      </w:pPr>
      <w:r>
        <w:rPr>
          <w:b/>
          <w:bCs/>
          <w:sz w:val="21"/>
          <w:szCs w:val="21"/>
        </w:rPr>
        <w:t xml:space="preserve">개발/분석:  </w:t>
      </w:r>
      <w:r>
        <w:rPr>
          <w:sz w:val="21"/>
          <w:szCs w:val="21"/>
        </w:rPr>
        <w:t xml:space="preserve">Python, LangChain, LlamaIndex, NetworkX</w:t>
      </w:r>
    </w:p>
    <w:p>
      <w:pPr>
        <w:spacing w:after="40"/>
      </w:pPr>
      <w:r>
        <w:rPr>
          <w:b/>
          <w:bCs/>
          <w:sz w:val="21"/>
          <w:szCs w:val="21"/>
        </w:rPr>
        <w:t xml:space="preserve">인프라/모델:  </w:t>
      </w:r>
      <w:r>
        <w:rPr>
          <w:sz w:val="21"/>
          <w:szCs w:val="21"/>
        </w:rPr>
        <w:t xml:space="preserve">Ollama, EXAONE, Vector DB, Streamlit/Gradio</w:t>
      </w:r>
    </w:p>
    <w:p>
      <w:pPr>
        <w:spacing w:after="240"/>
      </w:pPr>
      <w:r>
        <w:rPr>
          <w:b/>
          <w:bCs/>
          <w:sz w:val="21"/>
          <w:szCs w:val="21"/>
        </w:rPr>
        <w:t xml:space="preserve">언어:  </w:t>
      </w:r>
      <w:r>
        <w:rPr>
          <w:sz w:val="21"/>
          <w:szCs w:val="21"/>
        </w:rPr>
        <w:t xml:space="preserve">한국어(모국어), 영어(중급)</w:t>
      </w:r>
    </w:p>
    <w:p>
      <w:pPr>
        <w:pBdr>
          <w:bottom w:val="single" w:color="1F4E79" w:sz="4" w:space="2"/>
        </w:pBdr>
        <w:spacing w:after="100" w:before="120"/>
      </w:pPr>
      <w:r>
        <w:rPr>
          <w:b/>
          <w:bCs/>
          <w:color w:val="1F4E79"/>
          <w:sz w:val="24"/>
          <w:szCs w:val="24"/>
        </w:rPr>
        <w:t xml:space="preserve">수상</w:t>
      </w:r>
    </w:p>
    <w:p>
      <w:pPr>
        <w:spacing w:after="120"/>
      </w:pPr>
      <w:r>
        <w:rPr>
          <w:i/>
          <w:iCs/>
          <w:color w:val="999999"/>
          <w:sz w:val="21"/>
          <w:szCs w:val="21"/>
        </w:rPr>
        <w:t xml:space="preserve">[대회명] [수상내역] ([연도])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2026-09-17T14:49:59.209Z</dcterms:created>
  <dcterms:modified xsi:type="dcterms:W3CDTF">2026-09-17T14:49:59.216Z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