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1C2D47D" w14:textId="77777777" w:rsidR="00BC4741" w:rsidRPr="00ED09A1" w:rsidRDefault="00BC4741" w:rsidP="00BC4741">
      <w:pPr>
        <w:pStyle w:val="NormalWeb"/>
        <w:numPr>
          <w:ilvl w:val="0"/>
          <w:numId w:val="1"/>
        </w:numPr>
        <w:spacing w:before="0" w:beforeAutospacing="0" w:after="0" w:afterAutospacing="0"/>
        <w:textAlignment w:val="baseline"/>
        <w:rPr>
          <w:rFonts w:ascii="Arial" w:hAnsi="Arial"/>
          <w:color w:val="000000"/>
          <w:sz w:val="20"/>
          <w:szCs w:val="20"/>
        </w:rPr>
      </w:pPr>
      <w:r w:rsidRPr="00ED09A1">
        <w:rPr>
          <w:rFonts w:ascii="Arial" w:hAnsi="Arial"/>
          <w:color w:val="000000"/>
          <w:sz w:val="20"/>
          <w:szCs w:val="20"/>
        </w:rPr>
        <w:t>What is RDBMS?</w:t>
      </w:r>
    </w:p>
    <w:p w14:paraId="372A8074" w14:textId="77777777" w:rsidR="0002262E" w:rsidRPr="00ED09A1" w:rsidRDefault="0002262E" w:rsidP="0002262E">
      <w:pPr>
        <w:pStyle w:val="NormalWeb"/>
        <w:spacing w:before="0" w:beforeAutospacing="0" w:after="0" w:afterAutospacing="0"/>
        <w:ind w:left="1080"/>
        <w:textAlignment w:val="baseline"/>
        <w:rPr>
          <w:rFonts w:ascii="Arial" w:hAnsi="Arial" w:cs="Arial"/>
          <w:color w:val="000000"/>
          <w:sz w:val="20"/>
          <w:szCs w:val="20"/>
        </w:rPr>
      </w:pPr>
    </w:p>
    <w:p w14:paraId="36BFCBFB" w14:textId="77777777" w:rsidR="00F417F3" w:rsidRPr="00ED09A1" w:rsidRDefault="00BB0FFF" w:rsidP="00F417F3">
      <w:pPr>
        <w:pStyle w:val="NormalWeb"/>
        <w:numPr>
          <w:ilvl w:val="0"/>
          <w:numId w:val="1"/>
        </w:numPr>
        <w:spacing w:before="0" w:beforeAutospacing="0" w:after="0" w:afterAutospacing="0"/>
        <w:textAlignment w:val="baseline"/>
        <w:rPr>
          <w:rFonts w:ascii="Arial" w:hAnsi="Arial"/>
          <w:color w:val="000000"/>
          <w:sz w:val="20"/>
          <w:szCs w:val="20"/>
        </w:rPr>
      </w:pPr>
      <w:r w:rsidRPr="00ED09A1">
        <w:rPr>
          <w:rFonts w:ascii="Arial" w:hAnsi="Arial"/>
          <w:color w:val="000000"/>
          <w:sz w:val="20"/>
          <w:szCs w:val="20"/>
        </w:rPr>
        <w:t>What is a FOREIGN KEY?</w:t>
      </w:r>
    </w:p>
    <w:p w14:paraId="7604B515" w14:textId="77777777" w:rsidR="00BB0FFF" w:rsidRPr="00ED09A1" w:rsidRDefault="00BB0FFF" w:rsidP="00DF26C6">
      <w:pPr>
        <w:pStyle w:val="NormalWeb"/>
        <w:spacing w:before="0" w:beforeAutospacing="0" w:after="0" w:afterAutospacing="0"/>
        <w:ind w:left="720"/>
        <w:textAlignment w:val="baseline"/>
        <w:rPr>
          <w:rFonts w:ascii="Arial" w:hAnsi="Arial"/>
          <w:color w:val="000000"/>
          <w:sz w:val="20"/>
          <w:szCs w:val="20"/>
        </w:rPr>
      </w:pPr>
    </w:p>
    <w:p w14:paraId="748EAF50" w14:textId="367D0A66" w:rsidR="00BC4741" w:rsidRPr="00ED09A1" w:rsidRDefault="00BC4741" w:rsidP="00BC4741">
      <w:pPr>
        <w:pStyle w:val="NormalWeb"/>
        <w:numPr>
          <w:ilvl w:val="0"/>
          <w:numId w:val="1"/>
        </w:numPr>
        <w:spacing w:before="0" w:beforeAutospacing="0" w:after="0" w:afterAutospacing="0"/>
        <w:textAlignment w:val="baseline"/>
        <w:rPr>
          <w:rFonts w:ascii="Arial" w:hAnsi="Arial"/>
          <w:color w:val="000000"/>
          <w:sz w:val="20"/>
          <w:szCs w:val="20"/>
        </w:rPr>
      </w:pPr>
      <w:r w:rsidRPr="00ED09A1">
        <w:rPr>
          <w:rFonts w:ascii="Arial" w:hAnsi="Arial"/>
          <w:color w:val="000000"/>
          <w:sz w:val="20"/>
          <w:szCs w:val="20"/>
        </w:rPr>
        <w:t>What is de-normalization?</w:t>
      </w:r>
    </w:p>
    <w:p w14:paraId="15778C81" w14:textId="77777777" w:rsidR="0002262E" w:rsidRPr="00ED09A1" w:rsidRDefault="0002262E" w:rsidP="0002262E">
      <w:pPr>
        <w:pStyle w:val="NormalWeb"/>
        <w:spacing w:before="0" w:beforeAutospacing="0" w:after="0" w:afterAutospacing="0"/>
        <w:ind w:left="1080"/>
        <w:textAlignment w:val="baseline"/>
        <w:rPr>
          <w:rFonts w:ascii="Arial" w:hAnsi="Arial" w:cs="Arial"/>
          <w:color w:val="000000"/>
          <w:sz w:val="20"/>
          <w:szCs w:val="20"/>
        </w:rPr>
      </w:pPr>
    </w:p>
    <w:p w14:paraId="2655ED1C" w14:textId="77777777" w:rsidR="00BC4741" w:rsidRPr="00ED09A1" w:rsidRDefault="00BC4741" w:rsidP="00BC4741">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is a view?</w:t>
      </w:r>
    </w:p>
    <w:p w14:paraId="3D0E3C32" w14:textId="77777777" w:rsidR="00F417F3" w:rsidRPr="00ED09A1" w:rsidRDefault="00F417F3" w:rsidP="00F417F3">
      <w:pPr>
        <w:spacing w:after="0" w:line="240" w:lineRule="auto"/>
        <w:rPr>
          <w:rFonts w:ascii="Arial" w:eastAsia="Times New Roman" w:hAnsi="Arial" w:cs="Times New Roman"/>
          <w:color w:val="auto"/>
          <w:sz w:val="20"/>
        </w:rPr>
      </w:pPr>
    </w:p>
    <w:p w14:paraId="5B3A6BF5" w14:textId="5AA91AB6" w:rsidR="00F417F3" w:rsidRPr="00ED09A1" w:rsidRDefault="00BC4741" w:rsidP="00594E68">
      <w:pPr>
        <w:pStyle w:val="NormalWeb"/>
        <w:numPr>
          <w:ilvl w:val="0"/>
          <w:numId w:val="1"/>
        </w:numPr>
        <w:spacing w:before="0" w:beforeAutospacing="0" w:after="0" w:afterAutospacing="0"/>
        <w:textAlignment w:val="baseline"/>
        <w:rPr>
          <w:rFonts w:ascii="Arial" w:hAnsi="Arial"/>
          <w:color w:val="000000"/>
          <w:sz w:val="20"/>
          <w:szCs w:val="20"/>
        </w:rPr>
      </w:pPr>
      <w:r w:rsidRPr="00ED09A1">
        <w:rPr>
          <w:rFonts w:ascii="Arial" w:hAnsi="Arial"/>
          <w:color w:val="000000"/>
          <w:sz w:val="20"/>
          <w:szCs w:val="20"/>
        </w:rPr>
        <w:t>What is a subquery? Explain the properties of a subquery?</w:t>
      </w:r>
    </w:p>
    <w:p w14:paraId="709C09EB" w14:textId="77777777" w:rsidR="00F417F3" w:rsidRPr="00ED09A1" w:rsidRDefault="00F417F3" w:rsidP="00DF26C6">
      <w:pPr>
        <w:pStyle w:val="NormalWeb"/>
        <w:spacing w:before="0" w:beforeAutospacing="0" w:after="0" w:afterAutospacing="0"/>
        <w:ind w:left="1080"/>
        <w:textAlignment w:val="baseline"/>
        <w:rPr>
          <w:rFonts w:ascii="Arial" w:hAnsi="Arial" w:cs="Arial"/>
          <w:color w:val="000000"/>
          <w:sz w:val="20"/>
          <w:szCs w:val="20"/>
        </w:rPr>
      </w:pPr>
    </w:p>
    <w:p w14:paraId="3781828B" w14:textId="77777777" w:rsidR="00AA18CB" w:rsidRPr="00ED09A1" w:rsidRDefault="00AA18CB" w:rsidP="00AA18CB">
      <w:pPr>
        <w:pStyle w:val="NormalWeb"/>
        <w:numPr>
          <w:ilvl w:val="0"/>
          <w:numId w:val="1"/>
        </w:numPr>
        <w:spacing w:before="0" w:beforeAutospacing="0" w:after="0" w:afterAutospacing="0"/>
        <w:textAlignment w:val="baseline"/>
        <w:rPr>
          <w:rFonts w:ascii="Arial" w:hAnsi="Arial"/>
          <w:color w:val="000000"/>
          <w:sz w:val="20"/>
          <w:szCs w:val="20"/>
        </w:rPr>
      </w:pPr>
      <w:r w:rsidRPr="00ED09A1">
        <w:rPr>
          <w:rFonts w:ascii="Arial" w:hAnsi="Arial"/>
          <w:color w:val="000000"/>
          <w:sz w:val="20"/>
          <w:szCs w:val="20"/>
        </w:rPr>
        <w:t>What is OLTP (Online Transaction Processing)?</w:t>
      </w:r>
    </w:p>
    <w:p w14:paraId="321515F7" w14:textId="77777777" w:rsidR="00AA18CB" w:rsidRPr="00ED09A1" w:rsidRDefault="00AA18CB" w:rsidP="00AA18CB">
      <w:pPr>
        <w:pStyle w:val="NormalWeb"/>
        <w:spacing w:before="0" w:beforeAutospacing="0" w:after="0" w:afterAutospacing="0"/>
        <w:ind w:left="1440"/>
        <w:textAlignment w:val="baseline"/>
        <w:rPr>
          <w:rFonts w:ascii="Arial" w:hAnsi="Arial"/>
          <w:color w:val="000000"/>
          <w:sz w:val="20"/>
          <w:szCs w:val="20"/>
        </w:rPr>
      </w:pPr>
    </w:p>
    <w:p w14:paraId="7D7B1FDC" w14:textId="77777777" w:rsidR="00AA18CB" w:rsidRPr="00ED09A1" w:rsidRDefault="00AA18CB" w:rsidP="00AA18CB">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is the difference between a HAVING clause and a WHERE clause?</w:t>
      </w:r>
    </w:p>
    <w:p w14:paraId="585E5F79" w14:textId="77777777" w:rsidR="00AA18CB" w:rsidRPr="00ED09A1" w:rsidRDefault="00AA18CB" w:rsidP="00DF26C6">
      <w:pPr>
        <w:pStyle w:val="NormalWeb"/>
        <w:spacing w:before="0" w:beforeAutospacing="0" w:after="0" w:afterAutospacing="0"/>
        <w:ind w:left="720"/>
        <w:textAlignment w:val="baseline"/>
        <w:rPr>
          <w:rFonts w:ascii="Arial" w:hAnsi="Arial"/>
          <w:color w:val="000000"/>
          <w:sz w:val="20"/>
          <w:szCs w:val="20"/>
        </w:rPr>
      </w:pPr>
    </w:p>
    <w:p w14:paraId="0AE2C9E1" w14:textId="77777777" w:rsidR="00AA18CB" w:rsidRPr="00ED09A1" w:rsidRDefault="00AA18CB" w:rsidP="00AA18CB">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is PIVOT and UNPIVOT?</w:t>
      </w:r>
    </w:p>
    <w:p w14:paraId="04FEFF6D" w14:textId="77777777" w:rsidR="00AA18CB" w:rsidRPr="00ED09A1" w:rsidRDefault="00AA18CB" w:rsidP="00DF26C6">
      <w:pPr>
        <w:pStyle w:val="ListParagraph"/>
        <w:spacing w:after="0" w:line="240" w:lineRule="auto"/>
        <w:ind w:left="1440"/>
        <w:textAlignment w:val="baseline"/>
        <w:rPr>
          <w:rFonts w:ascii="Arial" w:eastAsia="Times New Roman" w:hAnsi="Arial" w:cs="Times New Roman"/>
          <w:sz w:val="20"/>
        </w:rPr>
      </w:pPr>
    </w:p>
    <w:p w14:paraId="18B29839" w14:textId="5FD06277" w:rsidR="00083F8C" w:rsidRPr="00ED09A1" w:rsidRDefault="00BC4741" w:rsidP="00083F8C">
      <w:pPr>
        <w:pStyle w:val="NormalWeb"/>
        <w:numPr>
          <w:ilvl w:val="0"/>
          <w:numId w:val="1"/>
        </w:numPr>
        <w:spacing w:before="0" w:beforeAutospacing="0" w:after="0" w:afterAutospacing="0"/>
        <w:textAlignment w:val="baseline"/>
        <w:rPr>
          <w:rFonts w:ascii="Arial" w:hAnsi="Arial"/>
          <w:color w:val="000000"/>
          <w:sz w:val="20"/>
          <w:szCs w:val="20"/>
        </w:rPr>
      </w:pPr>
      <w:r w:rsidRPr="00ED09A1">
        <w:rPr>
          <w:rFonts w:ascii="Arial" w:hAnsi="Arial"/>
          <w:color w:val="000000"/>
          <w:sz w:val="20"/>
          <w:szCs w:val="20"/>
        </w:rPr>
        <w:t>What is the difference between a user-defined function (UDF) and a stored procedure?</w:t>
      </w:r>
    </w:p>
    <w:p w14:paraId="6189CED7" w14:textId="77777777" w:rsidR="0002262E" w:rsidRPr="00ED09A1" w:rsidRDefault="0002262E" w:rsidP="0002262E">
      <w:pPr>
        <w:pStyle w:val="NormalWeb"/>
        <w:spacing w:before="0" w:beforeAutospacing="0" w:after="0" w:afterAutospacing="0"/>
        <w:ind w:left="1440"/>
        <w:textAlignment w:val="baseline"/>
        <w:rPr>
          <w:rFonts w:ascii="Arial" w:hAnsi="Arial"/>
          <w:color w:val="000000"/>
          <w:sz w:val="20"/>
          <w:szCs w:val="20"/>
        </w:rPr>
      </w:pPr>
    </w:p>
    <w:p w14:paraId="0FA39A84" w14:textId="77777777" w:rsidR="00EB194C" w:rsidRPr="00ED09A1" w:rsidRDefault="00EB194C" w:rsidP="00EB194C">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is collation?</w:t>
      </w:r>
    </w:p>
    <w:p w14:paraId="1010DD9C" w14:textId="77777777" w:rsidR="00EB194C" w:rsidRPr="00ED09A1" w:rsidRDefault="00EB194C" w:rsidP="00DF26C6">
      <w:pPr>
        <w:spacing w:after="0" w:line="240" w:lineRule="auto"/>
        <w:textAlignment w:val="baseline"/>
        <w:rPr>
          <w:rFonts w:ascii="Arial" w:eastAsia="Times New Roman" w:hAnsi="Arial" w:cs="Arial"/>
          <w:sz w:val="20"/>
        </w:rPr>
      </w:pPr>
    </w:p>
    <w:p w14:paraId="39F1568E" w14:textId="77777777" w:rsidR="00EB194C" w:rsidRPr="00ED09A1" w:rsidRDefault="00EB194C" w:rsidP="00EB194C">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are GROUPING SETS?</w:t>
      </w:r>
    </w:p>
    <w:p w14:paraId="5277B81A" w14:textId="77777777" w:rsidR="00EB194C" w:rsidRPr="00ED09A1" w:rsidRDefault="00EB194C" w:rsidP="00EB194C">
      <w:pPr>
        <w:pStyle w:val="ListParagraph"/>
        <w:spacing w:after="0" w:line="240" w:lineRule="auto"/>
        <w:ind w:left="1440"/>
        <w:textAlignment w:val="baseline"/>
        <w:rPr>
          <w:rFonts w:ascii="Arial" w:eastAsia="Times New Roman" w:hAnsi="Arial" w:cs="Arial"/>
          <w:sz w:val="20"/>
        </w:rPr>
      </w:pPr>
    </w:p>
    <w:p w14:paraId="7601BFFD" w14:textId="77777777" w:rsidR="00EB194C" w:rsidRPr="00ED09A1" w:rsidRDefault="00EB194C" w:rsidP="00EB194C">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Can we rewrite sub-queries into simple select statements using joins and CTEs?</w:t>
      </w:r>
    </w:p>
    <w:p w14:paraId="1C6B1B3C" w14:textId="77777777" w:rsidR="00F417F3" w:rsidRPr="00ED09A1" w:rsidRDefault="00F417F3" w:rsidP="00F417F3">
      <w:pPr>
        <w:pStyle w:val="ListParagraph"/>
        <w:spacing w:after="0" w:line="240" w:lineRule="auto"/>
        <w:ind w:left="1440"/>
        <w:textAlignment w:val="baseline"/>
        <w:rPr>
          <w:rFonts w:ascii="Arial" w:eastAsia="Times New Roman" w:hAnsi="Arial" w:cs="Times New Roman"/>
          <w:sz w:val="20"/>
        </w:rPr>
      </w:pPr>
    </w:p>
    <w:p w14:paraId="203465C8" w14:textId="77777777" w:rsidR="00EB194C" w:rsidRPr="00ED09A1" w:rsidRDefault="00EB194C" w:rsidP="00EB194C">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Where are SQL Server usernames and passwords stored in SQL Server?</w:t>
      </w:r>
    </w:p>
    <w:p w14:paraId="7984455A" w14:textId="77777777" w:rsidR="00F417F3" w:rsidRPr="00ED09A1" w:rsidRDefault="00F417F3" w:rsidP="00F417F3">
      <w:pPr>
        <w:spacing w:after="0" w:line="240" w:lineRule="auto"/>
        <w:textAlignment w:val="baseline"/>
        <w:rPr>
          <w:rFonts w:ascii="Arial" w:eastAsia="Times New Roman" w:hAnsi="Arial" w:cs="Arial"/>
          <w:sz w:val="20"/>
        </w:rPr>
      </w:pPr>
    </w:p>
    <w:p w14:paraId="7531F6ED" w14:textId="77777777" w:rsidR="00EB194C" w:rsidRPr="00ED09A1" w:rsidRDefault="00EB194C" w:rsidP="00EB194C">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is the maximum row size for a table?</w:t>
      </w:r>
    </w:p>
    <w:p w14:paraId="05640381" w14:textId="77777777" w:rsidR="00EB194C" w:rsidRPr="00ED09A1" w:rsidRDefault="00EB194C" w:rsidP="00EB194C">
      <w:pPr>
        <w:spacing w:after="0" w:line="240" w:lineRule="auto"/>
        <w:rPr>
          <w:rFonts w:ascii="Arial" w:eastAsia="Times New Roman" w:hAnsi="Arial" w:cs="Times New Roman"/>
          <w:color w:val="auto"/>
          <w:sz w:val="20"/>
        </w:rPr>
      </w:pPr>
    </w:p>
    <w:p w14:paraId="68E72DA6" w14:textId="77777777" w:rsidR="00EB194C" w:rsidRPr="00ED09A1" w:rsidRDefault="00EB194C" w:rsidP="00EB194C">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is the maximum number of columns a table can have?</w:t>
      </w:r>
    </w:p>
    <w:p w14:paraId="51D1A707" w14:textId="2A093654" w:rsidR="00EB194C" w:rsidRPr="00ED09A1" w:rsidRDefault="00EB194C" w:rsidP="00EB194C">
      <w:pPr>
        <w:pStyle w:val="ListParagraph"/>
        <w:spacing w:after="0" w:line="240" w:lineRule="auto"/>
        <w:ind w:left="1440"/>
        <w:textAlignment w:val="baseline"/>
        <w:rPr>
          <w:rFonts w:ascii="Arial" w:eastAsia="Times New Roman" w:hAnsi="Arial" w:cs="Arial"/>
          <w:sz w:val="20"/>
        </w:rPr>
      </w:pPr>
    </w:p>
    <w:p w14:paraId="282D6D0A" w14:textId="77777777" w:rsidR="005F3B75" w:rsidRPr="00ED09A1" w:rsidRDefault="005F3B75" w:rsidP="005F3B75">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is the maximum size per database for SQL Server Express?</w:t>
      </w:r>
    </w:p>
    <w:p w14:paraId="76AF0BDA" w14:textId="77777777" w:rsidR="00D165FC" w:rsidRPr="00ED09A1" w:rsidRDefault="00D165FC" w:rsidP="00D165FC">
      <w:pPr>
        <w:pStyle w:val="ListParagraph"/>
        <w:spacing w:after="0" w:line="240" w:lineRule="auto"/>
        <w:ind w:left="1440"/>
        <w:textAlignment w:val="baseline"/>
        <w:rPr>
          <w:rFonts w:ascii="Arial" w:eastAsia="Times New Roman" w:hAnsi="Arial" w:cs="Arial"/>
          <w:sz w:val="20"/>
        </w:rPr>
      </w:pPr>
    </w:p>
    <w:p w14:paraId="12141E7A" w14:textId="77777777" w:rsidR="00D165FC" w:rsidRPr="00ED09A1" w:rsidRDefault="00D165FC" w:rsidP="00D165FC">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Which TCP/IP port does the SQL Server run on? How can it be changed?</w:t>
      </w:r>
    </w:p>
    <w:p w14:paraId="4D2FA43C" w14:textId="77777777" w:rsidR="00D165FC" w:rsidRPr="00ED09A1" w:rsidRDefault="00D165FC" w:rsidP="00D165FC">
      <w:pPr>
        <w:pStyle w:val="ListParagraph"/>
        <w:spacing w:after="0" w:line="240" w:lineRule="auto"/>
        <w:ind w:left="1440"/>
        <w:textAlignment w:val="baseline"/>
        <w:rPr>
          <w:rFonts w:ascii="Arial" w:eastAsia="Times New Roman" w:hAnsi="Arial" w:cs="Arial"/>
          <w:sz w:val="20"/>
        </w:rPr>
      </w:pPr>
    </w:p>
    <w:p w14:paraId="0B0ACEEA" w14:textId="2000AD06" w:rsidR="00D165FC" w:rsidRPr="00ED09A1" w:rsidRDefault="00D165FC" w:rsidP="00594E68">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Define HIERARCHYID datatypes?</w:t>
      </w:r>
    </w:p>
    <w:p w14:paraId="43D168E8" w14:textId="77777777" w:rsidR="00F417F3" w:rsidRPr="00ED09A1" w:rsidRDefault="00F417F3" w:rsidP="00DF26C6">
      <w:pPr>
        <w:pStyle w:val="ListParagraph"/>
        <w:spacing w:after="0" w:line="240" w:lineRule="auto"/>
        <w:textAlignment w:val="baseline"/>
        <w:rPr>
          <w:rFonts w:ascii="Arial" w:eastAsia="Times New Roman" w:hAnsi="Arial" w:cs="Times New Roman"/>
          <w:sz w:val="20"/>
        </w:rPr>
      </w:pPr>
    </w:p>
    <w:p w14:paraId="7ED107C9" w14:textId="569AC881" w:rsidR="00BC4741" w:rsidRPr="00ED09A1" w:rsidRDefault="00BC4741" w:rsidP="00BC4741">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is the NOLOCK hint?</w:t>
      </w:r>
    </w:p>
    <w:p w14:paraId="7D8C1F7C" w14:textId="77777777" w:rsidR="0002262E" w:rsidRPr="00ED09A1" w:rsidRDefault="0002262E" w:rsidP="0002262E">
      <w:pPr>
        <w:pStyle w:val="ListParagraph"/>
        <w:spacing w:after="0" w:line="240" w:lineRule="auto"/>
        <w:ind w:left="1440"/>
        <w:textAlignment w:val="baseline"/>
        <w:rPr>
          <w:rFonts w:ascii="Arial" w:eastAsia="Times New Roman" w:hAnsi="Arial" w:cs="Arial"/>
          <w:sz w:val="20"/>
        </w:rPr>
      </w:pPr>
    </w:p>
    <w:p w14:paraId="0D76AB7F" w14:textId="77777777" w:rsidR="00D165FC" w:rsidRPr="00ED09A1" w:rsidRDefault="00D165FC" w:rsidP="00D165FC">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is the CHECKPOINT process in SQL Server?</w:t>
      </w:r>
    </w:p>
    <w:p w14:paraId="5ED5A275" w14:textId="77777777" w:rsidR="0002262E" w:rsidRPr="00ED09A1" w:rsidRDefault="0002262E" w:rsidP="0002262E">
      <w:pPr>
        <w:pStyle w:val="ListParagraph"/>
        <w:spacing w:after="0" w:line="240" w:lineRule="auto"/>
        <w:ind w:left="1440"/>
        <w:textAlignment w:val="baseline"/>
        <w:rPr>
          <w:rFonts w:ascii="Arial" w:eastAsia="Times New Roman" w:hAnsi="Arial" w:cs="Arial"/>
          <w:sz w:val="20"/>
        </w:rPr>
      </w:pPr>
    </w:p>
    <w:p w14:paraId="20306BE1" w14:textId="77777777" w:rsidR="00D165FC" w:rsidRPr="00ED09A1" w:rsidRDefault="00D165FC" w:rsidP="00D165FC">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is SQL Profiler?</w:t>
      </w:r>
    </w:p>
    <w:p w14:paraId="14EBF9F2" w14:textId="77777777" w:rsidR="00D165FC" w:rsidRPr="00ED09A1" w:rsidRDefault="00D165FC" w:rsidP="00F417F3">
      <w:pPr>
        <w:spacing w:after="0" w:line="240" w:lineRule="auto"/>
        <w:textAlignment w:val="baseline"/>
        <w:rPr>
          <w:rFonts w:ascii="Arial" w:eastAsia="Times New Roman" w:hAnsi="Arial" w:cs="Arial"/>
          <w:sz w:val="20"/>
        </w:rPr>
      </w:pPr>
    </w:p>
    <w:p w14:paraId="3BE0783B" w14:textId="77777777" w:rsidR="00D165FC" w:rsidRPr="00ED09A1" w:rsidRDefault="00D165FC" w:rsidP="00D165FC">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is log shipping?</w:t>
      </w:r>
    </w:p>
    <w:p w14:paraId="6E5B53BB" w14:textId="77777777" w:rsidR="00F417F3" w:rsidRPr="00ED09A1" w:rsidRDefault="00F417F3" w:rsidP="00DF26C6">
      <w:pPr>
        <w:pStyle w:val="ListParagraph"/>
        <w:spacing w:after="0" w:line="240" w:lineRule="auto"/>
        <w:textAlignment w:val="baseline"/>
        <w:rPr>
          <w:rFonts w:ascii="Arial" w:eastAsia="Times New Roman" w:hAnsi="Arial" w:cs="Times New Roman"/>
          <w:sz w:val="20"/>
        </w:rPr>
      </w:pPr>
    </w:p>
    <w:p w14:paraId="44C65884" w14:textId="07102E9A" w:rsidR="00BC4741" w:rsidRPr="00ED09A1" w:rsidRDefault="00BC4741" w:rsidP="00BC4741">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are DMVs and DMFs used for?</w:t>
      </w:r>
    </w:p>
    <w:p w14:paraId="651A6CDB" w14:textId="77777777" w:rsidR="0002262E" w:rsidRPr="00ED09A1" w:rsidRDefault="0002262E" w:rsidP="0002262E">
      <w:pPr>
        <w:pStyle w:val="ListParagraph"/>
        <w:spacing w:after="0" w:line="240" w:lineRule="auto"/>
        <w:ind w:left="1440"/>
        <w:textAlignment w:val="baseline"/>
        <w:rPr>
          <w:rFonts w:ascii="Arial" w:eastAsia="Times New Roman" w:hAnsi="Arial" w:cs="Times New Roman"/>
          <w:sz w:val="20"/>
        </w:rPr>
      </w:pPr>
    </w:p>
    <w:p w14:paraId="41CEF58F" w14:textId="77777777" w:rsidR="002B0F9A" w:rsidRPr="00ED09A1" w:rsidRDefault="002B0F9A" w:rsidP="002B0F9A">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is a deadlock? How can you identify and resolve a deadlock?</w:t>
      </w:r>
    </w:p>
    <w:p w14:paraId="34018BAF" w14:textId="49B79351" w:rsidR="00117550" w:rsidRPr="00ED09A1" w:rsidRDefault="00117550" w:rsidP="00DF26C6">
      <w:pPr>
        <w:spacing w:after="0" w:line="240" w:lineRule="auto"/>
        <w:textAlignment w:val="baseline"/>
        <w:rPr>
          <w:rFonts w:ascii="Arial" w:eastAsia="Times New Roman" w:hAnsi="Arial" w:cs="Arial"/>
          <w:sz w:val="20"/>
        </w:rPr>
      </w:pPr>
    </w:p>
    <w:p w14:paraId="27079F71" w14:textId="229B689D" w:rsidR="002B0F9A" w:rsidRPr="00ED09A1" w:rsidRDefault="002B0F9A" w:rsidP="002B0F9A">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is the use of data-tier application (DAC)?</w:t>
      </w:r>
    </w:p>
    <w:p w14:paraId="394E5C02" w14:textId="77777777" w:rsidR="0002262E" w:rsidRPr="00ED09A1" w:rsidRDefault="0002262E" w:rsidP="0002262E">
      <w:pPr>
        <w:spacing w:after="0" w:line="240" w:lineRule="auto"/>
        <w:textAlignment w:val="baseline"/>
        <w:rPr>
          <w:rFonts w:ascii="Arial" w:eastAsia="Times New Roman" w:hAnsi="Arial" w:cs="Arial"/>
          <w:sz w:val="20"/>
        </w:rPr>
      </w:pPr>
    </w:p>
    <w:p w14:paraId="5F105007" w14:textId="32AD5763" w:rsidR="002B4510" w:rsidRPr="00ED09A1" w:rsidRDefault="002B0F9A" w:rsidP="00DF26C6">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is the difference between a local temporary table and a global temporary table?</w:t>
      </w:r>
    </w:p>
    <w:p w14:paraId="414CEC8B" w14:textId="77777777" w:rsidR="0002262E" w:rsidRPr="00ED09A1" w:rsidRDefault="0002262E" w:rsidP="00DF26C6">
      <w:pPr>
        <w:spacing w:after="0" w:line="240" w:lineRule="auto"/>
        <w:textAlignment w:val="baseline"/>
        <w:rPr>
          <w:rFonts w:ascii="Arial" w:eastAsia="Times New Roman" w:hAnsi="Arial" w:cs="Times New Roman"/>
          <w:sz w:val="20"/>
        </w:rPr>
      </w:pPr>
    </w:p>
    <w:p w14:paraId="3F1B65C4" w14:textId="77777777" w:rsidR="002B0F9A" w:rsidRPr="00ED09A1" w:rsidRDefault="002B0F9A" w:rsidP="002B0F9A">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lastRenderedPageBreak/>
        <w:t>What is a scheduled job and what is a scheduled task?</w:t>
      </w:r>
    </w:p>
    <w:p w14:paraId="5D3F4D11" w14:textId="77777777" w:rsidR="0002262E" w:rsidRPr="00ED09A1" w:rsidRDefault="0002262E" w:rsidP="0002262E">
      <w:pPr>
        <w:pStyle w:val="ListParagraph"/>
        <w:spacing w:before="100" w:beforeAutospacing="1" w:after="100" w:afterAutospacing="1" w:line="240" w:lineRule="auto"/>
        <w:ind w:left="1440"/>
        <w:textAlignment w:val="baseline"/>
        <w:rPr>
          <w:rFonts w:ascii="Arial" w:eastAsia="Times New Roman" w:hAnsi="Arial" w:cs="Arial"/>
          <w:sz w:val="20"/>
        </w:rPr>
      </w:pPr>
    </w:p>
    <w:p w14:paraId="607C62E9" w14:textId="77777777" w:rsidR="002B0F9A" w:rsidRPr="00ED09A1" w:rsidRDefault="002B0F9A" w:rsidP="002B0F9A">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 xml:space="preserve">What is a table called, if it has neither cluster nor non-cluster index? </w:t>
      </w:r>
    </w:p>
    <w:p w14:paraId="51C71358" w14:textId="77777777" w:rsidR="008E0BCA" w:rsidRPr="00ED09A1" w:rsidRDefault="008E0BCA" w:rsidP="0002262E">
      <w:pPr>
        <w:pStyle w:val="ListParagraph"/>
        <w:spacing w:after="0" w:line="240" w:lineRule="auto"/>
        <w:ind w:left="1440"/>
        <w:textAlignment w:val="baseline"/>
        <w:rPr>
          <w:rFonts w:ascii="Arial" w:eastAsia="Times New Roman" w:hAnsi="Arial" w:cs="Times New Roman"/>
          <w:sz w:val="20"/>
        </w:rPr>
      </w:pPr>
    </w:p>
    <w:p w14:paraId="2814A25A" w14:textId="77777777" w:rsidR="00376BF8" w:rsidRPr="00ED09A1" w:rsidRDefault="00376BF8" w:rsidP="00376BF8">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is the difference between VARCHAR and VARCHAR (MAX) datatypes?</w:t>
      </w:r>
    </w:p>
    <w:p w14:paraId="3E8BE8C3" w14:textId="77777777" w:rsidR="0002262E" w:rsidRPr="00ED09A1" w:rsidRDefault="0002262E" w:rsidP="00DF26C6">
      <w:pPr>
        <w:spacing w:after="0" w:line="240" w:lineRule="auto"/>
        <w:textAlignment w:val="baseline"/>
        <w:rPr>
          <w:rFonts w:ascii="Arial" w:eastAsia="Times New Roman" w:hAnsi="Arial" w:cs="Arial"/>
          <w:sz w:val="20"/>
        </w:rPr>
      </w:pPr>
    </w:p>
    <w:p w14:paraId="186D5B81" w14:textId="77777777" w:rsidR="00376BF8" w:rsidRPr="00ED09A1" w:rsidRDefault="00376BF8" w:rsidP="00376BF8">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Why can there be only one clustered index per table and not more?</w:t>
      </w:r>
    </w:p>
    <w:p w14:paraId="35D99010" w14:textId="378DCA35" w:rsidR="0002262E" w:rsidRPr="00ED09A1" w:rsidRDefault="0051108E" w:rsidP="0051108E">
      <w:pPr>
        <w:spacing w:after="0" w:line="240" w:lineRule="auto"/>
        <w:ind w:left="720"/>
        <w:textAlignment w:val="baseline"/>
        <w:rPr>
          <w:rFonts w:ascii="Arial" w:eastAsia="Times New Roman" w:hAnsi="Arial" w:cs="Arial"/>
          <w:sz w:val="20"/>
        </w:rPr>
      </w:pPr>
      <w:r>
        <w:rPr>
          <w:rFonts w:ascii="Arial" w:hAnsi="Arial" w:cs="Arial"/>
          <w:color w:val="242729"/>
          <w:sz w:val="23"/>
          <w:szCs w:val="23"/>
          <w:shd w:val="clear" w:color="auto" w:fill="FFFFFF"/>
        </w:rPr>
        <w:t>Clustered Index: Clustered index defines the way in which data is ordered physically on the disk. And there can only be one way in which you can order the data physically. Hence there can only be one clustered index per table.</w:t>
      </w:r>
    </w:p>
    <w:p w14:paraId="42676238" w14:textId="77777777" w:rsidR="00D165FC" w:rsidRPr="00ED09A1" w:rsidRDefault="00D165FC" w:rsidP="00D165FC">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Can we insert data if the clustered Index is disabled?</w:t>
      </w:r>
    </w:p>
    <w:p w14:paraId="6389AFEA" w14:textId="77777777" w:rsidR="00E74216" w:rsidRPr="00ED09A1" w:rsidRDefault="00E74216" w:rsidP="00DF26C6">
      <w:pPr>
        <w:spacing w:after="0" w:line="240" w:lineRule="auto"/>
        <w:textAlignment w:val="baseline"/>
        <w:rPr>
          <w:rFonts w:ascii="Arial" w:eastAsia="Times New Roman" w:hAnsi="Arial" w:cs="Times New Roman"/>
          <w:sz w:val="20"/>
        </w:rPr>
      </w:pPr>
    </w:p>
    <w:p w14:paraId="342E9A05" w14:textId="77777777" w:rsidR="00E74216" w:rsidRPr="00ED09A1" w:rsidRDefault="00E74216" w:rsidP="00E74216">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is a covered index?</w:t>
      </w:r>
    </w:p>
    <w:p w14:paraId="126FBBF0" w14:textId="3A1BC46D" w:rsidR="00E74216" w:rsidRDefault="0051108E" w:rsidP="00DF26C6">
      <w:pPr>
        <w:pStyle w:val="ListParagraph"/>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A </w:t>
      </w:r>
      <w:r>
        <w:rPr>
          <w:rStyle w:val="Emphasis"/>
          <w:rFonts w:ascii="Arial" w:hAnsi="Arial" w:cs="Arial"/>
          <w:color w:val="242729"/>
          <w:sz w:val="23"/>
          <w:szCs w:val="23"/>
          <w:bdr w:val="none" w:sz="0" w:space="0" w:color="auto" w:frame="1"/>
          <w:shd w:val="clear" w:color="auto" w:fill="FFFFFF"/>
        </w:rPr>
        <w:t>covering index</w:t>
      </w:r>
      <w:r>
        <w:rPr>
          <w:rFonts w:ascii="Arial" w:hAnsi="Arial" w:cs="Arial"/>
          <w:color w:val="242729"/>
          <w:sz w:val="23"/>
          <w:szCs w:val="23"/>
          <w:shd w:val="clear" w:color="auto" w:fill="FFFFFF"/>
        </w:rPr>
        <w:t> is an index that contains all of, and possibly more, the columns you need for your query.</w:t>
      </w:r>
    </w:p>
    <w:p w14:paraId="564B6A7B" w14:textId="77777777" w:rsidR="0051108E" w:rsidRPr="00ED09A1" w:rsidRDefault="0051108E" w:rsidP="00DF26C6">
      <w:pPr>
        <w:pStyle w:val="ListParagraph"/>
        <w:spacing w:after="0" w:line="240" w:lineRule="auto"/>
        <w:textAlignment w:val="baseline"/>
        <w:rPr>
          <w:rFonts w:ascii="Arial" w:eastAsia="Times New Roman" w:hAnsi="Arial" w:cs="Times New Roman"/>
          <w:sz w:val="20"/>
        </w:rPr>
      </w:pPr>
    </w:p>
    <w:p w14:paraId="751937C4" w14:textId="77777777" w:rsidR="00E74216" w:rsidRPr="00ED09A1" w:rsidRDefault="00E74216" w:rsidP="00E74216">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is PAD_INDEX?</w:t>
      </w:r>
    </w:p>
    <w:p w14:paraId="6B393F0F" w14:textId="77777777" w:rsidR="00BF338F" w:rsidRPr="00BF338F" w:rsidRDefault="00BF338F" w:rsidP="00BF338F">
      <w:pPr>
        <w:shd w:val="clear" w:color="auto" w:fill="FFFFFF"/>
        <w:spacing w:after="0" w:line="240" w:lineRule="auto"/>
        <w:textAlignment w:val="baseline"/>
        <w:rPr>
          <w:rFonts w:ascii="Arial" w:eastAsia="Times New Roman" w:hAnsi="Arial" w:cs="Arial"/>
          <w:color w:val="242729"/>
          <w:sz w:val="23"/>
          <w:szCs w:val="23"/>
        </w:rPr>
      </w:pPr>
      <w:r w:rsidRPr="00BF338F">
        <w:rPr>
          <w:rFonts w:ascii="Arial" w:eastAsia="Times New Roman" w:hAnsi="Arial" w:cs="Arial"/>
          <w:color w:val="242729"/>
          <w:sz w:val="23"/>
          <w:szCs w:val="23"/>
        </w:rPr>
        <w:t>An index in SQL Server is a </w:t>
      </w:r>
      <w:hyperlink r:id="rId7" w:history="1">
        <w:r w:rsidRPr="00BF338F">
          <w:rPr>
            <w:rFonts w:ascii="inherit" w:eastAsia="Times New Roman" w:hAnsi="inherit" w:cs="Arial"/>
            <w:color w:val="005999"/>
            <w:sz w:val="23"/>
            <w:szCs w:val="23"/>
            <w:u w:val="single"/>
            <w:bdr w:val="none" w:sz="0" w:space="0" w:color="auto" w:frame="1"/>
          </w:rPr>
          <w:t>B-Tree</w:t>
        </w:r>
      </w:hyperlink>
    </w:p>
    <w:p w14:paraId="0E3512B2" w14:textId="77777777" w:rsidR="00BF338F" w:rsidRPr="00BF338F" w:rsidRDefault="00BF338F" w:rsidP="00BF338F">
      <w:pPr>
        <w:numPr>
          <w:ilvl w:val="0"/>
          <w:numId w:val="26"/>
        </w:numPr>
        <w:shd w:val="clear" w:color="auto" w:fill="FFFFFF"/>
        <w:spacing w:after="0" w:line="240" w:lineRule="auto"/>
        <w:ind w:left="450"/>
        <w:textAlignment w:val="baseline"/>
        <w:rPr>
          <w:rFonts w:ascii="inherit" w:eastAsia="Times New Roman" w:hAnsi="inherit" w:cs="Arial"/>
          <w:color w:val="242729"/>
          <w:sz w:val="23"/>
          <w:szCs w:val="23"/>
        </w:rPr>
      </w:pPr>
      <w:r w:rsidRPr="00BF338F">
        <w:rPr>
          <w:rFonts w:ascii="inherit" w:eastAsia="Times New Roman" w:hAnsi="inherit" w:cs="Arial"/>
          <w:color w:val="242729"/>
          <w:sz w:val="23"/>
          <w:szCs w:val="23"/>
        </w:rPr>
        <w:t>FILLFACTOR applies to the bottom layer</w:t>
      </w:r>
      <w:r w:rsidRPr="00BF338F">
        <w:rPr>
          <w:rFonts w:ascii="inherit" w:eastAsia="Times New Roman" w:hAnsi="inherit" w:cs="Arial"/>
          <w:color w:val="242729"/>
          <w:sz w:val="23"/>
          <w:szCs w:val="23"/>
        </w:rPr>
        <w:br/>
        <w:t>This is the leaf node/data layer in the picture below</w:t>
      </w:r>
    </w:p>
    <w:p w14:paraId="251AEE0A" w14:textId="77777777" w:rsidR="00BF338F" w:rsidRPr="00BF338F" w:rsidRDefault="00BF338F" w:rsidP="00BF338F">
      <w:pPr>
        <w:numPr>
          <w:ilvl w:val="0"/>
          <w:numId w:val="26"/>
        </w:numPr>
        <w:shd w:val="clear" w:color="auto" w:fill="FFFFFF"/>
        <w:spacing w:after="0" w:line="240" w:lineRule="auto"/>
        <w:ind w:left="450"/>
        <w:textAlignment w:val="baseline"/>
        <w:rPr>
          <w:rFonts w:ascii="inherit" w:eastAsia="Times New Roman" w:hAnsi="inherit" w:cs="Arial"/>
          <w:color w:val="242729"/>
          <w:sz w:val="23"/>
          <w:szCs w:val="23"/>
        </w:rPr>
      </w:pPr>
      <w:r w:rsidRPr="00BF338F">
        <w:rPr>
          <w:rFonts w:ascii="inherit" w:eastAsia="Times New Roman" w:hAnsi="inherit" w:cs="Arial"/>
          <w:color w:val="242729"/>
          <w:sz w:val="23"/>
          <w:szCs w:val="23"/>
        </w:rPr>
        <w:t>PAD_INDEX ON means "Apply FILLFACTOR to all layers"</w:t>
      </w:r>
      <w:r w:rsidRPr="00BF338F">
        <w:rPr>
          <w:rFonts w:ascii="inherit" w:eastAsia="Times New Roman" w:hAnsi="inherit" w:cs="Arial"/>
          <w:color w:val="242729"/>
          <w:sz w:val="23"/>
          <w:szCs w:val="23"/>
        </w:rPr>
        <w:br/>
        <w:t>This is the intermediate levels in the pictu</w:t>
      </w:r>
      <w:bookmarkStart w:id="0" w:name="_GoBack"/>
      <w:bookmarkEnd w:id="0"/>
      <w:r w:rsidRPr="00BF338F">
        <w:rPr>
          <w:rFonts w:ascii="inherit" w:eastAsia="Times New Roman" w:hAnsi="inherit" w:cs="Arial"/>
          <w:color w:val="242729"/>
          <w:sz w:val="23"/>
          <w:szCs w:val="23"/>
        </w:rPr>
        <w:t>re below (between root and data)</w:t>
      </w:r>
    </w:p>
    <w:p w14:paraId="152AB207" w14:textId="77777777" w:rsidR="00BF338F" w:rsidRPr="00BF338F" w:rsidRDefault="00BF338F" w:rsidP="00BF338F">
      <w:pPr>
        <w:shd w:val="clear" w:color="auto" w:fill="FFFFFF"/>
        <w:spacing w:after="240" w:line="240" w:lineRule="auto"/>
        <w:textAlignment w:val="baseline"/>
        <w:rPr>
          <w:rFonts w:ascii="Arial" w:eastAsia="Times New Roman" w:hAnsi="Arial" w:cs="Arial"/>
          <w:color w:val="242729"/>
          <w:sz w:val="23"/>
          <w:szCs w:val="23"/>
        </w:rPr>
      </w:pPr>
      <w:r w:rsidRPr="00BF338F">
        <w:rPr>
          <w:rFonts w:ascii="Arial" w:eastAsia="Times New Roman" w:hAnsi="Arial" w:cs="Arial"/>
          <w:color w:val="242729"/>
          <w:sz w:val="23"/>
          <w:szCs w:val="23"/>
        </w:rPr>
        <w:t xml:space="preserve">This means that PAD_INDEX is only useful if FILLFACTOR is set. FILLFACTOR determines how much free space in </w:t>
      </w:r>
      <w:proofErr w:type="gramStart"/>
      <w:r w:rsidRPr="00BF338F">
        <w:rPr>
          <w:rFonts w:ascii="Arial" w:eastAsia="Times New Roman" w:hAnsi="Arial" w:cs="Arial"/>
          <w:color w:val="242729"/>
          <w:sz w:val="23"/>
          <w:szCs w:val="23"/>
        </w:rPr>
        <w:t>an</w:t>
      </w:r>
      <w:proofErr w:type="gramEnd"/>
      <w:r w:rsidRPr="00BF338F">
        <w:rPr>
          <w:rFonts w:ascii="Arial" w:eastAsia="Times New Roman" w:hAnsi="Arial" w:cs="Arial"/>
          <w:color w:val="242729"/>
          <w:sz w:val="23"/>
          <w:szCs w:val="23"/>
        </w:rPr>
        <w:t xml:space="preserve"> data page (roughly)</w:t>
      </w:r>
    </w:p>
    <w:p w14:paraId="4B93B0E7" w14:textId="77777777" w:rsidR="00E74216" w:rsidRPr="00ED09A1" w:rsidRDefault="00E74216" w:rsidP="00DF26C6">
      <w:pPr>
        <w:pStyle w:val="ListParagraph"/>
        <w:spacing w:after="0" w:line="240" w:lineRule="auto"/>
        <w:ind w:left="1440"/>
        <w:textAlignment w:val="baseline"/>
        <w:rPr>
          <w:rFonts w:ascii="Arial" w:eastAsia="Times New Roman" w:hAnsi="Arial" w:cs="Times New Roman"/>
          <w:sz w:val="20"/>
        </w:rPr>
      </w:pPr>
    </w:p>
    <w:p w14:paraId="767884EF" w14:textId="36BDF482" w:rsidR="00376BF8" w:rsidRPr="00ED09A1" w:rsidRDefault="00376BF8" w:rsidP="00376BF8">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Why does the LOGON trigger fire multiple times during a single login in SSMS?</w:t>
      </w:r>
    </w:p>
    <w:p w14:paraId="77FD1628" w14:textId="706184B9" w:rsidR="0002262E" w:rsidRPr="00ED09A1" w:rsidRDefault="00942870" w:rsidP="00DF26C6">
      <w:pPr>
        <w:spacing w:after="0" w:line="240" w:lineRule="auto"/>
        <w:textAlignment w:val="baseline"/>
        <w:rPr>
          <w:rFonts w:ascii="Arial" w:eastAsia="Times New Roman" w:hAnsi="Arial" w:cs="Arial"/>
          <w:sz w:val="20"/>
        </w:rPr>
      </w:pPr>
      <w:r>
        <w:rPr>
          <w:rStyle w:val="Strong"/>
          <w:rFonts w:ascii="Arial" w:hAnsi="Arial" w:cs="Arial"/>
          <w:color w:val="363B3F"/>
          <w:sz w:val="21"/>
          <w:szCs w:val="21"/>
          <w:shd w:val="clear" w:color="auto" w:fill="FFFFFF"/>
        </w:rPr>
        <w:t xml:space="preserve">It happens because multiple SQL Server services are running as well as </w:t>
      </w:r>
      <w:proofErr w:type="spellStart"/>
      <w:r>
        <w:rPr>
          <w:rStyle w:val="Strong"/>
          <w:rFonts w:ascii="Arial" w:hAnsi="Arial" w:cs="Arial"/>
          <w:color w:val="363B3F"/>
          <w:sz w:val="21"/>
          <w:szCs w:val="21"/>
          <w:shd w:val="clear" w:color="auto" w:fill="FFFFFF"/>
        </w:rPr>
        <w:t>intellisense</w:t>
      </w:r>
      <w:proofErr w:type="spellEnd"/>
      <w:r>
        <w:rPr>
          <w:rStyle w:val="Strong"/>
          <w:rFonts w:ascii="Arial" w:hAnsi="Arial" w:cs="Arial"/>
          <w:color w:val="363B3F"/>
          <w:sz w:val="21"/>
          <w:szCs w:val="21"/>
          <w:shd w:val="clear" w:color="auto" w:fill="FFFFFF"/>
        </w:rPr>
        <w:t xml:space="preserve"> is turned on.</w:t>
      </w:r>
    </w:p>
    <w:p w14:paraId="4347E941" w14:textId="77777777" w:rsidR="00376BF8" w:rsidRPr="00ED09A1" w:rsidRDefault="00376BF8" w:rsidP="00376BF8">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is Service Broker?</w:t>
      </w:r>
    </w:p>
    <w:p w14:paraId="2C58FDA6" w14:textId="3B91CB52" w:rsidR="00F417F3" w:rsidRPr="00ED09A1" w:rsidRDefault="00515474" w:rsidP="00515474">
      <w:pPr>
        <w:spacing w:after="0" w:line="240" w:lineRule="auto"/>
        <w:ind w:left="720"/>
        <w:textAlignment w:val="baseline"/>
        <w:rPr>
          <w:rFonts w:ascii="Arial" w:eastAsia="Times New Roman" w:hAnsi="Arial" w:cs="Arial"/>
          <w:sz w:val="20"/>
        </w:rPr>
      </w:pPr>
      <w:r>
        <w:rPr>
          <w:rFonts w:ascii="Segoe UI" w:hAnsi="Segoe UI" w:cs="Segoe UI"/>
          <w:color w:val="171717"/>
          <w:shd w:val="clear" w:color="auto" w:fill="FFFFFF"/>
        </w:rPr>
        <w:t>SQL Server Service Broker provide native support for messaging and queuing in the SQL Server Database Engine and </w:t>
      </w:r>
      <w:hyperlink r:id="rId8" w:history="1">
        <w:r>
          <w:rPr>
            <w:rStyle w:val="Hyperlink"/>
            <w:rFonts w:ascii="Segoe UI" w:hAnsi="Segoe UI" w:cs="Segoe UI"/>
            <w:shd w:val="clear" w:color="auto" w:fill="FFFFFF"/>
          </w:rPr>
          <w:t>Azure SQL Database Managed Instance</w:t>
        </w:r>
      </w:hyperlink>
      <w:r>
        <w:rPr>
          <w:rFonts w:ascii="Segoe UI" w:hAnsi="Segoe UI" w:cs="Segoe UI"/>
          <w:color w:val="171717"/>
          <w:shd w:val="clear" w:color="auto" w:fill="FFFFFF"/>
        </w:rPr>
        <w:t>. Developers can easily create sophisticated applications that use the Database Engine components to communicate between disparate databases, and build distributed and reliable applications.</w:t>
      </w:r>
    </w:p>
    <w:p w14:paraId="388996AA" w14:textId="77777777" w:rsidR="00376BF8" w:rsidRPr="00ED09A1" w:rsidRDefault="00376BF8" w:rsidP="00376BF8">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is XPath?</w:t>
      </w:r>
    </w:p>
    <w:p w14:paraId="7875EFDC" w14:textId="77777777" w:rsidR="00515474" w:rsidRDefault="00515474" w:rsidP="00515474">
      <w:pPr>
        <w:pStyle w:val="NormalWeb"/>
        <w:shd w:val="clear" w:color="auto" w:fill="FFFFFF"/>
        <w:ind w:left="720"/>
        <w:rPr>
          <w:rFonts w:ascii="Segoe UI" w:hAnsi="Segoe UI" w:cs="Segoe UI"/>
          <w:color w:val="171717"/>
        </w:rPr>
      </w:pPr>
      <w:r>
        <w:rPr>
          <w:rFonts w:ascii="Segoe UI" w:hAnsi="Segoe UI" w:cs="Segoe UI"/>
          <w:color w:val="171717"/>
        </w:rPr>
        <w:t>XPath is a graph navigation language used to select a set of nodes from an XML document. Each XPath operator selects a node-set based on a node-set selected by a previous XPath operator. For example, given a set of </w:t>
      </w:r>
      <w:r>
        <w:rPr>
          <w:rStyle w:val="Strong"/>
          <w:rFonts w:ascii="Segoe UI" w:hAnsi="Segoe UI" w:cs="Segoe UI"/>
          <w:color w:val="171717"/>
        </w:rPr>
        <w:t>&lt;Customer&gt;</w:t>
      </w:r>
      <w:r>
        <w:rPr>
          <w:rFonts w:ascii="Segoe UI" w:hAnsi="Segoe UI" w:cs="Segoe UI"/>
          <w:color w:val="171717"/>
        </w:rPr>
        <w:t> nodes, XPath can select all </w:t>
      </w:r>
      <w:r>
        <w:rPr>
          <w:rStyle w:val="Strong"/>
          <w:rFonts w:ascii="Segoe UI" w:hAnsi="Segoe UI" w:cs="Segoe UI"/>
          <w:color w:val="171717"/>
        </w:rPr>
        <w:t>&lt;Order&gt;</w:t>
      </w:r>
      <w:r>
        <w:rPr>
          <w:rFonts w:ascii="Segoe UI" w:hAnsi="Segoe UI" w:cs="Segoe UI"/>
          <w:color w:val="171717"/>
        </w:rPr>
        <w:t> nodes with the </w:t>
      </w:r>
      <w:r>
        <w:rPr>
          <w:rStyle w:val="Strong"/>
          <w:rFonts w:ascii="Segoe UI" w:hAnsi="Segoe UI" w:cs="Segoe UI"/>
          <w:color w:val="171717"/>
        </w:rPr>
        <w:t>date</w:t>
      </w:r>
      <w:r>
        <w:rPr>
          <w:rFonts w:ascii="Segoe UI" w:hAnsi="Segoe UI" w:cs="Segoe UI"/>
          <w:color w:val="171717"/>
        </w:rPr>
        <w:t> attribute value of </w:t>
      </w:r>
      <w:r>
        <w:rPr>
          <w:rStyle w:val="Strong"/>
          <w:rFonts w:ascii="Segoe UI" w:hAnsi="Segoe UI" w:cs="Segoe UI"/>
          <w:color w:val="171717"/>
        </w:rPr>
        <w:t>"7/14/1999"</w:t>
      </w:r>
      <w:r>
        <w:rPr>
          <w:rFonts w:ascii="Segoe UI" w:hAnsi="Segoe UI" w:cs="Segoe UI"/>
          <w:color w:val="171717"/>
        </w:rPr>
        <w:t>. The resulting node-set contains all the orders with order date 7/14/1999.</w:t>
      </w:r>
    </w:p>
    <w:p w14:paraId="5F7FBE3C" w14:textId="77777777" w:rsidR="00515474" w:rsidRDefault="00515474" w:rsidP="00515474">
      <w:pPr>
        <w:pStyle w:val="NormalWeb"/>
        <w:shd w:val="clear" w:color="auto" w:fill="FFFFFF"/>
        <w:ind w:left="720"/>
        <w:rPr>
          <w:rFonts w:ascii="Segoe UI" w:hAnsi="Segoe UI" w:cs="Segoe UI"/>
          <w:color w:val="171717"/>
        </w:rPr>
      </w:pPr>
      <w:r>
        <w:rPr>
          <w:rFonts w:ascii="Segoe UI" w:hAnsi="Segoe UI" w:cs="Segoe UI"/>
          <w:color w:val="171717"/>
        </w:rPr>
        <w:lastRenderedPageBreak/>
        <w:t>The XPath language is defined by the World Wide Web Consortium (W3C) as a standard navigation language. SQLXML 4.0 implements a subset of the W3C XPath specification, which is located at </w:t>
      </w:r>
      <w:hyperlink r:id="rId9" w:history="1">
        <w:r>
          <w:rPr>
            <w:rStyle w:val="Hyperlink"/>
            <w:rFonts w:ascii="Segoe UI" w:hAnsi="Segoe UI" w:cs="Segoe UI"/>
          </w:rPr>
          <w:t>http://www.w3.org/TR/1999/PR-xpath-19991008.html</w:t>
        </w:r>
      </w:hyperlink>
      <w:r>
        <w:rPr>
          <w:rFonts w:ascii="Segoe UI" w:hAnsi="Segoe UI" w:cs="Segoe UI"/>
          <w:color w:val="171717"/>
        </w:rPr>
        <w:t>.</w:t>
      </w:r>
    </w:p>
    <w:p w14:paraId="187DC50D" w14:textId="77777777" w:rsidR="0002262E" w:rsidRPr="00ED09A1" w:rsidRDefault="0002262E" w:rsidP="0002262E">
      <w:pPr>
        <w:pStyle w:val="ListParagraph"/>
        <w:spacing w:before="100" w:beforeAutospacing="1" w:after="100" w:afterAutospacing="1" w:line="240" w:lineRule="auto"/>
        <w:ind w:left="1440"/>
        <w:textAlignment w:val="baseline"/>
        <w:rPr>
          <w:rFonts w:ascii="Arial" w:eastAsia="Times New Roman" w:hAnsi="Arial" w:cs="Arial"/>
          <w:sz w:val="20"/>
        </w:rPr>
      </w:pPr>
    </w:p>
    <w:p w14:paraId="2BFD4416" w14:textId="77777777" w:rsidR="00376BF8" w:rsidRPr="00ED09A1" w:rsidRDefault="00376BF8" w:rsidP="00376BF8">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 xml:space="preserve">What is </w:t>
      </w:r>
      <w:proofErr w:type="spellStart"/>
      <w:r w:rsidRPr="00ED09A1">
        <w:rPr>
          <w:rFonts w:ascii="Arial" w:eastAsia="Times New Roman" w:hAnsi="Arial" w:cs="Times New Roman"/>
          <w:sz w:val="20"/>
        </w:rPr>
        <w:t>Filestream</w:t>
      </w:r>
      <w:proofErr w:type="spellEnd"/>
      <w:r w:rsidRPr="00ED09A1">
        <w:rPr>
          <w:rFonts w:ascii="Arial" w:eastAsia="Times New Roman" w:hAnsi="Arial" w:cs="Times New Roman"/>
          <w:sz w:val="20"/>
        </w:rPr>
        <w:t xml:space="preserve"> in SQL Server?</w:t>
      </w:r>
    </w:p>
    <w:p w14:paraId="16C1B01D" w14:textId="15545250" w:rsidR="0002262E" w:rsidRPr="00ED09A1" w:rsidRDefault="00515474" w:rsidP="0002262E">
      <w:pPr>
        <w:pStyle w:val="ListParagraph"/>
        <w:spacing w:after="0" w:line="240" w:lineRule="auto"/>
        <w:ind w:left="1440"/>
        <w:textAlignment w:val="baseline"/>
        <w:rPr>
          <w:rFonts w:ascii="Arial" w:eastAsia="Times New Roman" w:hAnsi="Arial" w:cs="Times New Roman"/>
          <w:sz w:val="20"/>
        </w:rPr>
      </w:pPr>
      <w:r>
        <w:rPr>
          <w:rFonts w:ascii="Segoe UI" w:hAnsi="Segoe UI" w:cs="Segoe UI"/>
          <w:color w:val="171717"/>
          <w:shd w:val="clear" w:color="auto" w:fill="FFFFFF"/>
        </w:rPr>
        <w:t>FILESTREAM enables SQL Server-based applications to store unstructured data, such as documents and images, on the file system.</w:t>
      </w:r>
    </w:p>
    <w:p w14:paraId="1F8E0A79" w14:textId="77777777" w:rsidR="00376BF8" w:rsidRPr="00ED09A1" w:rsidRDefault="00376BF8" w:rsidP="00376BF8">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is change Data Capture (CDC) in SQL Server 2008?</w:t>
      </w:r>
    </w:p>
    <w:p w14:paraId="4CC6A05D" w14:textId="3EB86FFF" w:rsidR="0002262E" w:rsidRPr="00ED09A1" w:rsidRDefault="00515474" w:rsidP="00515474">
      <w:pPr>
        <w:spacing w:after="0" w:line="240" w:lineRule="auto"/>
        <w:ind w:left="720"/>
        <w:textAlignment w:val="baseline"/>
        <w:rPr>
          <w:rFonts w:ascii="Arial" w:eastAsia="Times New Roman" w:hAnsi="Arial" w:cs="Arial"/>
          <w:sz w:val="20"/>
        </w:rPr>
      </w:pPr>
      <w:r>
        <w:rPr>
          <w:rFonts w:ascii="Segoe UI" w:hAnsi="Segoe UI" w:cs="Segoe UI"/>
          <w:color w:val="171717"/>
          <w:shd w:val="clear" w:color="auto" w:fill="FFFFFF"/>
        </w:rPr>
        <w:t>Change data capture records insert, update, and delete activity that is applied to a SQL Server table. </w:t>
      </w:r>
    </w:p>
    <w:p w14:paraId="7B02E8B9" w14:textId="77777777" w:rsidR="00376BF8" w:rsidRPr="00ED09A1" w:rsidRDefault="00376BF8" w:rsidP="00376BF8">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How do you get data from a database on another server?</w:t>
      </w:r>
    </w:p>
    <w:p w14:paraId="6F2D3BBB" w14:textId="4BE5FCE8" w:rsidR="0002262E" w:rsidRPr="00ED09A1" w:rsidRDefault="00515474" w:rsidP="0002262E">
      <w:pPr>
        <w:pStyle w:val="ListParagraph"/>
        <w:spacing w:after="0" w:line="240" w:lineRule="auto"/>
        <w:ind w:left="1440"/>
        <w:textAlignment w:val="baseline"/>
        <w:rPr>
          <w:rFonts w:ascii="Arial" w:eastAsia="Times New Roman" w:hAnsi="Arial" w:cs="Arial"/>
          <w:sz w:val="20"/>
        </w:rPr>
      </w:pPr>
      <w:r>
        <w:rPr>
          <w:rFonts w:ascii="Arial" w:hAnsi="Arial" w:cs="Arial"/>
          <w:color w:val="242729"/>
          <w:sz w:val="23"/>
          <w:szCs w:val="23"/>
          <w:shd w:val="clear" w:color="auto" w:fill="FFFFFF"/>
        </w:rPr>
        <w:t>Creating a linked server is the only approach that I am aware of for this to occur. </w:t>
      </w:r>
    </w:p>
    <w:p w14:paraId="355965A0" w14:textId="77777777" w:rsidR="00376BF8" w:rsidRPr="00ED09A1" w:rsidRDefault="00376BF8" w:rsidP="00376BF8">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How do you rebuild the master database?</w:t>
      </w:r>
    </w:p>
    <w:p w14:paraId="3349DA85" w14:textId="71803FA9" w:rsidR="00D60DD5" w:rsidRPr="00D60DD5" w:rsidRDefault="00D60DD5" w:rsidP="00515474">
      <w:pPr>
        <w:shd w:val="clear" w:color="auto" w:fill="FFFFFF"/>
        <w:spacing w:after="150" w:line="420" w:lineRule="atLeast"/>
        <w:rPr>
          <w:rFonts w:ascii="Arial" w:eastAsia="Times New Roman" w:hAnsi="Arial" w:cs="Arial"/>
          <w:color w:val="333333"/>
          <w:sz w:val="24"/>
          <w:szCs w:val="24"/>
        </w:rPr>
      </w:pPr>
      <w:r w:rsidRPr="00D60DD5">
        <w:rPr>
          <w:rFonts w:ascii="Arial" w:eastAsia="Times New Roman" w:hAnsi="Arial" w:cs="Arial"/>
          <w:color w:val="333333"/>
          <w:sz w:val="24"/>
          <w:szCs w:val="24"/>
        </w:rPr>
        <w:t xml:space="preserve">To restore the master database files, you need to have latest backup of the </w:t>
      </w:r>
      <w:proofErr w:type="spellStart"/>
      <w:r w:rsidRPr="00D60DD5">
        <w:rPr>
          <w:rFonts w:ascii="Arial" w:eastAsia="Times New Roman" w:hAnsi="Arial" w:cs="Arial"/>
          <w:color w:val="333333"/>
          <w:sz w:val="24"/>
          <w:szCs w:val="24"/>
        </w:rPr>
        <w:t>master.ldf</w:t>
      </w:r>
      <w:proofErr w:type="spellEnd"/>
      <w:r w:rsidRPr="00D60DD5">
        <w:rPr>
          <w:rFonts w:ascii="Arial" w:eastAsia="Times New Roman" w:hAnsi="Arial" w:cs="Arial"/>
          <w:color w:val="333333"/>
          <w:sz w:val="24"/>
          <w:szCs w:val="24"/>
        </w:rPr>
        <w:t xml:space="preserve"> and MDF file. Start SQL server in a single user mode and follow the below give steps with complete </w:t>
      </w:r>
      <w:proofErr w:type="spellStart"/>
      <w:proofErr w:type="gramStart"/>
      <w:r w:rsidRPr="00D60DD5">
        <w:rPr>
          <w:rFonts w:ascii="Arial" w:eastAsia="Times New Roman" w:hAnsi="Arial" w:cs="Arial"/>
          <w:color w:val="333333"/>
          <w:sz w:val="24"/>
          <w:szCs w:val="24"/>
        </w:rPr>
        <w:t>precision:</w:t>
      </w:r>
      <w:r w:rsidRPr="00D60DD5">
        <w:rPr>
          <w:rFonts w:ascii="Arial" w:eastAsia="Times New Roman" w:hAnsi="Arial" w:cs="Arial"/>
          <w:b/>
          <w:bCs/>
          <w:color w:val="333333"/>
          <w:sz w:val="24"/>
          <w:szCs w:val="24"/>
        </w:rPr>
        <w:t>STEP</w:t>
      </w:r>
      <w:proofErr w:type="spellEnd"/>
      <w:proofErr w:type="gramEnd"/>
      <w:r w:rsidRPr="00D60DD5">
        <w:rPr>
          <w:rFonts w:ascii="Arial" w:eastAsia="Times New Roman" w:hAnsi="Arial" w:cs="Arial"/>
          <w:b/>
          <w:bCs/>
          <w:color w:val="333333"/>
          <w:sz w:val="24"/>
          <w:szCs w:val="24"/>
        </w:rPr>
        <w:t xml:space="preserve"> 1:</w:t>
      </w:r>
      <w:r w:rsidRPr="00D60DD5">
        <w:rPr>
          <w:rFonts w:ascii="Arial" w:eastAsia="Times New Roman" w:hAnsi="Arial" w:cs="Arial"/>
          <w:color w:val="333333"/>
          <w:sz w:val="24"/>
          <w:szCs w:val="24"/>
        </w:rPr>
        <w:t> Launch “SQL Server Configuration Manager” and then select “SQL Server 2005 Services”</w:t>
      </w:r>
      <w:r w:rsidR="00515474">
        <w:rPr>
          <w:rFonts w:ascii="Arial" w:eastAsia="Times New Roman" w:hAnsi="Arial" w:cs="Arial"/>
          <w:color w:val="333333"/>
          <w:sz w:val="24"/>
          <w:szCs w:val="24"/>
        </w:rPr>
        <w:t xml:space="preserve"> </w:t>
      </w:r>
      <w:r w:rsidRPr="00D60DD5">
        <w:rPr>
          <w:rFonts w:ascii="Arial" w:eastAsia="Times New Roman" w:hAnsi="Arial" w:cs="Arial"/>
          <w:b/>
          <w:bCs/>
          <w:color w:val="333333"/>
          <w:sz w:val="24"/>
          <w:szCs w:val="24"/>
        </w:rPr>
        <w:t>STEP 2:</w:t>
      </w:r>
      <w:r w:rsidRPr="00D60DD5">
        <w:rPr>
          <w:rFonts w:ascii="Arial" w:eastAsia="Times New Roman" w:hAnsi="Arial" w:cs="Arial"/>
          <w:color w:val="333333"/>
          <w:sz w:val="24"/>
          <w:szCs w:val="24"/>
        </w:rPr>
        <w:t> Go to the SQL Server instance, and perform right-click operation and select “Properties” option.</w:t>
      </w:r>
      <w:r w:rsidR="00515474">
        <w:rPr>
          <w:rFonts w:ascii="Arial" w:eastAsia="Times New Roman" w:hAnsi="Arial" w:cs="Arial"/>
          <w:color w:val="333333"/>
          <w:sz w:val="24"/>
          <w:szCs w:val="24"/>
        </w:rPr>
        <w:t xml:space="preserve"> </w:t>
      </w:r>
      <w:r w:rsidRPr="00D60DD5">
        <w:rPr>
          <w:rFonts w:ascii="Arial" w:eastAsia="Times New Roman" w:hAnsi="Arial" w:cs="Arial"/>
          <w:b/>
          <w:bCs/>
          <w:color w:val="333333"/>
          <w:sz w:val="24"/>
          <w:szCs w:val="24"/>
        </w:rPr>
        <w:t>STEP 3:</w:t>
      </w:r>
      <w:r w:rsidRPr="00D60DD5">
        <w:rPr>
          <w:rFonts w:ascii="Arial" w:eastAsia="Times New Roman" w:hAnsi="Arial" w:cs="Arial"/>
          <w:color w:val="333333"/>
          <w:sz w:val="24"/>
          <w:szCs w:val="24"/>
        </w:rPr>
        <w:t> Select “Advanced” tab on the “SQL Server Properties” window. Go to Startup Parameters box, and then add “-m;” prefix to the already existing parameters.</w:t>
      </w:r>
    </w:p>
    <w:p w14:paraId="5FFD85C3" w14:textId="77777777" w:rsidR="00F417F3" w:rsidRPr="00ED09A1" w:rsidRDefault="00F417F3" w:rsidP="0002262E">
      <w:pPr>
        <w:pStyle w:val="ListParagraph"/>
        <w:spacing w:after="0" w:line="240" w:lineRule="auto"/>
        <w:ind w:left="1440"/>
        <w:textAlignment w:val="baseline"/>
        <w:rPr>
          <w:rFonts w:ascii="Arial" w:eastAsia="Times New Roman" w:hAnsi="Arial" w:cs="Arial"/>
          <w:sz w:val="20"/>
        </w:rPr>
      </w:pPr>
    </w:p>
    <w:p w14:paraId="39302749" w14:textId="77777777" w:rsidR="009B1667" w:rsidRPr="00ED09A1" w:rsidRDefault="003E3480" w:rsidP="009B1667">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How is SQLCMD different fro</w:t>
      </w:r>
      <w:r w:rsidR="009B1667" w:rsidRPr="00ED09A1">
        <w:rPr>
          <w:rFonts w:ascii="Arial" w:eastAsia="Times New Roman" w:hAnsi="Arial" w:cs="Times New Roman"/>
          <w:sz w:val="20"/>
        </w:rPr>
        <w:t>m OSQL?</w:t>
      </w:r>
    </w:p>
    <w:p w14:paraId="07C796ED" w14:textId="28BB8E89" w:rsidR="0002262E" w:rsidRDefault="00D60DD5" w:rsidP="0002262E">
      <w:pPr>
        <w:pStyle w:val="ListParagraph"/>
        <w:spacing w:after="0" w:line="240" w:lineRule="auto"/>
        <w:ind w:left="1440"/>
        <w:textAlignment w:val="baseline"/>
        <w:rPr>
          <w:rFonts w:ascii="Segoe UI" w:hAnsi="Segoe UI" w:cs="Segoe UI"/>
          <w:color w:val="171717"/>
          <w:shd w:val="clear" w:color="auto" w:fill="FFFFFF"/>
        </w:rPr>
      </w:pPr>
      <w:r>
        <w:rPr>
          <w:rFonts w:ascii="Segoe UI" w:hAnsi="Segoe UI" w:cs="Segoe UI"/>
          <w:color w:val="171717"/>
          <w:shd w:val="clear" w:color="auto" w:fill="FFFFFF"/>
        </w:rPr>
        <w:t>OSQL is outdated and one should only use SQLCMD instead</w:t>
      </w:r>
    </w:p>
    <w:p w14:paraId="571F2184" w14:textId="77777777" w:rsidR="00D60DD5" w:rsidRPr="00ED09A1" w:rsidRDefault="00D60DD5" w:rsidP="0002262E">
      <w:pPr>
        <w:pStyle w:val="ListParagraph"/>
        <w:spacing w:after="0" w:line="240" w:lineRule="auto"/>
        <w:ind w:left="1440"/>
        <w:textAlignment w:val="baseline"/>
        <w:rPr>
          <w:rFonts w:ascii="Arial" w:eastAsia="Times New Roman" w:hAnsi="Arial" w:cs="Arial"/>
          <w:sz w:val="20"/>
        </w:rPr>
      </w:pPr>
    </w:p>
    <w:p w14:paraId="0EF5A9BD" w14:textId="77777777" w:rsidR="009B1667" w:rsidRPr="00ED09A1" w:rsidRDefault="009B1667" w:rsidP="009B1667">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is the use of the Dedicated Admin Connection (DAC)?</w:t>
      </w:r>
    </w:p>
    <w:p w14:paraId="37B18317" w14:textId="104EDC1C" w:rsidR="00427961" w:rsidRPr="00ED09A1" w:rsidRDefault="00DD7FC1" w:rsidP="00427961">
      <w:pPr>
        <w:pStyle w:val="ListParagraph"/>
        <w:spacing w:after="0" w:line="240" w:lineRule="auto"/>
        <w:ind w:left="1440"/>
        <w:textAlignment w:val="baseline"/>
        <w:rPr>
          <w:rFonts w:ascii="Arial" w:eastAsia="Times New Roman" w:hAnsi="Arial" w:cs="Times New Roman"/>
          <w:sz w:val="20"/>
        </w:rPr>
      </w:pPr>
      <w:r>
        <w:rPr>
          <w:rFonts w:ascii="Arial" w:hAnsi="Arial" w:cs="Arial"/>
          <w:color w:val="333333"/>
          <w:sz w:val="21"/>
          <w:szCs w:val="21"/>
          <w:shd w:val="clear" w:color="auto" w:fill="FFFFFF"/>
        </w:rPr>
        <w:t>The Dedicated Admin Connection was built to help you connect and run basic troubleshooting queries in cases of serious performance problems. </w:t>
      </w:r>
    </w:p>
    <w:p w14:paraId="2FFEE478" w14:textId="77777777" w:rsidR="009B1667" w:rsidRPr="00ED09A1" w:rsidRDefault="009B1667" w:rsidP="009B1667">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is transparent data encryption?</w:t>
      </w:r>
    </w:p>
    <w:p w14:paraId="39EE0F06" w14:textId="158F9546" w:rsidR="00427961" w:rsidRPr="00ED09A1" w:rsidRDefault="00DD7FC1" w:rsidP="00427961">
      <w:pPr>
        <w:pStyle w:val="ListParagraph"/>
        <w:spacing w:after="0" w:line="240" w:lineRule="auto"/>
        <w:ind w:left="1440"/>
        <w:textAlignment w:val="baseline"/>
        <w:rPr>
          <w:rFonts w:ascii="Arial" w:eastAsia="Times New Roman" w:hAnsi="Arial" w:cs="Arial"/>
          <w:sz w:val="20"/>
        </w:rPr>
      </w:pPr>
      <w:r>
        <w:rPr>
          <w:rFonts w:ascii="Arial" w:hAnsi="Arial" w:cs="Arial"/>
          <w:color w:val="222222"/>
          <w:sz w:val="21"/>
          <w:szCs w:val="21"/>
          <w:shd w:val="clear" w:color="auto" w:fill="FFFFFF"/>
        </w:rPr>
        <w:t>T</w:t>
      </w:r>
      <w:r>
        <w:rPr>
          <w:rFonts w:ascii="Arial" w:hAnsi="Arial" w:cs="Arial"/>
          <w:color w:val="222222"/>
          <w:sz w:val="21"/>
          <w:szCs w:val="21"/>
          <w:shd w:val="clear" w:color="auto" w:fill="FFFFFF"/>
        </w:rPr>
        <w:t>echnology employed by </w:t>
      </w:r>
      <w:hyperlink r:id="rId10" w:tooltip="Microsoft" w:history="1">
        <w:r>
          <w:rPr>
            <w:rStyle w:val="Hyperlink"/>
            <w:rFonts w:ascii="Arial" w:hAnsi="Arial" w:cs="Arial"/>
            <w:color w:val="0B0080"/>
            <w:sz w:val="21"/>
            <w:szCs w:val="21"/>
            <w:shd w:val="clear" w:color="auto" w:fill="FFFFFF"/>
          </w:rPr>
          <w:t>Microsoft</w:t>
        </w:r>
      </w:hyperlink>
      <w:r>
        <w:rPr>
          <w:rFonts w:ascii="Arial" w:hAnsi="Arial" w:cs="Arial"/>
          <w:color w:val="222222"/>
          <w:sz w:val="21"/>
          <w:szCs w:val="21"/>
          <w:shd w:val="clear" w:color="auto" w:fill="FFFFFF"/>
        </w:rPr>
        <w:t>, </w:t>
      </w:r>
      <w:hyperlink r:id="rId11" w:tooltip="IBM" w:history="1">
        <w:r>
          <w:rPr>
            <w:rStyle w:val="Hyperlink"/>
            <w:rFonts w:ascii="Arial" w:hAnsi="Arial" w:cs="Arial"/>
            <w:color w:val="0B0080"/>
            <w:sz w:val="21"/>
            <w:szCs w:val="21"/>
            <w:shd w:val="clear" w:color="auto" w:fill="FFFFFF"/>
          </w:rPr>
          <w:t>IBM</w:t>
        </w:r>
      </w:hyperlink>
      <w:r>
        <w:rPr>
          <w:rFonts w:ascii="Arial" w:hAnsi="Arial" w:cs="Arial"/>
          <w:color w:val="222222"/>
          <w:sz w:val="21"/>
          <w:szCs w:val="21"/>
          <w:shd w:val="clear" w:color="auto" w:fill="FFFFFF"/>
        </w:rPr>
        <w:t> and </w:t>
      </w:r>
      <w:hyperlink r:id="rId12" w:tooltip="Oracle Corporation" w:history="1">
        <w:r>
          <w:rPr>
            <w:rStyle w:val="Hyperlink"/>
            <w:rFonts w:ascii="Arial" w:hAnsi="Arial" w:cs="Arial"/>
            <w:color w:val="0B0080"/>
            <w:sz w:val="21"/>
            <w:szCs w:val="21"/>
            <w:shd w:val="clear" w:color="auto" w:fill="FFFFFF"/>
          </w:rPr>
          <w:t>Oracle</w:t>
        </w:r>
      </w:hyperlink>
      <w:r>
        <w:rPr>
          <w:rFonts w:ascii="Arial" w:hAnsi="Arial" w:cs="Arial"/>
          <w:color w:val="222222"/>
          <w:sz w:val="21"/>
          <w:szCs w:val="21"/>
          <w:shd w:val="clear" w:color="auto" w:fill="FFFFFF"/>
        </w:rPr>
        <w:t> to </w:t>
      </w:r>
      <w:hyperlink r:id="rId13" w:tooltip="Encryption" w:history="1">
        <w:r>
          <w:rPr>
            <w:rStyle w:val="Hyperlink"/>
            <w:rFonts w:ascii="Arial" w:hAnsi="Arial" w:cs="Arial"/>
            <w:color w:val="0B0080"/>
            <w:sz w:val="21"/>
            <w:szCs w:val="21"/>
            <w:shd w:val="clear" w:color="auto" w:fill="FFFFFF"/>
          </w:rPr>
          <w:t>encrypt</w:t>
        </w:r>
      </w:hyperlink>
      <w:r>
        <w:rPr>
          <w:rFonts w:ascii="Arial" w:hAnsi="Arial" w:cs="Arial"/>
          <w:color w:val="222222"/>
          <w:sz w:val="21"/>
          <w:szCs w:val="21"/>
          <w:shd w:val="clear" w:color="auto" w:fill="FFFFFF"/>
        </w:rPr>
        <w:t> </w:t>
      </w:r>
      <w:hyperlink r:id="rId14" w:tooltip="Database" w:history="1">
        <w:r>
          <w:rPr>
            <w:rStyle w:val="Hyperlink"/>
            <w:rFonts w:ascii="Arial" w:hAnsi="Arial" w:cs="Arial"/>
            <w:color w:val="0B0080"/>
            <w:sz w:val="21"/>
            <w:szCs w:val="21"/>
            <w:shd w:val="clear" w:color="auto" w:fill="FFFFFF"/>
          </w:rPr>
          <w:t>database</w:t>
        </w:r>
      </w:hyperlink>
      <w:r>
        <w:rPr>
          <w:rFonts w:ascii="Arial" w:hAnsi="Arial" w:cs="Arial"/>
          <w:color w:val="222222"/>
          <w:sz w:val="21"/>
          <w:szCs w:val="21"/>
          <w:shd w:val="clear" w:color="auto" w:fill="FFFFFF"/>
        </w:rPr>
        <w:t> files. TDE offers encryption at file level. TDE solves the problem of protecting </w:t>
      </w:r>
      <w:hyperlink r:id="rId15" w:tooltip="Data at rest" w:history="1">
        <w:r>
          <w:rPr>
            <w:rStyle w:val="Hyperlink"/>
            <w:rFonts w:ascii="Arial" w:hAnsi="Arial" w:cs="Arial"/>
            <w:color w:val="0B0080"/>
            <w:sz w:val="21"/>
            <w:szCs w:val="21"/>
            <w:shd w:val="clear" w:color="auto" w:fill="FFFFFF"/>
          </w:rPr>
          <w:t>data at rest</w:t>
        </w:r>
      </w:hyperlink>
      <w:r>
        <w:rPr>
          <w:rFonts w:ascii="Arial" w:hAnsi="Arial" w:cs="Arial"/>
          <w:color w:val="222222"/>
          <w:sz w:val="21"/>
          <w:szCs w:val="21"/>
          <w:shd w:val="clear" w:color="auto" w:fill="FFFFFF"/>
        </w:rPr>
        <w:t>, encrypting databases both on the hard drive and consequently on </w:t>
      </w:r>
      <w:hyperlink r:id="rId16" w:tooltip="Backup" w:history="1">
        <w:r>
          <w:rPr>
            <w:rStyle w:val="Hyperlink"/>
            <w:rFonts w:ascii="Arial" w:hAnsi="Arial" w:cs="Arial"/>
            <w:color w:val="0B0080"/>
            <w:sz w:val="21"/>
            <w:szCs w:val="21"/>
            <w:shd w:val="clear" w:color="auto" w:fill="FFFFFF"/>
          </w:rPr>
          <w:t>backup</w:t>
        </w:r>
      </w:hyperlink>
      <w:r>
        <w:rPr>
          <w:rFonts w:ascii="Arial" w:hAnsi="Arial" w:cs="Arial"/>
          <w:color w:val="222222"/>
          <w:sz w:val="21"/>
          <w:szCs w:val="21"/>
          <w:shd w:val="clear" w:color="auto" w:fill="FFFFFF"/>
        </w:rPr>
        <w:t> media. It does not protect </w:t>
      </w:r>
      <w:hyperlink r:id="rId17" w:tooltip="Data in transit" w:history="1">
        <w:r>
          <w:rPr>
            <w:rStyle w:val="Hyperlink"/>
            <w:rFonts w:ascii="Arial" w:hAnsi="Arial" w:cs="Arial"/>
            <w:color w:val="0B0080"/>
            <w:sz w:val="21"/>
            <w:szCs w:val="21"/>
            <w:shd w:val="clear" w:color="auto" w:fill="FFFFFF"/>
          </w:rPr>
          <w:t>data in transit</w:t>
        </w:r>
      </w:hyperlink>
      <w:r>
        <w:rPr>
          <w:rFonts w:ascii="Arial" w:hAnsi="Arial" w:cs="Arial"/>
          <w:color w:val="222222"/>
          <w:sz w:val="21"/>
          <w:szCs w:val="21"/>
          <w:shd w:val="clear" w:color="auto" w:fill="FFFFFF"/>
        </w:rPr>
        <w:t> nor </w:t>
      </w:r>
      <w:hyperlink r:id="rId18" w:tooltip="Data in use" w:history="1">
        <w:r>
          <w:rPr>
            <w:rStyle w:val="Hyperlink"/>
            <w:rFonts w:ascii="Arial" w:hAnsi="Arial" w:cs="Arial"/>
            <w:color w:val="0B0080"/>
            <w:sz w:val="21"/>
            <w:szCs w:val="21"/>
            <w:shd w:val="clear" w:color="auto" w:fill="FFFFFF"/>
          </w:rPr>
          <w:t>data in use</w:t>
        </w:r>
      </w:hyperlink>
      <w:r>
        <w:rPr>
          <w:rFonts w:ascii="Arial" w:hAnsi="Arial" w:cs="Arial"/>
          <w:color w:val="222222"/>
          <w:sz w:val="21"/>
          <w:szCs w:val="21"/>
          <w:shd w:val="clear" w:color="auto" w:fill="FFFFFF"/>
        </w:rPr>
        <w:t>. Enterprises typically employ TDE to solve compliance issues such as </w:t>
      </w:r>
      <w:hyperlink r:id="rId19" w:tooltip="PCI DSS" w:history="1">
        <w:r>
          <w:rPr>
            <w:rStyle w:val="Hyperlink"/>
            <w:rFonts w:ascii="Arial" w:hAnsi="Arial" w:cs="Arial"/>
            <w:color w:val="0B0080"/>
            <w:sz w:val="21"/>
            <w:szCs w:val="21"/>
            <w:shd w:val="clear" w:color="auto" w:fill="FFFFFF"/>
          </w:rPr>
          <w:t>PCI DSS</w:t>
        </w:r>
      </w:hyperlink>
      <w:r>
        <w:rPr>
          <w:rFonts w:ascii="Arial" w:hAnsi="Arial" w:cs="Arial"/>
          <w:color w:val="222222"/>
          <w:sz w:val="21"/>
          <w:szCs w:val="21"/>
          <w:shd w:val="clear" w:color="auto" w:fill="FFFFFF"/>
        </w:rPr>
        <w:t> which require the protection of data at rest.</w:t>
      </w:r>
    </w:p>
    <w:p w14:paraId="7CC335CA" w14:textId="77777777" w:rsidR="009B1667" w:rsidRPr="00ED09A1" w:rsidRDefault="009B1667" w:rsidP="009B1667">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is bidirectional transactional replication?</w:t>
      </w:r>
    </w:p>
    <w:p w14:paraId="051D1334" w14:textId="64BA99ED" w:rsidR="00427961" w:rsidRPr="00ED09A1" w:rsidRDefault="00DD7FC1" w:rsidP="00427961">
      <w:pPr>
        <w:pStyle w:val="ListParagraph"/>
        <w:spacing w:after="0" w:line="240" w:lineRule="auto"/>
        <w:ind w:left="1440"/>
        <w:textAlignment w:val="baseline"/>
        <w:rPr>
          <w:rFonts w:ascii="Arial" w:eastAsia="Times New Roman" w:hAnsi="Arial" w:cs="Arial"/>
          <w:sz w:val="20"/>
        </w:rPr>
      </w:pPr>
      <w:r>
        <w:rPr>
          <w:rFonts w:ascii="Segoe UI" w:hAnsi="Segoe UI" w:cs="Segoe UI"/>
          <w:color w:val="171717"/>
          <w:shd w:val="clear" w:color="auto" w:fill="FFFFFF"/>
        </w:rPr>
        <w:t>specific transactional replication topology that allows two servers to exchange changes with each other: each server publishes data and then subscribes to a publication with the same data from the other server</w:t>
      </w:r>
    </w:p>
    <w:p w14:paraId="47767660" w14:textId="77777777" w:rsidR="009B1667" w:rsidRPr="00ED09A1" w:rsidRDefault="009B1667" w:rsidP="009B1667">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lastRenderedPageBreak/>
        <w:t>Why can’t I run TRUNCATE TABLE on a published table?</w:t>
      </w:r>
    </w:p>
    <w:p w14:paraId="1A326EDD" w14:textId="05C9FA01" w:rsidR="00427961" w:rsidRPr="00ED09A1" w:rsidRDefault="00AA1DF4" w:rsidP="00427961">
      <w:pPr>
        <w:pStyle w:val="ListParagraph"/>
        <w:spacing w:after="0" w:line="240" w:lineRule="auto"/>
        <w:ind w:left="1440"/>
        <w:textAlignment w:val="baseline"/>
        <w:rPr>
          <w:rFonts w:ascii="Arial" w:eastAsia="Times New Roman" w:hAnsi="Arial" w:cs="Arial"/>
          <w:sz w:val="20"/>
        </w:rPr>
      </w:pPr>
      <w:r>
        <w:rPr>
          <w:rFonts w:ascii="Arial" w:eastAsia="Times New Roman" w:hAnsi="Arial" w:cs="Arial"/>
          <w:sz w:val="20"/>
        </w:rPr>
        <w:t>I can’t alter a published table</w:t>
      </w:r>
    </w:p>
    <w:p w14:paraId="1BD3C477" w14:textId="77777777" w:rsidR="009B1667" w:rsidRPr="00ED09A1" w:rsidRDefault="009B1667" w:rsidP="009B1667">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How can you validate a backup copy of your database?</w:t>
      </w:r>
    </w:p>
    <w:p w14:paraId="4531CDCC" w14:textId="0F82EF62" w:rsidR="00F417F3" w:rsidRPr="00ED09A1" w:rsidRDefault="00AA1DF4" w:rsidP="00427961">
      <w:pPr>
        <w:pStyle w:val="ListParagraph"/>
        <w:spacing w:after="0" w:line="240" w:lineRule="auto"/>
        <w:ind w:left="1440"/>
        <w:textAlignment w:val="baseline"/>
        <w:rPr>
          <w:rFonts w:ascii="Arial" w:eastAsia="Times New Roman" w:hAnsi="Arial" w:cs="Arial"/>
          <w:sz w:val="20"/>
        </w:rPr>
      </w:pPr>
      <w:r>
        <w:rPr>
          <w:rFonts w:ascii="Arial" w:eastAsia="Times New Roman" w:hAnsi="Arial" w:cs="Arial"/>
          <w:sz w:val="20"/>
        </w:rPr>
        <w:t>BACKUP statement</w:t>
      </w:r>
    </w:p>
    <w:p w14:paraId="0DFBB17E" w14:textId="77777777" w:rsidR="009B1667" w:rsidRPr="00ED09A1" w:rsidRDefault="009B1667" w:rsidP="009B1667">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is Business Intelligence (BI)?</w:t>
      </w:r>
    </w:p>
    <w:p w14:paraId="7A8DF37D" w14:textId="77777777" w:rsidR="00427961" w:rsidRPr="00ED09A1" w:rsidRDefault="00427961" w:rsidP="00427961">
      <w:pPr>
        <w:pStyle w:val="ListParagraph"/>
        <w:spacing w:after="0" w:line="240" w:lineRule="auto"/>
        <w:ind w:left="1440"/>
        <w:textAlignment w:val="baseline"/>
        <w:rPr>
          <w:rFonts w:ascii="Arial" w:eastAsia="Times New Roman" w:hAnsi="Arial" w:cs="Arial"/>
          <w:sz w:val="20"/>
        </w:rPr>
      </w:pPr>
    </w:p>
    <w:p w14:paraId="1A45CBBD" w14:textId="174AD5B8" w:rsidR="00427961" w:rsidRPr="00ED09A1" w:rsidRDefault="009B1667" w:rsidP="00DF26C6">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is a fact table?</w:t>
      </w:r>
    </w:p>
    <w:p w14:paraId="38235AEB" w14:textId="77777777" w:rsidR="00427961" w:rsidRPr="00ED09A1" w:rsidRDefault="00427961" w:rsidP="00DF26C6">
      <w:pPr>
        <w:spacing w:after="0" w:line="240" w:lineRule="auto"/>
        <w:textAlignment w:val="baseline"/>
        <w:rPr>
          <w:rFonts w:ascii="Arial" w:eastAsia="Times New Roman" w:hAnsi="Arial" w:cs="Arial"/>
          <w:sz w:val="20"/>
        </w:rPr>
      </w:pPr>
    </w:p>
    <w:p w14:paraId="3F63B81F" w14:textId="77777777" w:rsidR="009B1667" w:rsidRPr="00ED09A1" w:rsidRDefault="009B1667" w:rsidP="009B1667">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is ETL?</w:t>
      </w:r>
    </w:p>
    <w:p w14:paraId="47EF11BC" w14:textId="2761FB41" w:rsidR="00427961" w:rsidRPr="00ED09A1" w:rsidRDefault="00526519" w:rsidP="00427961">
      <w:pPr>
        <w:pStyle w:val="ListParagraph"/>
        <w:spacing w:after="0" w:line="240" w:lineRule="auto"/>
        <w:ind w:left="1440"/>
        <w:textAlignment w:val="baseline"/>
        <w:rPr>
          <w:rFonts w:ascii="Arial" w:eastAsia="Times New Roman" w:hAnsi="Arial" w:cs="Arial"/>
          <w:sz w:val="20"/>
        </w:rPr>
      </w:pPr>
      <w:r>
        <w:rPr>
          <w:rFonts w:ascii="Arial" w:eastAsia="Times New Roman" w:hAnsi="Arial" w:cs="Arial"/>
          <w:sz w:val="20"/>
        </w:rPr>
        <w:t>Extract Transport Load; which is a procedure used for data warehousing.</w:t>
      </w:r>
    </w:p>
    <w:p w14:paraId="398831DD" w14:textId="77777777" w:rsidR="009B1667" w:rsidRPr="00ED09A1" w:rsidRDefault="009B1667" w:rsidP="009B1667">
      <w:pPr>
        <w:pStyle w:val="ListParagraph"/>
        <w:numPr>
          <w:ilvl w:val="0"/>
          <w:numId w:val="1"/>
        </w:numPr>
        <w:spacing w:after="0" w:line="240" w:lineRule="auto"/>
        <w:textAlignment w:val="baseline"/>
        <w:rPr>
          <w:rFonts w:ascii="Arial" w:eastAsia="Times New Roman" w:hAnsi="Arial" w:cs="Times New Roman"/>
          <w:sz w:val="20"/>
        </w:rPr>
      </w:pPr>
      <w:r w:rsidRPr="00ED09A1">
        <w:rPr>
          <w:rFonts w:ascii="Arial" w:eastAsia="Times New Roman" w:hAnsi="Arial" w:cs="Times New Roman"/>
          <w:sz w:val="20"/>
        </w:rPr>
        <w:t>What is PowerPivot for Excel?</w:t>
      </w:r>
    </w:p>
    <w:p w14:paraId="7132A4FB" w14:textId="696D37FE" w:rsidR="00DF26C6" w:rsidRPr="00ED09A1" w:rsidRDefault="00526519" w:rsidP="00DF26C6">
      <w:pPr>
        <w:pStyle w:val="ListParagraph"/>
        <w:spacing w:after="0" w:line="240" w:lineRule="auto"/>
        <w:ind w:left="1440"/>
        <w:textAlignment w:val="baseline"/>
        <w:rPr>
          <w:rFonts w:ascii="Arial" w:eastAsia="Times New Roman" w:hAnsi="Arial" w:cs="Times New Roman"/>
          <w:sz w:val="20"/>
        </w:rPr>
      </w:pPr>
      <w:r>
        <w:rPr>
          <w:rFonts w:ascii="Arial" w:eastAsia="Times New Roman" w:hAnsi="Arial" w:cs="Times New Roman"/>
          <w:sz w:val="20"/>
        </w:rPr>
        <w:t xml:space="preserve">Feature for Microsoft Excel which uses </w:t>
      </w:r>
      <w:r>
        <w:rPr>
          <w:rFonts w:ascii="Arial" w:hAnsi="Arial" w:cs="Arial"/>
          <w:color w:val="222222"/>
          <w:sz w:val="21"/>
          <w:szCs w:val="21"/>
          <w:shd w:val="clear" w:color="auto" w:fill="FFFFFF"/>
        </w:rPr>
        <w:t>DAX expressions resolve to </w:t>
      </w:r>
      <w:hyperlink r:id="rId20" w:tooltip="T-SQL" w:history="1">
        <w:r>
          <w:rPr>
            <w:rStyle w:val="Hyperlink"/>
            <w:rFonts w:ascii="Arial" w:hAnsi="Arial" w:cs="Arial"/>
            <w:color w:val="0B0080"/>
            <w:sz w:val="21"/>
            <w:szCs w:val="21"/>
            <w:shd w:val="clear" w:color="auto" w:fill="FFFFFF"/>
          </w:rPr>
          <w:t>T-SQL</w:t>
        </w:r>
      </w:hyperlink>
      <w:r>
        <w:rPr>
          <w:rFonts w:ascii="Arial" w:hAnsi="Arial" w:cs="Arial"/>
          <w:color w:val="222222"/>
          <w:sz w:val="21"/>
          <w:szCs w:val="21"/>
          <w:shd w:val="clear" w:color="auto" w:fill="FFFFFF"/>
        </w:rPr>
        <w:t> queries.</w:t>
      </w:r>
    </w:p>
    <w:sectPr w:rsidR="00DF26C6" w:rsidRPr="00ED09A1">
      <w:headerReference w:type="default" r:id="rId21"/>
      <w:pgSz w:w="12240" w:h="15840"/>
      <w:pgMar w:top="23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B1E8F" w14:textId="77777777" w:rsidR="002114E5" w:rsidRDefault="002114E5">
      <w:pPr>
        <w:spacing w:after="0" w:line="240" w:lineRule="auto"/>
      </w:pPr>
      <w:r>
        <w:separator/>
      </w:r>
    </w:p>
  </w:endnote>
  <w:endnote w:type="continuationSeparator" w:id="0">
    <w:p w14:paraId="0D9ECA20" w14:textId="77777777" w:rsidR="002114E5" w:rsidRDefault="00211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0AF3E" w14:textId="77777777" w:rsidR="002114E5" w:rsidRDefault="002114E5">
      <w:pPr>
        <w:spacing w:after="0" w:line="240" w:lineRule="auto"/>
      </w:pPr>
      <w:r>
        <w:separator/>
      </w:r>
    </w:p>
  </w:footnote>
  <w:footnote w:type="continuationSeparator" w:id="0">
    <w:p w14:paraId="2829B9EE" w14:textId="77777777" w:rsidR="002114E5" w:rsidRDefault="00211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DE56F" w14:textId="778688DA" w:rsidR="00AA1DF4" w:rsidRPr="006F39C8" w:rsidRDefault="00AA1DF4" w:rsidP="00EF1837">
    <w:pPr>
      <w:tabs>
        <w:tab w:val="center" w:pos="4680"/>
        <w:tab w:val="right" w:pos="9360"/>
      </w:tabs>
      <w:spacing w:after="0" w:line="240" w:lineRule="auto"/>
      <w:jc w:val="right"/>
    </w:pPr>
    <w:r>
      <w:rPr>
        <w:noProof/>
      </w:rPr>
      <w:drawing>
        <wp:anchor distT="0" distB="0" distL="114300" distR="114300" simplePos="0" relativeHeight="251661312" behindDoc="0" locked="0" layoutInCell="0" allowOverlap="0" wp14:anchorId="7EE18911" wp14:editId="2D544D09">
          <wp:simplePos x="0" y="0"/>
          <wp:positionH relativeFrom="margin">
            <wp:posOffset>-876300</wp:posOffset>
          </wp:positionH>
          <wp:positionV relativeFrom="paragraph">
            <wp:posOffset>-419100</wp:posOffset>
          </wp:positionV>
          <wp:extent cx="2082165" cy="1257300"/>
          <wp:effectExtent l="0" t="0" r="0" b="0"/>
          <wp:wrapNone/>
          <wp:docPr id="1" name="image01.png" descr="mis6230.png"/>
          <wp:cNvGraphicFramePr/>
          <a:graphic xmlns:a="http://schemas.openxmlformats.org/drawingml/2006/main">
            <a:graphicData uri="http://schemas.openxmlformats.org/drawingml/2006/picture">
              <pic:pic xmlns:pic="http://schemas.openxmlformats.org/drawingml/2006/picture">
                <pic:nvPicPr>
                  <pic:cNvPr id="0" name="image01.png" descr="mis6230.png"/>
                  <pic:cNvPicPr preferRelativeResize="0"/>
                </pic:nvPicPr>
                <pic:blipFill>
                  <a:blip r:embed="rId1"/>
                  <a:srcRect/>
                  <a:stretch>
                    <a:fillRect/>
                  </a:stretch>
                </pic:blipFill>
                <pic:spPr>
                  <a:xfrm>
                    <a:off x="0" y="0"/>
                    <a:ext cx="2082165" cy="1257300"/>
                  </a:xfrm>
                  <a:prstGeom prst="rect">
                    <a:avLst/>
                  </a:prstGeom>
                  <a:ln/>
                </pic:spPr>
              </pic:pic>
            </a:graphicData>
          </a:graphic>
        </wp:anchor>
      </w:drawing>
    </w:r>
    <w:r>
      <w:rPr>
        <w:sz w:val="48"/>
      </w:rPr>
      <w:t>Interview Questions</w:t>
    </w:r>
  </w:p>
  <w:p w14:paraId="4B07A213" w14:textId="6160CCF1" w:rsidR="00AA1DF4" w:rsidRDefault="00AA1DF4" w:rsidP="00EF1837">
    <w:pPr>
      <w:tabs>
        <w:tab w:val="center" w:pos="4680"/>
        <w:tab w:val="right" w:pos="9360"/>
      </w:tabs>
      <w:spacing w:after="0" w:line="240" w:lineRule="auto"/>
      <w:jc w:val="right"/>
    </w:pPr>
    <w:r>
      <w:rPr>
        <w:sz w:val="48"/>
      </w:rPr>
      <w:t>Assignment 2</w:t>
    </w:r>
  </w:p>
  <w:p w14:paraId="2CA45A9B" w14:textId="77777777" w:rsidR="00AA1DF4" w:rsidRDefault="00AA1DF4">
    <w:pPr>
      <w:tabs>
        <w:tab w:val="center" w:pos="4680"/>
        <w:tab w:val="right" w:pos="9360"/>
      </w:tabs>
      <w:spacing w:after="0" w:line="240" w:lineRule="auto"/>
      <w:jc w:val="right"/>
    </w:pPr>
    <w:r>
      <w:rPr>
        <w:noProof/>
      </w:rPr>
      <w:drawing>
        <wp:anchor distT="0" distB="0" distL="114300" distR="114300" simplePos="0" relativeHeight="251659264" behindDoc="0" locked="0" layoutInCell="0" hidden="0" allowOverlap="0" wp14:anchorId="2CEF74AC" wp14:editId="795BA66D">
          <wp:simplePos x="0" y="0"/>
          <wp:positionH relativeFrom="margin">
            <wp:posOffset>-698499</wp:posOffset>
          </wp:positionH>
          <wp:positionV relativeFrom="paragraph">
            <wp:posOffset>177800</wp:posOffset>
          </wp:positionV>
          <wp:extent cx="7137400" cy="38100"/>
          <wp:effectExtent l="0" t="0" r="0" b="0"/>
          <wp:wrapNone/>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7137400" cy="381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F096E"/>
    <w:multiLevelType w:val="multilevel"/>
    <w:tmpl w:val="FFF0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8171C"/>
    <w:multiLevelType w:val="hybridMultilevel"/>
    <w:tmpl w:val="0144D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011AD"/>
    <w:multiLevelType w:val="hybridMultilevel"/>
    <w:tmpl w:val="034AB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153650"/>
    <w:multiLevelType w:val="hybridMultilevel"/>
    <w:tmpl w:val="B4D62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081897"/>
    <w:multiLevelType w:val="multilevel"/>
    <w:tmpl w:val="01C6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1E78FD"/>
    <w:multiLevelType w:val="hybridMultilevel"/>
    <w:tmpl w:val="6A92E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D86BDD"/>
    <w:multiLevelType w:val="multilevel"/>
    <w:tmpl w:val="7BD4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A27599"/>
    <w:multiLevelType w:val="hybridMultilevel"/>
    <w:tmpl w:val="2C841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122C41"/>
    <w:multiLevelType w:val="hybridMultilevel"/>
    <w:tmpl w:val="32F66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744125"/>
    <w:multiLevelType w:val="hybridMultilevel"/>
    <w:tmpl w:val="CF9AE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C81BDA"/>
    <w:multiLevelType w:val="multilevel"/>
    <w:tmpl w:val="66AA27E4"/>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1" w15:restartNumberingAfterBreak="0">
    <w:nsid w:val="31A53D77"/>
    <w:multiLevelType w:val="hybridMultilevel"/>
    <w:tmpl w:val="12A0E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983405"/>
    <w:multiLevelType w:val="hybridMultilevel"/>
    <w:tmpl w:val="A6B046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FB62B0"/>
    <w:multiLevelType w:val="hybridMultilevel"/>
    <w:tmpl w:val="A5982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510649"/>
    <w:multiLevelType w:val="multilevel"/>
    <w:tmpl w:val="AF20CE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5505759A"/>
    <w:multiLevelType w:val="hybridMultilevel"/>
    <w:tmpl w:val="EE48D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EE397C"/>
    <w:multiLevelType w:val="hybridMultilevel"/>
    <w:tmpl w:val="D6866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673DAE"/>
    <w:multiLevelType w:val="multilevel"/>
    <w:tmpl w:val="E28CCE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FD53699"/>
    <w:multiLevelType w:val="multilevel"/>
    <w:tmpl w:val="84D0A6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FEF0E39"/>
    <w:multiLevelType w:val="hybridMultilevel"/>
    <w:tmpl w:val="425AF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4139F7"/>
    <w:multiLevelType w:val="multilevel"/>
    <w:tmpl w:val="F41EB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2637BA"/>
    <w:multiLevelType w:val="hybridMultilevel"/>
    <w:tmpl w:val="4EC2F2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5C2D0A"/>
    <w:multiLevelType w:val="multilevel"/>
    <w:tmpl w:val="4A2265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722B200B"/>
    <w:multiLevelType w:val="hybridMultilevel"/>
    <w:tmpl w:val="5AB8B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091611"/>
    <w:multiLevelType w:val="hybridMultilevel"/>
    <w:tmpl w:val="FB5CA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7000454"/>
    <w:multiLevelType w:val="hybridMultilevel"/>
    <w:tmpl w:val="657A6B3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20"/>
  </w:num>
  <w:num w:numId="2">
    <w:abstractNumId w:val="14"/>
  </w:num>
  <w:num w:numId="3">
    <w:abstractNumId w:val="18"/>
  </w:num>
  <w:num w:numId="4">
    <w:abstractNumId w:val="22"/>
  </w:num>
  <w:num w:numId="5">
    <w:abstractNumId w:val="17"/>
  </w:num>
  <w:num w:numId="6">
    <w:abstractNumId w:val="13"/>
  </w:num>
  <w:num w:numId="7">
    <w:abstractNumId w:val="10"/>
  </w:num>
  <w:num w:numId="8">
    <w:abstractNumId w:val="23"/>
  </w:num>
  <w:num w:numId="9">
    <w:abstractNumId w:val="8"/>
  </w:num>
  <w:num w:numId="10">
    <w:abstractNumId w:val="1"/>
  </w:num>
  <w:num w:numId="11">
    <w:abstractNumId w:val="16"/>
  </w:num>
  <w:num w:numId="12">
    <w:abstractNumId w:val="24"/>
  </w:num>
  <w:num w:numId="13">
    <w:abstractNumId w:val="21"/>
  </w:num>
  <w:num w:numId="14">
    <w:abstractNumId w:val="5"/>
  </w:num>
  <w:num w:numId="15">
    <w:abstractNumId w:val="12"/>
  </w:num>
  <w:num w:numId="16">
    <w:abstractNumId w:val="19"/>
  </w:num>
  <w:num w:numId="17">
    <w:abstractNumId w:val="11"/>
  </w:num>
  <w:num w:numId="18">
    <w:abstractNumId w:val="2"/>
  </w:num>
  <w:num w:numId="19">
    <w:abstractNumId w:val="7"/>
  </w:num>
  <w:num w:numId="20">
    <w:abstractNumId w:val="3"/>
  </w:num>
  <w:num w:numId="21">
    <w:abstractNumId w:val="4"/>
  </w:num>
  <w:num w:numId="22">
    <w:abstractNumId w:val="9"/>
  </w:num>
  <w:num w:numId="23">
    <w:abstractNumId w:val="15"/>
  </w:num>
  <w:num w:numId="24">
    <w:abstractNumId w:val="25"/>
  </w:num>
  <w:num w:numId="25">
    <w:abstractNumId w:val="0"/>
  </w:num>
  <w:num w:numId="26">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6C8"/>
    <w:rsid w:val="0002262E"/>
    <w:rsid w:val="00046876"/>
    <w:rsid w:val="00083F8C"/>
    <w:rsid w:val="000B048A"/>
    <w:rsid w:val="000F52F3"/>
    <w:rsid w:val="001076C8"/>
    <w:rsid w:val="00117550"/>
    <w:rsid w:val="0016096B"/>
    <w:rsid w:val="001F5912"/>
    <w:rsid w:val="00201983"/>
    <w:rsid w:val="00203A86"/>
    <w:rsid w:val="002114E5"/>
    <w:rsid w:val="00252ACE"/>
    <w:rsid w:val="0025531B"/>
    <w:rsid w:val="002B0F9A"/>
    <w:rsid w:val="002B4510"/>
    <w:rsid w:val="00327D34"/>
    <w:rsid w:val="00376BF8"/>
    <w:rsid w:val="003A3EAD"/>
    <w:rsid w:val="003B1C73"/>
    <w:rsid w:val="003E3480"/>
    <w:rsid w:val="00427961"/>
    <w:rsid w:val="00461819"/>
    <w:rsid w:val="0051108E"/>
    <w:rsid w:val="00515474"/>
    <w:rsid w:val="00520E17"/>
    <w:rsid w:val="00526519"/>
    <w:rsid w:val="00594E68"/>
    <w:rsid w:val="005C55DF"/>
    <w:rsid w:val="005D1BA3"/>
    <w:rsid w:val="005F3B75"/>
    <w:rsid w:val="006204C3"/>
    <w:rsid w:val="006452D6"/>
    <w:rsid w:val="00645731"/>
    <w:rsid w:val="006F682C"/>
    <w:rsid w:val="007E145E"/>
    <w:rsid w:val="00874E5A"/>
    <w:rsid w:val="008C2154"/>
    <w:rsid w:val="008E0BCA"/>
    <w:rsid w:val="00904FB7"/>
    <w:rsid w:val="00942870"/>
    <w:rsid w:val="009B1667"/>
    <w:rsid w:val="00AA18CB"/>
    <w:rsid w:val="00AA1DF4"/>
    <w:rsid w:val="00BB0FFF"/>
    <w:rsid w:val="00BC4741"/>
    <w:rsid w:val="00BF338F"/>
    <w:rsid w:val="00C22E69"/>
    <w:rsid w:val="00C3764F"/>
    <w:rsid w:val="00CA29D1"/>
    <w:rsid w:val="00CD5612"/>
    <w:rsid w:val="00D1384D"/>
    <w:rsid w:val="00D165FC"/>
    <w:rsid w:val="00D60DD5"/>
    <w:rsid w:val="00D951D0"/>
    <w:rsid w:val="00DC25FC"/>
    <w:rsid w:val="00DD7FC1"/>
    <w:rsid w:val="00DF26C6"/>
    <w:rsid w:val="00E53674"/>
    <w:rsid w:val="00E74216"/>
    <w:rsid w:val="00E968D7"/>
    <w:rsid w:val="00EB194C"/>
    <w:rsid w:val="00ED09A1"/>
    <w:rsid w:val="00EF1837"/>
    <w:rsid w:val="00F25A61"/>
    <w:rsid w:val="00F417F3"/>
    <w:rsid w:val="00FD7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0EEBF"/>
  <w15:docId w15:val="{2B53F15B-DFA8-4FBC-AF14-39F05035C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B618E"/>
      <w:sz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jc w:val="center"/>
    </w:pPr>
    <w:rPr>
      <w:rFonts w:ascii="Tahoma" w:eastAsia="Tahoma" w:hAnsi="Tahoma" w:cs="Tahoma"/>
      <w:b/>
      <w:sz w:val="4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top w:w="58" w:type="dxa"/>
        <w:left w:w="115" w:type="dxa"/>
        <w:bottom w:w="58" w:type="dxa"/>
        <w:right w:w="115" w:type="dxa"/>
      </w:tblCellMar>
    </w:tblPr>
  </w:style>
  <w:style w:type="paragraph" w:styleId="BalloonText">
    <w:name w:val="Balloon Text"/>
    <w:basedOn w:val="Normal"/>
    <w:link w:val="BalloonTextChar"/>
    <w:uiPriority w:val="99"/>
    <w:semiHidden/>
    <w:unhideWhenUsed/>
    <w:rsid w:val="00BC4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741"/>
    <w:rPr>
      <w:rFonts w:ascii="Tahoma" w:hAnsi="Tahoma" w:cs="Tahoma"/>
      <w:sz w:val="16"/>
      <w:szCs w:val="16"/>
    </w:rPr>
  </w:style>
  <w:style w:type="paragraph" w:styleId="NormalWeb">
    <w:name w:val="Normal (Web)"/>
    <w:basedOn w:val="Normal"/>
    <w:uiPriority w:val="99"/>
    <w:unhideWhenUsed/>
    <w:rsid w:val="00BC474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BC4741"/>
    <w:pPr>
      <w:ind w:left="720"/>
      <w:contextualSpacing/>
    </w:pPr>
  </w:style>
  <w:style w:type="paragraph" w:styleId="Header">
    <w:name w:val="header"/>
    <w:basedOn w:val="Normal"/>
    <w:link w:val="HeaderChar"/>
    <w:uiPriority w:val="99"/>
    <w:unhideWhenUsed/>
    <w:rsid w:val="00BC4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741"/>
  </w:style>
  <w:style w:type="paragraph" w:styleId="Footer">
    <w:name w:val="footer"/>
    <w:basedOn w:val="Normal"/>
    <w:link w:val="FooterChar"/>
    <w:uiPriority w:val="99"/>
    <w:unhideWhenUsed/>
    <w:rsid w:val="00BC4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741"/>
  </w:style>
  <w:style w:type="character" w:customStyle="1" w:styleId="normaltextrun">
    <w:name w:val="normaltextrun"/>
    <w:basedOn w:val="DefaultParagraphFont"/>
    <w:rsid w:val="00083F8C"/>
  </w:style>
  <w:style w:type="character" w:customStyle="1" w:styleId="eop">
    <w:name w:val="eop"/>
    <w:basedOn w:val="DefaultParagraphFont"/>
    <w:rsid w:val="00083F8C"/>
  </w:style>
  <w:style w:type="paragraph" w:customStyle="1" w:styleId="paragraph">
    <w:name w:val="paragraph"/>
    <w:basedOn w:val="Normal"/>
    <w:rsid w:val="00083F8C"/>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customStyle="1" w:styleId="spellingerror">
    <w:name w:val="spellingerror"/>
    <w:basedOn w:val="DefaultParagraphFont"/>
    <w:rsid w:val="00083F8C"/>
  </w:style>
  <w:style w:type="character" w:styleId="CommentReference">
    <w:name w:val="annotation reference"/>
    <w:basedOn w:val="DefaultParagraphFont"/>
    <w:uiPriority w:val="99"/>
    <w:semiHidden/>
    <w:unhideWhenUsed/>
    <w:rsid w:val="00117550"/>
    <w:rPr>
      <w:sz w:val="16"/>
      <w:szCs w:val="16"/>
    </w:rPr>
  </w:style>
  <w:style w:type="paragraph" w:styleId="CommentText">
    <w:name w:val="annotation text"/>
    <w:basedOn w:val="Normal"/>
    <w:link w:val="CommentTextChar"/>
    <w:uiPriority w:val="99"/>
    <w:semiHidden/>
    <w:unhideWhenUsed/>
    <w:rsid w:val="00117550"/>
    <w:pPr>
      <w:spacing w:line="240" w:lineRule="auto"/>
    </w:pPr>
    <w:rPr>
      <w:sz w:val="20"/>
    </w:rPr>
  </w:style>
  <w:style w:type="character" w:customStyle="1" w:styleId="CommentTextChar">
    <w:name w:val="Comment Text Char"/>
    <w:basedOn w:val="DefaultParagraphFont"/>
    <w:link w:val="CommentText"/>
    <w:uiPriority w:val="99"/>
    <w:semiHidden/>
    <w:rsid w:val="00117550"/>
    <w:rPr>
      <w:sz w:val="20"/>
    </w:rPr>
  </w:style>
  <w:style w:type="paragraph" w:styleId="CommentSubject">
    <w:name w:val="annotation subject"/>
    <w:basedOn w:val="CommentText"/>
    <w:next w:val="CommentText"/>
    <w:link w:val="CommentSubjectChar"/>
    <w:uiPriority w:val="99"/>
    <w:semiHidden/>
    <w:unhideWhenUsed/>
    <w:rsid w:val="00117550"/>
    <w:rPr>
      <w:b/>
      <w:bCs/>
    </w:rPr>
  </w:style>
  <w:style w:type="character" w:customStyle="1" w:styleId="CommentSubjectChar">
    <w:name w:val="Comment Subject Char"/>
    <w:basedOn w:val="CommentTextChar"/>
    <w:link w:val="CommentSubject"/>
    <w:uiPriority w:val="99"/>
    <w:semiHidden/>
    <w:rsid w:val="00117550"/>
    <w:rPr>
      <w:b/>
      <w:bCs/>
      <w:sz w:val="20"/>
    </w:rPr>
  </w:style>
  <w:style w:type="character" w:customStyle="1" w:styleId="ilad">
    <w:name w:val="il_ad"/>
    <w:basedOn w:val="DefaultParagraphFont"/>
    <w:rsid w:val="00203A86"/>
  </w:style>
  <w:style w:type="character" w:styleId="Strong">
    <w:name w:val="Strong"/>
    <w:basedOn w:val="DefaultParagraphFont"/>
    <w:uiPriority w:val="22"/>
    <w:qFormat/>
    <w:rsid w:val="00203A86"/>
    <w:rPr>
      <w:b/>
      <w:bCs/>
    </w:rPr>
  </w:style>
  <w:style w:type="character" w:styleId="Emphasis">
    <w:name w:val="Emphasis"/>
    <w:basedOn w:val="DefaultParagraphFont"/>
    <w:uiPriority w:val="20"/>
    <w:qFormat/>
    <w:rsid w:val="00203A86"/>
    <w:rPr>
      <w:i/>
      <w:iCs/>
    </w:rPr>
  </w:style>
  <w:style w:type="character" w:styleId="Hyperlink">
    <w:name w:val="Hyperlink"/>
    <w:basedOn w:val="DefaultParagraphFont"/>
    <w:uiPriority w:val="99"/>
    <w:semiHidden/>
    <w:unhideWhenUsed/>
    <w:rsid w:val="005265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0025">
      <w:bodyDiv w:val="1"/>
      <w:marLeft w:val="0"/>
      <w:marRight w:val="0"/>
      <w:marTop w:val="0"/>
      <w:marBottom w:val="0"/>
      <w:divBdr>
        <w:top w:val="none" w:sz="0" w:space="0" w:color="auto"/>
        <w:left w:val="none" w:sz="0" w:space="0" w:color="auto"/>
        <w:bottom w:val="none" w:sz="0" w:space="0" w:color="auto"/>
        <w:right w:val="none" w:sz="0" w:space="0" w:color="auto"/>
      </w:divBdr>
    </w:div>
    <w:div w:id="59593969">
      <w:bodyDiv w:val="1"/>
      <w:marLeft w:val="0"/>
      <w:marRight w:val="0"/>
      <w:marTop w:val="0"/>
      <w:marBottom w:val="0"/>
      <w:divBdr>
        <w:top w:val="none" w:sz="0" w:space="0" w:color="auto"/>
        <w:left w:val="none" w:sz="0" w:space="0" w:color="auto"/>
        <w:bottom w:val="none" w:sz="0" w:space="0" w:color="auto"/>
        <w:right w:val="none" w:sz="0" w:space="0" w:color="auto"/>
      </w:divBdr>
    </w:div>
    <w:div w:id="78403799">
      <w:bodyDiv w:val="1"/>
      <w:marLeft w:val="0"/>
      <w:marRight w:val="0"/>
      <w:marTop w:val="0"/>
      <w:marBottom w:val="0"/>
      <w:divBdr>
        <w:top w:val="none" w:sz="0" w:space="0" w:color="auto"/>
        <w:left w:val="none" w:sz="0" w:space="0" w:color="auto"/>
        <w:bottom w:val="none" w:sz="0" w:space="0" w:color="auto"/>
        <w:right w:val="none" w:sz="0" w:space="0" w:color="auto"/>
      </w:divBdr>
      <w:divsChild>
        <w:div w:id="1771312155">
          <w:marLeft w:val="0"/>
          <w:marRight w:val="0"/>
          <w:marTop w:val="0"/>
          <w:marBottom w:val="0"/>
          <w:divBdr>
            <w:top w:val="none" w:sz="0" w:space="0" w:color="auto"/>
            <w:left w:val="none" w:sz="0" w:space="0" w:color="auto"/>
            <w:bottom w:val="none" w:sz="0" w:space="0" w:color="auto"/>
            <w:right w:val="none" w:sz="0" w:space="0" w:color="auto"/>
          </w:divBdr>
        </w:div>
        <w:div w:id="1618678999">
          <w:marLeft w:val="0"/>
          <w:marRight w:val="0"/>
          <w:marTop w:val="0"/>
          <w:marBottom w:val="0"/>
          <w:divBdr>
            <w:top w:val="none" w:sz="0" w:space="0" w:color="auto"/>
            <w:left w:val="none" w:sz="0" w:space="0" w:color="auto"/>
            <w:bottom w:val="none" w:sz="0" w:space="0" w:color="auto"/>
            <w:right w:val="none" w:sz="0" w:space="0" w:color="auto"/>
          </w:divBdr>
        </w:div>
      </w:divsChild>
    </w:div>
    <w:div w:id="88356871">
      <w:bodyDiv w:val="1"/>
      <w:marLeft w:val="0"/>
      <w:marRight w:val="0"/>
      <w:marTop w:val="0"/>
      <w:marBottom w:val="0"/>
      <w:divBdr>
        <w:top w:val="none" w:sz="0" w:space="0" w:color="auto"/>
        <w:left w:val="none" w:sz="0" w:space="0" w:color="auto"/>
        <w:bottom w:val="none" w:sz="0" w:space="0" w:color="auto"/>
        <w:right w:val="none" w:sz="0" w:space="0" w:color="auto"/>
      </w:divBdr>
    </w:div>
    <w:div w:id="97455755">
      <w:bodyDiv w:val="1"/>
      <w:marLeft w:val="0"/>
      <w:marRight w:val="0"/>
      <w:marTop w:val="0"/>
      <w:marBottom w:val="0"/>
      <w:divBdr>
        <w:top w:val="none" w:sz="0" w:space="0" w:color="auto"/>
        <w:left w:val="none" w:sz="0" w:space="0" w:color="auto"/>
        <w:bottom w:val="none" w:sz="0" w:space="0" w:color="auto"/>
        <w:right w:val="none" w:sz="0" w:space="0" w:color="auto"/>
      </w:divBdr>
    </w:div>
    <w:div w:id="116224391">
      <w:bodyDiv w:val="1"/>
      <w:marLeft w:val="0"/>
      <w:marRight w:val="0"/>
      <w:marTop w:val="0"/>
      <w:marBottom w:val="0"/>
      <w:divBdr>
        <w:top w:val="none" w:sz="0" w:space="0" w:color="auto"/>
        <w:left w:val="none" w:sz="0" w:space="0" w:color="auto"/>
        <w:bottom w:val="none" w:sz="0" w:space="0" w:color="auto"/>
        <w:right w:val="none" w:sz="0" w:space="0" w:color="auto"/>
      </w:divBdr>
    </w:div>
    <w:div w:id="125126362">
      <w:bodyDiv w:val="1"/>
      <w:marLeft w:val="0"/>
      <w:marRight w:val="0"/>
      <w:marTop w:val="0"/>
      <w:marBottom w:val="0"/>
      <w:divBdr>
        <w:top w:val="none" w:sz="0" w:space="0" w:color="auto"/>
        <w:left w:val="none" w:sz="0" w:space="0" w:color="auto"/>
        <w:bottom w:val="none" w:sz="0" w:space="0" w:color="auto"/>
        <w:right w:val="none" w:sz="0" w:space="0" w:color="auto"/>
      </w:divBdr>
    </w:div>
    <w:div w:id="161049668">
      <w:bodyDiv w:val="1"/>
      <w:marLeft w:val="0"/>
      <w:marRight w:val="0"/>
      <w:marTop w:val="0"/>
      <w:marBottom w:val="0"/>
      <w:divBdr>
        <w:top w:val="none" w:sz="0" w:space="0" w:color="auto"/>
        <w:left w:val="none" w:sz="0" w:space="0" w:color="auto"/>
        <w:bottom w:val="none" w:sz="0" w:space="0" w:color="auto"/>
        <w:right w:val="none" w:sz="0" w:space="0" w:color="auto"/>
      </w:divBdr>
    </w:div>
    <w:div w:id="186217123">
      <w:bodyDiv w:val="1"/>
      <w:marLeft w:val="0"/>
      <w:marRight w:val="0"/>
      <w:marTop w:val="0"/>
      <w:marBottom w:val="0"/>
      <w:divBdr>
        <w:top w:val="none" w:sz="0" w:space="0" w:color="auto"/>
        <w:left w:val="none" w:sz="0" w:space="0" w:color="auto"/>
        <w:bottom w:val="none" w:sz="0" w:space="0" w:color="auto"/>
        <w:right w:val="none" w:sz="0" w:space="0" w:color="auto"/>
      </w:divBdr>
    </w:div>
    <w:div w:id="232006389">
      <w:bodyDiv w:val="1"/>
      <w:marLeft w:val="0"/>
      <w:marRight w:val="0"/>
      <w:marTop w:val="0"/>
      <w:marBottom w:val="0"/>
      <w:divBdr>
        <w:top w:val="none" w:sz="0" w:space="0" w:color="auto"/>
        <w:left w:val="none" w:sz="0" w:space="0" w:color="auto"/>
        <w:bottom w:val="none" w:sz="0" w:space="0" w:color="auto"/>
        <w:right w:val="none" w:sz="0" w:space="0" w:color="auto"/>
      </w:divBdr>
    </w:div>
    <w:div w:id="238292743">
      <w:bodyDiv w:val="1"/>
      <w:marLeft w:val="0"/>
      <w:marRight w:val="0"/>
      <w:marTop w:val="0"/>
      <w:marBottom w:val="0"/>
      <w:divBdr>
        <w:top w:val="none" w:sz="0" w:space="0" w:color="auto"/>
        <w:left w:val="none" w:sz="0" w:space="0" w:color="auto"/>
        <w:bottom w:val="none" w:sz="0" w:space="0" w:color="auto"/>
        <w:right w:val="none" w:sz="0" w:space="0" w:color="auto"/>
      </w:divBdr>
      <w:divsChild>
        <w:div w:id="426660327">
          <w:marLeft w:val="0"/>
          <w:marRight w:val="0"/>
          <w:marTop w:val="0"/>
          <w:marBottom w:val="0"/>
          <w:divBdr>
            <w:top w:val="none" w:sz="0" w:space="0" w:color="auto"/>
            <w:left w:val="none" w:sz="0" w:space="0" w:color="auto"/>
            <w:bottom w:val="none" w:sz="0" w:space="0" w:color="auto"/>
            <w:right w:val="none" w:sz="0" w:space="0" w:color="auto"/>
          </w:divBdr>
        </w:div>
        <w:div w:id="433209472">
          <w:marLeft w:val="0"/>
          <w:marRight w:val="0"/>
          <w:marTop w:val="0"/>
          <w:marBottom w:val="0"/>
          <w:divBdr>
            <w:top w:val="none" w:sz="0" w:space="0" w:color="auto"/>
            <w:left w:val="none" w:sz="0" w:space="0" w:color="auto"/>
            <w:bottom w:val="none" w:sz="0" w:space="0" w:color="auto"/>
            <w:right w:val="none" w:sz="0" w:space="0" w:color="auto"/>
          </w:divBdr>
        </w:div>
      </w:divsChild>
    </w:div>
    <w:div w:id="246429350">
      <w:bodyDiv w:val="1"/>
      <w:marLeft w:val="0"/>
      <w:marRight w:val="0"/>
      <w:marTop w:val="0"/>
      <w:marBottom w:val="0"/>
      <w:divBdr>
        <w:top w:val="none" w:sz="0" w:space="0" w:color="auto"/>
        <w:left w:val="none" w:sz="0" w:space="0" w:color="auto"/>
        <w:bottom w:val="none" w:sz="0" w:space="0" w:color="auto"/>
        <w:right w:val="none" w:sz="0" w:space="0" w:color="auto"/>
      </w:divBdr>
    </w:div>
    <w:div w:id="253369934">
      <w:bodyDiv w:val="1"/>
      <w:marLeft w:val="0"/>
      <w:marRight w:val="0"/>
      <w:marTop w:val="0"/>
      <w:marBottom w:val="0"/>
      <w:divBdr>
        <w:top w:val="none" w:sz="0" w:space="0" w:color="auto"/>
        <w:left w:val="none" w:sz="0" w:space="0" w:color="auto"/>
        <w:bottom w:val="none" w:sz="0" w:space="0" w:color="auto"/>
        <w:right w:val="none" w:sz="0" w:space="0" w:color="auto"/>
      </w:divBdr>
    </w:div>
    <w:div w:id="267352661">
      <w:bodyDiv w:val="1"/>
      <w:marLeft w:val="0"/>
      <w:marRight w:val="0"/>
      <w:marTop w:val="0"/>
      <w:marBottom w:val="0"/>
      <w:divBdr>
        <w:top w:val="none" w:sz="0" w:space="0" w:color="auto"/>
        <w:left w:val="none" w:sz="0" w:space="0" w:color="auto"/>
        <w:bottom w:val="none" w:sz="0" w:space="0" w:color="auto"/>
        <w:right w:val="none" w:sz="0" w:space="0" w:color="auto"/>
      </w:divBdr>
    </w:div>
    <w:div w:id="282924437">
      <w:bodyDiv w:val="1"/>
      <w:marLeft w:val="0"/>
      <w:marRight w:val="0"/>
      <w:marTop w:val="0"/>
      <w:marBottom w:val="0"/>
      <w:divBdr>
        <w:top w:val="none" w:sz="0" w:space="0" w:color="auto"/>
        <w:left w:val="none" w:sz="0" w:space="0" w:color="auto"/>
        <w:bottom w:val="none" w:sz="0" w:space="0" w:color="auto"/>
        <w:right w:val="none" w:sz="0" w:space="0" w:color="auto"/>
      </w:divBdr>
    </w:div>
    <w:div w:id="353969114">
      <w:bodyDiv w:val="1"/>
      <w:marLeft w:val="0"/>
      <w:marRight w:val="0"/>
      <w:marTop w:val="0"/>
      <w:marBottom w:val="0"/>
      <w:divBdr>
        <w:top w:val="none" w:sz="0" w:space="0" w:color="auto"/>
        <w:left w:val="none" w:sz="0" w:space="0" w:color="auto"/>
        <w:bottom w:val="none" w:sz="0" w:space="0" w:color="auto"/>
        <w:right w:val="none" w:sz="0" w:space="0" w:color="auto"/>
      </w:divBdr>
    </w:div>
    <w:div w:id="376123823">
      <w:bodyDiv w:val="1"/>
      <w:marLeft w:val="0"/>
      <w:marRight w:val="0"/>
      <w:marTop w:val="0"/>
      <w:marBottom w:val="0"/>
      <w:divBdr>
        <w:top w:val="none" w:sz="0" w:space="0" w:color="auto"/>
        <w:left w:val="none" w:sz="0" w:space="0" w:color="auto"/>
        <w:bottom w:val="none" w:sz="0" w:space="0" w:color="auto"/>
        <w:right w:val="none" w:sz="0" w:space="0" w:color="auto"/>
      </w:divBdr>
    </w:div>
    <w:div w:id="394207586">
      <w:bodyDiv w:val="1"/>
      <w:marLeft w:val="0"/>
      <w:marRight w:val="0"/>
      <w:marTop w:val="0"/>
      <w:marBottom w:val="0"/>
      <w:divBdr>
        <w:top w:val="none" w:sz="0" w:space="0" w:color="auto"/>
        <w:left w:val="none" w:sz="0" w:space="0" w:color="auto"/>
        <w:bottom w:val="none" w:sz="0" w:space="0" w:color="auto"/>
        <w:right w:val="none" w:sz="0" w:space="0" w:color="auto"/>
      </w:divBdr>
    </w:div>
    <w:div w:id="398213824">
      <w:bodyDiv w:val="1"/>
      <w:marLeft w:val="0"/>
      <w:marRight w:val="0"/>
      <w:marTop w:val="0"/>
      <w:marBottom w:val="0"/>
      <w:divBdr>
        <w:top w:val="none" w:sz="0" w:space="0" w:color="auto"/>
        <w:left w:val="none" w:sz="0" w:space="0" w:color="auto"/>
        <w:bottom w:val="none" w:sz="0" w:space="0" w:color="auto"/>
        <w:right w:val="none" w:sz="0" w:space="0" w:color="auto"/>
      </w:divBdr>
    </w:div>
    <w:div w:id="496120456">
      <w:bodyDiv w:val="1"/>
      <w:marLeft w:val="0"/>
      <w:marRight w:val="0"/>
      <w:marTop w:val="0"/>
      <w:marBottom w:val="0"/>
      <w:divBdr>
        <w:top w:val="none" w:sz="0" w:space="0" w:color="auto"/>
        <w:left w:val="none" w:sz="0" w:space="0" w:color="auto"/>
        <w:bottom w:val="none" w:sz="0" w:space="0" w:color="auto"/>
        <w:right w:val="none" w:sz="0" w:space="0" w:color="auto"/>
      </w:divBdr>
    </w:div>
    <w:div w:id="516427886">
      <w:bodyDiv w:val="1"/>
      <w:marLeft w:val="0"/>
      <w:marRight w:val="0"/>
      <w:marTop w:val="0"/>
      <w:marBottom w:val="0"/>
      <w:divBdr>
        <w:top w:val="none" w:sz="0" w:space="0" w:color="auto"/>
        <w:left w:val="none" w:sz="0" w:space="0" w:color="auto"/>
        <w:bottom w:val="none" w:sz="0" w:space="0" w:color="auto"/>
        <w:right w:val="none" w:sz="0" w:space="0" w:color="auto"/>
      </w:divBdr>
    </w:div>
    <w:div w:id="615523229">
      <w:bodyDiv w:val="1"/>
      <w:marLeft w:val="0"/>
      <w:marRight w:val="0"/>
      <w:marTop w:val="0"/>
      <w:marBottom w:val="0"/>
      <w:divBdr>
        <w:top w:val="none" w:sz="0" w:space="0" w:color="auto"/>
        <w:left w:val="none" w:sz="0" w:space="0" w:color="auto"/>
        <w:bottom w:val="none" w:sz="0" w:space="0" w:color="auto"/>
        <w:right w:val="none" w:sz="0" w:space="0" w:color="auto"/>
      </w:divBdr>
    </w:div>
    <w:div w:id="642151463">
      <w:bodyDiv w:val="1"/>
      <w:marLeft w:val="0"/>
      <w:marRight w:val="0"/>
      <w:marTop w:val="0"/>
      <w:marBottom w:val="0"/>
      <w:divBdr>
        <w:top w:val="none" w:sz="0" w:space="0" w:color="auto"/>
        <w:left w:val="none" w:sz="0" w:space="0" w:color="auto"/>
        <w:bottom w:val="none" w:sz="0" w:space="0" w:color="auto"/>
        <w:right w:val="none" w:sz="0" w:space="0" w:color="auto"/>
      </w:divBdr>
    </w:div>
    <w:div w:id="676078773">
      <w:bodyDiv w:val="1"/>
      <w:marLeft w:val="0"/>
      <w:marRight w:val="0"/>
      <w:marTop w:val="0"/>
      <w:marBottom w:val="0"/>
      <w:divBdr>
        <w:top w:val="none" w:sz="0" w:space="0" w:color="auto"/>
        <w:left w:val="none" w:sz="0" w:space="0" w:color="auto"/>
        <w:bottom w:val="none" w:sz="0" w:space="0" w:color="auto"/>
        <w:right w:val="none" w:sz="0" w:space="0" w:color="auto"/>
      </w:divBdr>
    </w:div>
    <w:div w:id="683943195">
      <w:bodyDiv w:val="1"/>
      <w:marLeft w:val="0"/>
      <w:marRight w:val="0"/>
      <w:marTop w:val="0"/>
      <w:marBottom w:val="0"/>
      <w:divBdr>
        <w:top w:val="none" w:sz="0" w:space="0" w:color="auto"/>
        <w:left w:val="none" w:sz="0" w:space="0" w:color="auto"/>
        <w:bottom w:val="none" w:sz="0" w:space="0" w:color="auto"/>
        <w:right w:val="none" w:sz="0" w:space="0" w:color="auto"/>
      </w:divBdr>
    </w:div>
    <w:div w:id="692459240">
      <w:bodyDiv w:val="1"/>
      <w:marLeft w:val="0"/>
      <w:marRight w:val="0"/>
      <w:marTop w:val="0"/>
      <w:marBottom w:val="0"/>
      <w:divBdr>
        <w:top w:val="none" w:sz="0" w:space="0" w:color="auto"/>
        <w:left w:val="none" w:sz="0" w:space="0" w:color="auto"/>
        <w:bottom w:val="none" w:sz="0" w:space="0" w:color="auto"/>
        <w:right w:val="none" w:sz="0" w:space="0" w:color="auto"/>
      </w:divBdr>
    </w:div>
    <w:div w:id="794251088">
      <w:bodyDiv w:val="1"/>
      <w:marLeft w:val="0"/>
      <w:marRight w:val="0"/>
      <w:marTop w:val="0"/>
      <w:marBottom w:val="0"/>
      <w:divBdr>
        <w:top w:val="none" w:sz="0" w:space="0" w:color="auto"/>
        <w:left w:val="none" w:sz="0" w:space="0" w:color="auto"/>
        <w:bottom w:val="none" w:sz="0" w:space="0" w:color="auto"/>
        <w:right w:val="none" w:sz="0" w:space="0" w:color="auto"/>
      </w:divBdr>
    </w:div>
    <w:div w:id="838038061">
      <w:bodyDiv w:val="1"/>
      <w:marLeft w:val="0"/>
      <w:marRight w:val="0"/>
      <w:marTop w:val="0"/>
      <w:marBottom w:val="0"/>
      <w:divBdr>
        <w:top w:val="none" w:sz="0" w:space="0" w:color="auto"/>
        <w:left w:val="none" w:sz="0" w:space="0" w:color="auto"/>
        <w:bottom w:val="none" w:sz="0" w:space="0" w:color="auto"/>
        <w:right w:val="none" w:sz="0" w:space="0" w:color="auto"/>
      </w:divBdr>
    </w:div>
    <w:div w:id="888614433">
      <w:bodyDiv w:val="1"/>
      <w:marLeft w:val="0"/>
      <w:marRight w:val="0"/>
      <w:marTop w:val="0"/>
      <w:marBottom w:val="0"/>
      <w:divBdr>
        <w:top w:val="none" w:sz="0" w:space="0" w:color="auto"/>
        <w:left w:val="none" w:sz="0" w:space="0" w:color="auto"/>
        <w:bottom w:val="none" w:sz="0" w:space="0" w:color="auto"/>
        <w:right w:val="none" w:sz="0" w:space="0" w:color="auto"/>
      </w:divBdr>
    </w:div>
    <w:div w:id="940068237">
      <w:bodyDiv w:val="1"/>
      <w:marLeft w:val="0"/>
      <w:marRight w:val="0"/>
      <w:marTop w:val="0"/>
      <w:marBottom w:val="0"/>
      <w:divBdr>
        <w:top w:val="none" w:sz="0" w:space="0" w:color="auto"/>
        <w:left w:val="none" w:sz="0" w:space="0" w:color="auto"/>
        <w:bottom w:val="none" w:sz="0" w:space="0" w:color="auto"/>
        <w:right w:val="none" w:sz="0" w:space="0" w:color="auto"/>
      </w:divBdr>
    </w:div>
    <w:div w:id="968364659">
      <w:bodyDiv w:val="1"/>
      <w:marLeft w:val="0"/>
      <w:marRight w:val="0"/>
      <w:marTop w:val="0"/>
      <w:marBottom w:val="0"/>
      <w:divBdr>
        <w:top w:val="none" w:sz="0" w:space="0" w:color="auto"/>
        <w:left w:val="none" w:sz="0" w:space="0" w:color="auto"/>
        <w:bottom w:val="none" w:sz="0" w:space="0" w:color="auto"/>
        <w:right w:val="none" w:sz="0" w:space="0" w:color="auto"/>
      </w:divBdr>
    </w:div>
    <w:div w:id="1003895574">
      <w:bodyDiv w:val="1"/>
      <w:marLeft w:val="0"/>
      <w:marRight w:val="0"/>
      <w:marTop w:val="0"/>
      <w:marBottom w:val="0"/>
      <w:divBdr>
        <w:top w:val="none" w:sz="0" w:space="0" w:color="auto"/>
        <w:left w:val="none" w:sz="0" w:space="0" w:color="auto"/>
        <w:bottom w:val="none" w:sz="0" w:space="0" w:color="auto"/>
        <w:right w:val="none" w:sz="0" w:space="0" w:color="auto"/>
      </w:divBdr>
    </w:div>
    <w:div w:id="1144351383">
      <w:bodyDiv w:val="1"/>
      <w:marLeft w:val="0"/>
      <w:marRight w:val="0"/>
      <w:marTop w:val="0"/>
      <w:marBottom w:val="0"/>
      <w:divBdr>
        <w:top w:val="none" w:sz="0" w:space="0" w:color="auto"/>
        <w:left w:val="none" w:sz="0" w:space="0" w:color="auto"/>
        <w:bottom w:val="none" w:sz="0" w:space="0" w:color="auto"/>
        <w:right w:val="none" w:sz="0" w:space="0" w:color="auto"/>
      </w:divBdr>
    </w:div>
    <w:div w:id="1201474293">
      <w:bodyDiv w:val="1"/>
      <w:marLeft w:val="0"/>
      <w:marRight w:val="0"/>
      <w:marTop w:val="0"/>
      <w:marBottom w:val="0"/>
      <w:divBdr>
        <w:top w:val="none" w:sz="0" w:space="0" w:color="auto"/>
        <w:left w:val="none" w:sz="0" w:space="0" w:color="auto"/>
        <w:bottom w:val="none" w:sz="0" w:space="0" w:color="auto"/>
        <w:right w:val="none" w:sz="0" w:space="0" w:color="auto"/>
      </w:divBdr>
    </w:div>
    <w:div w:id="1213731318">
      <w:bodyDiv w:val="1"/>
      <w:marLeft w:val="0"/>
      <w:marRight w:val="0"/>
      <w:marTop w:val="0"/>
      <w:marBottom w:val="0"/>
      <w:divBdr>
        <w:top w:val="none" w:sz="0" w:space="0" w:color="auto"/>
        <w:left w:val="none" w:sz="0" w:space="0" w:color="auto"/>
        <w:bottom w:val="none" w:sz="0" w:space="0" w:color="auto"/>
        <w:right w:val="none" w:sz="0" w:space="0" w:color="auto"/>
      </w:divBdr>
    </w:div>
    <w:div w:id="1220441731">
      <w:bodyDiv w:val="1"/>
      <w:marLeft w:val="0"/>
      <w:marRight w:val="0"/>
      <w:marTop w:val="0"/>
      <w:marBottom w:val="0"/>
      <w:divBdr>
        <w:top w:val="none" w:sz="0" w:space="0" w:color="auto"/>
        <w:left w:val="none" w:sz="0" w:space="0" w:color="auto"/>
        <w:bottom w:val="none" w:sz="0" w:space="0" w:color="auto"/>
        <w:right w:val="none" w:sz="0" w:space="0" w:color="auto"/>
      </w:divBdr>
    </w:div>
    <w:div w:id="1282374888">
      <w:bodyDiv w:val="1"/>
      <w:marLeft w:val="0"/>
      <w:marRight w:val="0"/>
      <w:marTop w:val="0"/>
      <w:marBottom w:val="0"/>
      <w:divBdr>
        <w:top w:val="none" w:sz="0" w:space="0" w:color="auto"/>
        <w:left w:val="none" w:sz="0" w:space="0" w:color="auto"/>
        <w:bottom w:val="none" w:sz="0" w:space="0" w:color="auto"/>
        <w:right w:val="none" w:sz="0" w:space="0" w:color="auto"/>
      </w:divBdr>
    </w:div>
    <w:div w:id="1292787950">
      <w:bodyDiv w:val="1"/>
      <w:marLeft w:val="0"/>
      <w:marRight w:val="0"/>
      <w:marTop w:val="0"/>
      <w:marBottom w:val="0"/>
      <w:divBdr>
        <w:top w:val="none" w:sz="0" w:space="0" w:color="auto"/>
        <w:left w:val="none" w:sz="0" w:space="0" w:color="auto"/>
        <w:bottom w:val="none" w:sz="0" w:space="0" w:color="auto"/>
        <w:right w:val="none" w:sz="0" w:space="0" w:color="auto"/>
      </w:divBdr>
    </w:div>
    <w:div w:id="1321543358">
      <w:bodyDiv w:val="1"/>
      <w:marLeft w:val="0"/>
      <w:marRight w:val="0"/>
      <w:marTop w:val="0"/>
      <w:marBottom w:val="0"/>
      <w:divBdr>
        <w:top w:val="none" w:sz="0" w:space="0" w:color="auto"/>
        <w:left w:val="none" w:sz="0" w:space="0" w:color="auto"/>
        <w:bottom w:val="none" w:sz="0" w:space="0" w:color="auto"/>
        <w:right w:val="none" w:sz="0" w:space="0" w:color="auto"/>
      </w:divBdr>
    </w:div>
    <w:div w:id="1412314676">
      <w:bodyDiv w:val="1"/>
      <w:marLeft w:val="0"/>
      <w:marRight w:val="0"/>
      <w:marTop w:val="0"/>
      <w:marBottom w:val="0"/>
      <w:divBdr>
        <w:top w:val="none" w:sz="0" w:space="0" w:color="auto"/>
        <w:left w:val="none" w:sz="0" w:space="0" w:color="auto"/>
        <w:bottom w:val="none" w:sz="0" w:space="0" w:color="auto"/>
        <w:right w:val="none" w:sz="0" w:space="0" w:color="auto"/>
      </w:divBdr>
    </w:div>
    <w:div w:id="1414933115">
      <w:bodyDiv w:val="1"/>
      <w:marLeft w:val="0"/>
      <w:marRight w:val="0"/>
      <w:marTop w:val="0"/>
      <w:marBottom w:val="0"/>
      <w:divBdr>
        <w:top w:val="none" w:sz="0" w:space="0" w:color="auto"/>
        <w:left w:val="none" w:sz="0" w:space="0" w:color="auto"/>
        <w:bottom w:val="none" w:sz="0" w:space="0" w:color="auto"/>
        <w:right w:val="none" w:sz="0" w:space="0" w:color="auto"/>
      </w:divBdr>
    </w:div>
    <w:div w:id="1454013937">
      <w:bodyDiv w:val="1"/>
      <w:marLeft w:val="0"/>
      <w:marRight w:val="0"/>
      <w:marTop w:val="0"/>
      <w:marBottom w:val="0"/>
      <w:divBdr>
        <w:top w:val="none" w:sz="0" w:space="0" w:color="auto"/>
        <w:left w:val="none" w:sz="0" w:space="0" w:color="auto"/>
        <w:bottom w:val="none" w:sz="0" w:space="0" w:color="auto"/>
        <w:right w:val="none" w:sz="0" w:space="0" w:color="auto"/>
      </w:divBdr>
    </w:div>
    <w:div w:id="1471560323">
      <w:bodyDiv w:val="1"/>
      <w:marLeft w:val="0"/>
      <w:marRight w:val="0"/>
      <w:marTop w:val="0"/>
      <w:marBottom w:val="0"/>
      <w:divBdr>
        <w:top w:val="none" w:sz="0" w:space="0" w:color="auto"/>
        <w:left w:val="none" w:sz="0" w:space="0" w:color="auto"/>
        <w:bottom w:val="none" w:sz="0" w:space="0" w:color="auto"/>
        <w:right w:val="none" w:sz="0" w:space="0" w:color="auto"/>
      </w:divBdr>
    </w:div>
    <w:div w:id="1477793833">
      <w:bodyDiv w:val="1"/>
      <w:marLeft w:val="0"/>
      <w:marRight w:val="0"/>
      <w:marTop w:val="0"/>
      <w:marBottom w:val="0"/>
      <w:divBdr>
        <w:top w:val="none" w:sz="0" w:space="0" w:color="auto"/>
        <w:left w:val="none" w:sz="0" w:space="0" w:color="auto"/>
        <w:bottom w:val="none" w:sz="0" w:space="0" w:color="auto"/>
        <w:right w:val="none" w:sz="0" w:space="0" w:color="auto"/>
      </w:divBdr>
    </w:div>
    <w:div w:id="1490367925">
      <w:bodyDiv w:val="1"/>
      <w:marLeft w:val="0"/>
      <w:marRight w:val="0"/>
      <w:marTop w:val="0"/>
      <w:marBottom w:val="0"/>
      <w:divBdr>
        <w:top w:val="none" w:sz="0" w:space="0" w:color="auto"/>
        <w:left w:val="none" w:sz="0" w:space="0" w:color="auto"/>
        <w:bottom w:val="none" w:sz="0" w:space="0" w:color="auto"/>
        <w:right w:val="none" w:sz="0" w:space="0" w:color="auto"/>
      </w:divBdr>
    </w:div>
    <w:div w:id="1543710513">
      <w:bodyDiv w:val="1"/>
      <w:marLeft w:val="0"/>
      <w:marRight w:val="0"/>
      <w:marTop w:val="0"/>
      <w:marBottom w:val="0"/>
      <w:divBdr>
        <w:top w:val="none" w:sz="0" w:space="0" w:color="auto"/>
        <w:left w:val="none" w:sz="0" w:space="0" w:color="auto"/>
        <w:bottom w:val="none" w:sz="0" w:space="0" w:color="auto"/>
        <w:right w:val="none" w:sz="0" w:space="0" w:color="auto"/>
      </w:divBdr>
    </w:div>
    <w:div w:id="1637686628">
      <w:bodyDiv w:val="1"/>
      <w:marLeft w:val="0"/>
      <w:marRight w:val="0"/>
      <w:marTop w:val="0"/>
      <w:marBottom w:val="0"/>
      <w:divBdr>
        <w:top w:val="none" w:sz="0" w:space="0" w:color="auto"/>
        <w:left w:val="none" w:sz="0" w:space="0" w:color="auto"/>
        <w:bottom w:val="none" w:sz="0" w:space="0" w:color="auto"/>
        <w:right w:val="none" w:sz="0" w:space="0" w:color="auto"/>
      </w:divBdr>
    </w:div>
    <w:div w:id="1647857268">
      <w:bodyDiv w:val="1"/>
      <w:marLeft w:val="0"/>
      <w:marRight w:val="0"/>
      <w:marTop w:val="0"/>
      <w:marBottom w:val="0"/>
      <w:divBdr>
        <w:top w:val="none" w:sz="0" w:space="0" w:color="auto"/>
        <w:left w:val="none" w:sz="0" w:space="0" w:color="auto"/>
        <w:bottom w:val="none" w:sz="0" w:space="0" w:color="auto"/>
        <w:right w:val="none" w:sz="0" w:space="0" w:color="auto"/>
      </w:divBdr>
    </w:div>
    <w:div w:id="1671523088">
      <w:bodyDiv w:val="1"/>
      <w:marLeft w:val="0"/>
      <w:marRight w:val="0"/>
      <w:marTop w:val="0"/>
      <w:marBottom w:val="0"/>
      <w:divBdr>
        <w:top w:val="none" w:sz="0" w:space="0" w:color="auto"/>
        <w:left w:val="none" w:sz="0" w:space="0" w:color="auto"/>
        <w:bottom w:val="none" w:sz="0" w:space="0" w:color="auto"/>
        <w:right w:val="none" w:sz="0" w:space="0" w:color="auto"/>
      </w:divBdr>
    </w:div>
    <w:div w:id="1715423779">
      <w:bodyDiv w:val="1"/>
      <w:marLeft w:val="0"/>
      <w:marRight w:val="0"/>
      <w:marTop w:val="0"/>
      <w:marBottom w:val="0"/>
      <w:divBdr>
        <w:top w:val="none" w:sz="0" w:space="0" w:color="auto"/>
        <w:left w:val="none" w:sz="0" w:space="0" w:color="auto"/>
        <w:bottom w:val="none" w:sz="0" w:space="0" w:color="auto"/>
        <w:right w:val="none" w:sz="0" w:space="0" w:color="auto"/>
      </w:divBdr>
    </w:div>
    <w:div w:id="1761215971">
      <w:bodyDiv w:val="1"/>
      <w:marLeft w:val="0"/>
      <w:marRight w:val="0"/>
      <w:marTop w:val="0"/>
      <w:marBottom w:val="0"/>
      <w:divBdr>
        <w:top w:val="none" w:sz="0" w:space="0" w:color="auto"/>
        <w:left w:val="none" w:sz="0" w:space="0" w:color="auto"/>
        <w:bottom w:val="none" w:sz="0" w:space="0" w:color="auto"/>
        <w:right w:val="none" w:sz="0" w:space="0" w:color="auto"/>
      </w:divBdr>
    </w:div>
    <w:div w:id="1764493075">
      <w:bodyDiv w:val="1"/>
      <w:marLeft w:val="0"/>
      <w:marRight w:val="0"/>
      <w:marTop w:val="0"/>
      <w:marBottom w:val="0"/>
      <w:divBdr>
        <w:top w:val="none" w:sz="0" w:space="0" w:color="auto"/>
        <w:left w:val="none" w:sz="0" w:space="0" w:color="auto"/>
        <w:bottom w:val="none" w:sz="0" w:space="0" w:color="auto"/>
        <w:right w:val="none" w:sz="0" w:space="0" w:color="auto"/>
      </w:divBdr>
    </w:div>
    <w:div w:id="1837914215">
      <w:bodyDiv w:val="1"/>
      <w:marLeft w:val="0"/>
      <w:marRight w:val="0"/>
      <w:marTop w:val="0"/>
      <w:marBottom w:val="0"/>
      <w:divBdr>
        <w:top w:val="none" w:sz="0" w:space="0" w:color="auto"/>
        <w:left w:val="none" w:sz="0" w:space="0" w:color="auto"/>
        <w:bottom w:val="none" w:sz="0" w:space="0" w:color="auto"/>
        <w:right w:val="none" w:sz="0" w:space="0" w:color="auto"/>
      </w:divBdr>
      <w:divsChild>
        <w:div w:id="255672912">
          <w:marLeft w:val="0"/>
          <w:marRight w:val="0"/>
          <w:marTop w:val="0"/>
          <w:marBottom w:val="0"/>
          <w:divBdr>
            <w:top w:val="none" w:sz="0" w:space="0" w:color="auto"/>
            <w:left w:val="none" w:sz="0" w:space="0" w:color="auto"/>
            <w:bottom w:val="none" w:sz="0" w:space="0" w:color="auto"/>
            <w:right w:val="none" w:sz="0" w:space="0" w:color="auto"/>
          </w:divBdr>
        </w:div>
        <w:div w:id="425927201">
          <w:marLeft w:val="0"/>
          <w:marRight w:val="0"/>
          <w:marTop w:val="0"/>
          <w:marBottom w:val="0"/>
          <w:divBdr>
            <w:top w:val="none" w:sz="0" w:space="0" w:color="auto"/>
            <w:left w:val="none" w:sz="0" w:space="0" w:color="auto"/>
            <w:bottom w:val="none" w:sz="0" w:space="0" w:color="auto"/>
            <w:right w:val="none" w:sz="0" w:space="0" w:color="auto"/>
          </w:divBdr>
        </w:div>
      </w:divsChild>
    </w:div>
    <w:div w:id="1908298209">
      <w:bodyDiv w:val="1"/>
      <w:marLeft w:val="0"/>
      <w:marRight w:val="0"/>
      <w:marTop w:val="0"/>
      <w:marBottom w:val="0"/>
      <w:divBdr>
        <w:top w:val="none" w:sz="0" w:space="0" w:color="auto"/>
        <w:left w:val="none" w:sz="0" w:space="0" w:color="auto"/>
        <w:bottom w:val="none" w:sz="0" w:space="0" w:color="auto"/>
        <w:right w:val="none" w:sz="0" w:space="0" w:color="auto"/>
      </w:divBdr>
    </w:div>
    <w:div w:id="1954745552">
      <w:bodyDiv w:val="1"/>
      <w:marLeft w:val="0"/>
      <w:marRight w:val="0"/>
      <w:marTop w:val="0"/>
      <w:marBottom w:val="0"/>
      <w:divBdr>
        <w:top w:val="none" w:sz="0" w:space="0" w:color="auto"/>
        <w:left w:val="none" w:sz="0" w:space="0" w:color="auto"/>
        <w:bottom w:val="none" w:sz="0" w:space="0" w:color="auto"/>
        <w:right w:val="none" w:sz="0" w:space="0" w:color="auto"/>
      </w:divBdr>
      <w:divsChild>
        <w:div w:id="177961977">
          <w:marLeft w:val="0"/>
          <w:marRight w:val="0"/>
          <w:marTop w:val="0"/>
          <w:marBottom w:val="0"/>
          <w:divBdr>
            <w:top w:val="none" w:sz="0" w:space="0" w:color="auto"/>
            <w:left w:val="none" w:sz="0" w:space="0" w:color="auto"/>
            <w:bottom w:val="none" w:sz="0" w:space="0" w:color="auto"/>
            <w:right w:val="none" w:sz="0" w:space="0" w:color="auto"/>
          </w:divBdr>
        </w:div>
        <w:div w:id="555362870">
          <w:marLeft w:val="0"/>
          <w:marRight w:val="0"/>
          <w:marTop w:val="0"/>
          <w:marBottom w:val="0"/>
          <w:divBdr>
            <w:top w:val="none" w:sz="0" w:space="0" w:color="auto"/>
            <w:left w:val="none" w:sz="0" w:space="0" w:color="auto"/>
            <w:bottom w:val="none" w:sz="0" w:space="0" w:color="auto"/>
            <w:right w:val="none" w:sz="0" w:space="0" w:color="auto"/>
          </w:divBdr>
        </w:div>
      </w:divsChild>
    </w:div>
    <w:div w:id="1978677098">
      <w:bodyDiv w:val="1"/>
      <w:marLeft w:val="0"/>
      <w:marRight w:val="0"/>
      <w:marTop w:val="0"/>
      <w:marBottom w:val="0"/>
      <w:divBdr>
        <w:top w:val="none" w:sz="0" w:space="0" w:color="auto"/>
        <w:left w:val="none" w:sz="0" w:space="0" w:color="auto"/>
        <w:bottom w:val="none" w:sz="0" w:space="0" w:color="auto"/>
        <w:right w:val="none" w:sz="0" w:space="0" w:color="auto"/>
      </w:divBdr>
    </w:div>
    <w:div w:id="1982878671">
      <w:bodyDiv w:val="1"/>
      <w:marLeft w:val="0"/>
      <w:marRight w:val="0"/>
      <w:marTop w:val="0"/>
      <w:marBottom w:val="0"/>
      <w:divBdr>
        <w:top w:val="none" w:sz="0" w:space="0" w:color="auto"/>
        <w:left w:val="none" w:sz="0" w:space="0" w:color="auto"/>
        <w:bottom w:val="none" w:sz="0" w:space="0" w:color="auto"/>
        <w:right w:val="none" w:sz="0" w:space="0" w:color="auto"/>
      </w:divBdr>
    </w:div>
    <w:div w:id="2008819671">
      <w:bodyDiv w:val="1"/>
      <w:marLeft w:val="0"/>
      <w:marRight w:val="0"/>
      <w:marTop w:val="0"/>
      <w:marBottom w:val="0"/>
      <w:divBdr>
        <w:top w:val="none" w:sz="0" w:space="0" w:color="auto"/>
        <w:left w:val="none" w:sz="0" w:space="0" w:color="auto"/>
        <w:bottom w:val="none" w:sz="0" w:space="0" w:color="auto"/>
        <w:right w:val="none" w:sz="0" w:space="0" w:color="auto"/>
      </w:divBdr>
    </w:div>
    <w:div w:id="2010401376">
      <w:bodyDiv w:val="1"/>
      <w:marLeft w:val="0"/>
      <w:marRight w:val="0"/>
      <w:marTop w:val="0"/>
      <w:marBottom w:val="0"/>
      <w:divBdr>
        <w:top w:val="none" w:sz="0" w:space="0" w:color="auto"/>
        <w:left w:val="none" w:sz="0" w:space="0" w:color="auto"/>
        <w:bottom w:val="none" w:sz="0" w:space="0" w:color="auto"/>
        <w:right w:val="none" w:sz="0" w:space="0" w:color="auto"/>
      </w:divBdr>
    </w:div>
    <w:div w:id="2012291372">
      <w:bodyDiv w:val="1"/>
      <w:marLeft w:val="0"/>
      <w:marRight w:val="0"/>
      <w:marTop w:val="0"/>
      <w:marBottom w:val="0"/>
      <w:divBdr>
        <w:top w:val="none" w:sz="0" w:space="0" w:color="auto"/>
        <w:left w:val="none" w:sz="0" w:space="0" w:color="auto"/>
        <w:bottom w:val="none" w:sz="0" w:space="0" w:color="auto"/>
        <w:right w:val="none" w:sz="0" w:space="0" w:color="auto"/>
      </w:divBdr>
    </w:div>
    <w:div w:id="2046056410">
      <w:bodyDiv w:val="1"/>
      <w:marLeft w:val="0"/>
      <w:marRight w:val="0"/>
      <w:marTop w:val="0"/>
      <w:marBottom w:val="0"/>
      <w:divBdr>
        <w:top w:val="none" w:sz="0" w:space="0" w:color="auto"/>
        <w:left w:val="none" w:sz="0" w:space="0" w:color="auto"/>
        <w:bottom w:val="none" w:sz="0" w:space="0" w:color="auto"/>
        <w:right w:val="none" w:sz="0" w:space="0" w:color="auto"/>
      </w:divBdr>
    </w:div>
    <w:div w:id="2068870190">
      <w:bodyDiv w:val="1"/>
      <w:marLeft w:val="0"/>
      <w:marRight w:val="0"/>
      <w:marTop w:val="0"/>
      <w:marBottom w:val="0"/>
      <w:divBdr>
        <w:top w:val="none" w:sz="0" w:space="0" w:color="auto"/>
        <w:left w:val="none" w:sz="0" w:space="0" w:color="auto"/>
        <w:bottom w:val="none" w:sz="0" w:space="0" w:color="auto"/>
        <w:right w:val="none" w:sz="0" w:space="0" w:color="auto"/>
      </w:divBdr>
    </w:div>
    <w:div w:id="2068987459">
      <w:bodyDiv w:val="1"/>
      <w:marLeft w:val="0"/>
      <w:marRight w:val="0"/>
      <w:marTop w:val="0"/>
      <w:marBottom w:val="0"/>
      <w:divBdr>
        <w:top w:val="none" w:sz="0" w:space="0" w:color="auto"/>
        <w:left w:val="none" w:sz="0" w:space="0" w:color="auto"/>
        <w:bottom w:val="none" w:sz="0" w:space="0" w:color="auto"/>
        <w:right w:val="none" w:sz="0" w:space="0" w:color="auto"/>
      </w:divBdr>
    </w:div>
    <w:div w:id="2092653195">
      <w:bodyDiv w:val="1"/>
      <w:marLeft w:val="0"/>
      <w:marRight w:val="0"/>
      <w:marTop w:val="0"/>
      <w:marBottom w:val="0"/>
      <w:divBdr>
        <w:top w:val="none" w:sz="0" w:space="0" w:color="auto"/>
        <w:left w:val="none" w:sz="0" w:space="0" w:color="auto"/>
        <w:bottom w:val="none" w:sz="0" w:space="0" w:color="auto"/>
        <w:right w:val="none" w:sz="0" w:space="0" w:color="auto"/>
      </w:divBdr>
    </w:div>
    <w:div w:id="2112358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sql-database/sql-database-managed-instance-index" TargetMode="External"/><Relationship Id="rId13" Type="http://schemas.openxmlformats.org/officeDocument/2006/relationships/hyperlink" Target="https://en.wikipedia.org/wiki/Encryption" TargetMode="External"/><Relationship Id="rId18" Type="http://schemas.openxmlformats.org/officeDocument/2006/relationships/hyperlink" Target="https://en.wikipedia.org/wiki/Data_in_use"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en.wikipedia.org/wiki/B-tree" TargetMode="External"/><Relationship Id="rId12" Type="http://schemas.openxmlformats.org/officeDocument/2006/relationships/hyperlink" Target="https://en.wikipedia.org/wiki/Oracle_Corporation" TargetMode="External"/><Relationship Id="rId17" Type="http://schemas.openxmlformats.org/officeDocument/2006/relationships/hyperlink" Target="https://en.wikipedia.org/wiki/Data_in_transit" TargetMode="External"/><Relationship Id="rId2" Type="http://schemas.openxmlformats.org/officeDocument/2006/relationships/styles" Target="styles.xml"/><Relationship Id="rId16" Type="http://schemas.openxmlformats.org/officeDocument/2006/relationships/hyperlink" Target="https://en.wikipedia.org/wiki/Backup" TargetMode="External"/><Relationship Id="rId20" Type="http://schemas.openxmlformats.org/officeDocument/2006/relationships/hyperlink" Target="https://en.wikipedia.org/wiki/T-SQ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BM" TargetMode="External"/><Relationship Id="rId5" Type="http://schemas.openxmlformats.org/officeDocument/2006/relationships/footnotes" Target="footnotes.xml"/><Relationship Id="rId15" Type="http://schemas.openxmlformats.org/officeDocument/2006/relationships/hyperlink" Target="https://en.wikipedia.org/wiki/Data_at_rest" TargetMode="External"/><Relationship Id="rId23" Type="http://schemas.openxmlformats.org/officeDocument/2006/relationships/theme" Target="theme/theme1.xml"/><Relationship Id="rId10" Type="http://schemas.openxmlformats.org/officeDocument/2006/relationships/hyperlink" Target="https://en.wikipedia.org/wiki/Microsoft" TargetMode="External"/><Relationship Id="rId19" Type="http://schemas.openxmlformats.org/officeDocument/2006/relationships/hyperlink" Target="https://en.wikipedia.org/wiki/PCI_DSS" TargetMode="External"/><Relationship Id="rId4" Type="http://schemas.openxmlformats.org/officeDocument/2006/relationships/webSettings" Target="webSettings.xml"/><Relationship Id="rId9" Type="http://schemas.openxmlformats.org/officeDocument/2006/relationships/hyperlink" Target="http://www.w3.org/TR/1999/PR-xpath-19991008.html" TargetMode="External"/><Relationship Id="rId14" Type="http://schemas.openxmlformats.org/officeDocument/2006/relationships/hyperlink" Target="https://en.wikipedia.org/wiki/Database"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TotalTime>
  <Pages>4</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Linear regression.docx.docx</vt:lpstr>
    </vt:vector>
  </TitlesOfParts>
  <Company>Hewlett-Packard Company</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regression.docx.docx</dc:title>
  <dc:creator>David Olsen</dc:creator>
  <cp:lastModifiedBy>Scott</cp:lastModifiedBy>
  <cp:revision>15</cp:revision>
  <cp:lastPrinted>2017-09-21T15:58:00Z</cp:lastPrinted>
  <dcterms:created xsi:type="dcterms:W3CDTF">2019-02-16T19:07:00Z</dcterms:created>
  <dcterms:modified xsi:type="dcterms:W3CDTF">2019-09-24T20:18:00Z</dcterms:modified>
</cp:coreProperties>
</file>