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C0C" w:rsidRPr="007725CA" w:rsidRDefault="003E4275">
      <w:pPr>
        <w:spacing w:before="64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2BE8D" wp14:editId="08850E41">
                <wp:simplePos x="0" y="0"/>
                <wp:positionH relativeFrom="column">
                  <wp:posOffset>-127000</wp:posOffset>
                </wp:positionH>
                <wp:positionV relativeFrom="paragraph">
                  <wp:posOffset>-321310</wp:posOffset>
                </wp:positionV>
                <wp:extent cx="6527800" cy="1828800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275" w:rsidRPr="003E2116" w:rsidRDefault="003E2116" w:rsidP="003E4275">
                            <w:pPr>
                              <w:spacing w:before="197"/>
                              <w:ind w:left="5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6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6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3E4275" w:rsidRPr="003E2116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6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Chapter </w:t>
                            </w:r>
                            <w:r w:rsidR="00470F8D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6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4</w:t>
                            </w:r>
                            <w:r w:rsidR="003E4275" w:rsidRPr="003E2116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6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: </w:t>
                            </w:r>
                            <w:r w:rsidR="00323F4B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6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ER Modeling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6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F2BE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pt;margin-top:-25.3pt;width:514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" filled="f" stroked="f">
                <v:textbox style="mso-fit-shape-to-text:t">
                  <w:txbxContent>
                    <w:p w:rsidR="003E4275" w:rsidRPr="003E2116" w:rsidRDefault="003E2116" w:rsidP="003E4275">
                      <w:pPr>
                        <w:spacing w:before="197"/>
                        <w:ind w:left="52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6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6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3E4275" w:rsidRPr="003E2116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6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Chapter </w:t>
                      </w:r>
                      <w:r w:rsidR="00470F8D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6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4</w:t>
                      </w:r>
                      <w:r w:rsidR="003E4275" w:rsidRPr="003E2116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6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: </w:t>
                      </w:r>
                      <w:r w:rsidR="00323F4B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6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ER Modeling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6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D0482" w:rsidRPr="007725CA" w:rsidRDefault="002D0482" w:rsidP="002D0482">
      <w:pPr>
        <w:rPr>
          <w:rFonts w:ascii="Times New Roman" w:hAnsi="Times New Roman" w:cs="Times New Roman"/>
        </w:rPr>
      </w:pPr>
    </w:p>
    <w:p w:rsidR="009E3772" w:rsidRPr="007725CA" w:rsidRDefault="009E3772">
      <w:pPr>
        <w:spacing w:before="2" w:line="210" w:lineRule="exact"/>
        <w:rPr>
          <w:rFonts w:ascii="Times New Roman" w:hAnsi="Times New Roman" w:cs="Times New Roman"/>
        </w:rPr>
      </w:pPr>
    </w:p>
    <w:p w:rsidR="003E4275" w:rsidRPr="003E4275" w:rsidRDefault="003E4275" w:rsidP="003E4275">
      <w:pPr>
        <w:pStyle w:val="BodyText"/>
        <w:tabs>
          <w:tab w:val="left" w:pos="520"/>
          <w:tab w:val="left" w:pos="1129"/>
        </w:tabs>
        <w:ind w:firstLine="0"/>
        <w:jc w:val="right"/>
        <w:rPr>
          <w:rFonts w:asciiTheme="majorHAnsi" w:hAnsiTheme="majorHAnsi" w:cs="Times New Roman"/>
        </w:rPr>
      </w:pPr>
    </w:p>
    <w:p w:rsidR="009E3772" w:rsidRPr="00323F4B" w:rsidRDefault="00323F4B">
      <w:pPr>
        <w:pStyle w:val="BodyText"/>
        <w:numPr>
          <w:ilvl w:val="0"/>
          <w:numId w:val="2"/>
        </w:numPr>
        <w:tabs>
          <w:tab w:val="left" w:pos="520"/>
          <w:tab w:val="left" w:pos="1129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w w:val="102"/>
          <w:u w:val="single" w:color="000000"/>
        </w:rPr>
        <w:t xml:space="preserve">______ </w:t>
      </w:r>
      <w:r>
        <w:rPr>
          <w:rFonts w:asciiTheme="majorHAnsi" w:hAnsiTheme="majorHAnsi" w:cs="Times New Roman"/>
          <w:w w:val="102"/>
        </w:rPr>
        <w:t xml:space="preserve"> </w:t>
      </w:r>
      <w:r w:rsidRPr="00323F4B">
        <w:rPr>
          <w:rFonts w:asciiTheme="majorHAnsi" w:hAnsiTheme="majorHAnsi" w:cs="Times New Roman"/>
          <w:w w:val="102"/>
        </w:rPr>
        <w:t>are characteristics of entities</w:t>
      </w:r>
      <w:r>
        <w:rPr>
          <w:rFonts w:asciiTheme="majorHAnsi" w:hAnsiTheme="majorHAnsi" w:cs="Times New Roman"/>
          <w:w w:val="102"/>
        </w:rPr>
        <w:t>.</w:t>
      </w:r>
    </w:p>
    <w:p w:rsidR="009E3772" w:rsidRPr="00A97C29" w:rsidRDefault="007330B7">
      <w:pPr>
        <w:spacing w:before="197"/>
        <w:ind w:left="520"/>
        <w:rPr>
          <w:rFonts w:asciiTheme="majorHAnsi" w:eastAsia="Times New Roman" w:hAnsiTheme="majorHAnsi" w:cs="Times New Roman"/>
          <w:i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323F4B" w:rsidRPr="006D53C2">
        <w:rPr>
          <w:rFonts w:asciiTheme="majorHAnsi" w:hAnsiTheme="majorHAnsi" w:cs="Times New Roman"/>
          <w:b/>
          <w:i/>
        </w:rPr>
        <w:t>Attributes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323F4B">
      <w:pPr>
        <w:pStyle w:val="BodyText"/>
        <w:numPr>
          <w:ilvl w:val="0"/>
          <w:numId w:val="2"/>
        </w:numPr>
        <w:tabs>
          <w:tab w:val="left" w:pos="520"/>
          <w:tab w:val="left" w:pos="4678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 (n) ______ attribute is an attribute that must have a value.</w:t>
      </w:r>
    </w:p>
    <w:p w:rsidR="009E3772" w:rsidRPr="003E4275" w:rsidRDefault="007330B7">
      <w:pPr>
        <w:spacing w:before="197"/>
        <w:ind w:left="520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323F4B" w:rsidRPr="006D53C2">
        <w:rPr>
          <w:rFonts w:asciiTheme="majorHAnsi" w:hAnsiTheme="majorHAnsi" w:cs="Times New Roman"/>
          <w:b/>
          <w:i/>
        </w:rPr>
        <w:t>required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323F4B">
      <w:pPr>
        <w:pStyle w:val="BodyText"/>
        <w:numPr>
          <w:ilvl w:val="0"/>
          <w:numId w:val="2"/>
        </w:numPr>
        <w:tabs>
          <w:tab w:val="left" w:pos="520"/>
          <w:tab w:val="left" w:pos="4528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 person’s Social Security number would be an example of a (n) ______ attribute.</w:t>
      </w:r>
    </w:p>
    <w:p w:rsidR="009E3772" w:rsidRPr="003E4275" w:rsidRDefault="007330B7">
      <w:pPr>
        <w:spacing w:before="197"/>
        <w:ind w:left="520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323F4B" w:rsidRPr="006D53C2">
        <w:rPr>
          <w:rFonts w:asciiTheme="majorHAnsi" w:hAnsiTheme="majorHAnsi" w:cs="Times New Roman"/>
          <w:b/>
          <w:i/>
        </w:rPr>
        <w:t>single-valued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323F4B" w:rsidRDefault="00323F4B" w:rsidP="00323F4B">
      <w:pPr>
        <w:pStyle w:val="BodyText"/>
        <w:numPr>
          <w:ilvl w:val="0"/>
          <w:numId w:val="2"/>
        </w:numPr>
        <w:tabs>
          <w:tab w:val="left" w:pos="520"/>
          <w:tab w:val="left" w:pos="1130"/>
        </w:tabs>
        <w:spacing w:before="197"/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w w:val="102"/>
        </w:rPr>
        <w:t>A (n) ______ attribute need not be physically stored within the database.</w:t>
      </w:r>
    </w:p>
    <w:p w:rsidR="009E3772" w:rsidRPr="006D53C2" w:rsidRDefault="00323F4B" w:rsidP="00323F4B">
      <w:pPr>
        <w:pStyle w:val="BodyText"/>
        <w:tabs>
          <w:tab w:val="left" w:pos="520"/>
          <w:tab w:val="left" w:pos="1130"/>
        </w:tabs>
        <w:spacing w:before="197"/>
        <w:ind w:firstLine="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i/>
        </w:rPr>
        <w:t>A</w:t>
      </w:r>
      <w:r w:rsidR="007330B7" w:rsidRPr="00323F4B">
        <w:rPr>
          <w:rFonts w:asciiTheme="majorHAnsi" w:hAnsiTheme="majorHAnsi" w:cs="Times New Roman"/>
          <w:i/>
        </w:rPr>
        <w:t xml:space="preserve">NSWER:  </w:t>
      </w:r>
      <w:r w:rsidRPr="006D53C2">
        <w:rPr>
          <w:rFonts w:asciiTheme="majorHAnsi" w:hAnsiTheme="majorHAnsi" w:cs="Times New Roman"/>
          <w:b/>
          <w:i/>
        </w:rPr>
        <w:t>derived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323F4B">
      <w:pPr>
        <w:pStyle w:val="BodyText"/>
        <w:numPr>
          <w:ilvl w:val="0"/>
          <w:numId w:val="2"/>
        </w:numPr>
        <w:tabs>
          <w:tab w:val="left" w:pos="520"/>
          <w:tab w:val="left" w:pos="1601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When indicating cardinality, the first value represents the ______ number of associated entities.</w:t>
      </w:r>
    </w:p>
    <w:p w:rsidR="009E3772" w:rsidRPr="006D53C2" w:rsidRDefault="00323F4B">
      <w:pPr>
        <w:spacing w:before="197"/>
        <w:ind w:left="520"/>
        <w:rPr>
          <w:rFonts w:asciiTheme="majorHAnsi" w:eastAsia="Times New Roman" w:hAnsiTheme="majorHAnsi" w:cs="Times New Roman"/>
          <w:b/>
        </w:rPr>
      </w:pPr>
      <w:r>
        <w:rPr>
          <w:rFonts w:asciiTheme="majorHAnsi" w:hAnsiTheme="majorHAnsi" w:cs="Times New Roman"/>
          <w:i/>
        </w:rPr>
        <w:t xml:space="preserve">ANSWER: </w:t>
      </w:r>
      <w:r w:rsidRPr="006D53C2">
        <w:rPr>
          <w:rFonts w:asciiTheme="majorHAnsi" w:hAnsiTheme="majorHAnsi" w:cs="Times New Roman"/>
          <w:b/>
          <w:i/>
        </w:rPr>
        <w:t>minimum</w:t>
      </w:r>
    </w:p>
    <w:p w:rsidR="00657F49" w:rsidRPr="003E4275" w:rsidRDefault="00657F49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323F4B" w:rsidP="00163B5B">
      <w:pPr>
        <w:pStyle w:val="BodyText"/>
        <w:numPr>
          <w:ilvl w:val="0"/>
          <w:numId w:val="2"/>
        </w:numPr>
        <w:tabs>
          <w:tab w:val="left" w:pos="520"/>
          <w:tab w:val="left" w:pos="1126"/>
        </w:tabs>
        <w:spacing w:line="256" w:lineRule="auto"/>
        <w:ind w:right="4"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concept of relationship strength is based on how the ______ of a related entity is defined.</w:t>
      </w:r>
    </w:p>
    <w:p w:rsidR="009E3772" w:rsidRPr="003E4275" w:rsidRDefault="007330B7">
      <w:pPr>
        <w:spacing w:before="180"/>
        <w:ind w:left="520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323F4B" w:rsidRPr="006D53C2">
        <w:rPr>
          <w:rFonts w:asciiTheme="majorHAnsi" w:hAnsiTheme="majorHAnsi" w:cs="Times New Roman"/>
          <w:b/>
          <w:i/>
        </w:rPr>
        <w:t>primary key</w:t>
      </w:r>
    </w:p>
    <w:p w:rsidR="00163B5B" w:rsidRPr="003E4275" w:rsidRDefault="00163B5B" w:rsidP="00023F39">
      <w:pPr>
        <w:ind w:left="518"/>
        <w:rPr>
          <w:rFonts w:asciiTheme="majorHAnsi" w:eastAsia="Times New Roman" w:hAnsiTheme="majorHAnsi" w:cs="Times New Roman"/>
        </w:rPr>
      </w:pPr>
    </w:p>
    <w:p w:rsidR="009E3772" w:rsidRPr="003E4275" w:rsidRDefault="00323F4B">
      <w:pPr>
        <w:pStyle w:val="BodyText"/>
        <w:numPr>
          <w:ilvl w:val="0"/>
          <w:numId w:val="2"/>
        </w:numPr>
        <w:tabs>
          <w:tab w:val="left" w:pos="520"/>
          <w:tab w:val="left" w:pos="1127"/>
        </w:tabs>
        <w:spacing w:before="49"/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 (n) ______ relationship is also known as an identifying relationship.</w:t>
      </w:r>
    </w:p>
    <w:p w:rsidR="009E3772" w:rsidRPr="006D53C2" w:rsidRDefault="007330B7" w:rsidP="00323F4B">
      <w:pPr>
        <w:pStyle w:val="BodyText"/>
        <w:tabs>
          <w:tab w:val="left" w:pos="1620"/>
        </w:tabs>
        <w:spacing w:before="197" w:line="256" w:lineRule="auto"/>
        <w:ind w:left="1620" w:right="94" w:hanging="1100"/>
        <w:rPr>
          <w:rFonts w:asciiTheme="majorHAnsi" w:hAnsiTheme="majorHAnsi" w:cs="Times New Roman"/>
          <w:b/>
        </w:rPr>
      </w:pPr>
      <w:r w:rsidRPr="003E4275">
        <w:rPr>
          <w:rFonts w:asciiTheme="majorHAnsi" w:hAnsiTheme="majorHAnsi" w:cs="Times New Roman"/>
          <w:i/>
        </w:rPr>
        <w:t>ANSWER:</w:t>
      </w:r>
      <w:r w:rsidR="00323F4B">
        <w:rPr>
          <w:rFonts w:asciiTheme="majorHAnsi" w:hAnsiTheme="majorHAnsi" w:cs="Times New Roman"/>
          <w:i/>
        </w:rPr>
        <w:t xml:space="preserve"> </w:t>
      </w:r>
      <w:r w:rsidR="00323F4B" w:rsidRPr="006D53C2">
        <w:rPr>
          <w:rFonts w:asciiTheme="majorHAnsi" w:hAnsiTheme="majorHAnsi" w:cs="Times New Roman"/>
          <w:b/>
          <w:i/>
        </w:rPr>
        <w:t>strong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7330B7">
      <w:pPr>
        <w:pStyle w:val="BodyText"/>
        <w:numPr>
          <w:ilvl w:val="0"/>
          <w:numId w:val="2"/>
        </w:numPr>
        <w:tabs>
          <w:tab w:val="left" w:pos="520"/>
          <w:tab w:val="left" w:pos="1603"/>
        </w:tabs>
        <w:ind w:hanging="330"/>
        <w:jc w:val="left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</w:rPr>
        <w:t>A</w:t>
      </w:r>
      <w:r w:rsidR="00323F4B">
        <w:rPr>
          <w:rFonts w:asciiTheme="majorHAnsi" w:hAnsiTheme="majorHAnsi" w:cs="Times New Roman"/>
        </w:rPr>
        <w:t xml:space="preserve"> weak entity must be ______ -dependent</w:t>
      </w:r>
      <w:r w:rsidR="002949EC">
        <w:rPr>
          <w:rFonts w:asciiTheme="majorHAnsi" w:hAnsiTheme="majorHAnsi" w:cs="Times New Roman"/>
        </w:rPr>
        <w:t>.</w:t>
      </w:r>
    </w:p>
    <w:p w:rsidR="009E3772" w:rsidRPr="006D53C2" w:rsidRDefault="007330B7">
      <w:pPr>
        <w:spacing w:before="197"/>
        <w:ind w:left="520" w:right="102"/>
        <w:rPr>
          <w:rFonts w:asciiTheme="majorHAnsi" w:eastAsia="Arial" w:hAnsiTheme="majorHAnsi" w:cs="Times New Roman"/>
          <w:b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323F4B" w:rsidRPr="006D53C2">
        <w:rPr>
          <w:rFonts w:asciiTheme="majorHAnsi" w:hAnsiTheme="majorHAnsi" w:cs="Times New Roman"/>
          <w:b/>
          <w:i/>
        </w:rPr>
        <w:t>existence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323F4B">
      <w:pPr>
        <w:pStyle w:val="BodyText"/>
        <w:numPr>
          <w:ilvl w:val="0"/>
          <w:numId w:val="2"/>
        </w:numPr>
        <w:tabs>
          <w:tab w:val="left" w:pos="520"/>
          <w:tab w:val="left" w:pos="1127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Chen notation identifies a weak entity by using a double-walled entity ______.</w:t>
      </w:r>
    </w:p>
    <w:p w:rsidR="009E3772" w:rsidRPr="003E4275" w:rsidRDefault="007330B7">
      <w:pPr>
        <w:spacing w:before="197"/>
        <w:ind w:left="520" w:right="102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323F4B" w:rsidRPr="006D53C2">
        <w:rPr>
          <w:rFonts w:asciiTheme="majorHAnsi" w:hAnsiTheme="majorHAnsi" w:cs="Times New Roman"/>
          <w:b/>
          <w:i/>
        </w:rPr>
        <w:t>rectangle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323F4B">
      <w:pPr>
        <w:pStyle w:val="BodyText"/>
        <w:numPr>
          <w:ilvl w:val="0"/>
          <w:numId w:val="2"/>
        </w:numPr>
        <w:tabs>
          <w:tab w:val="left" w:pos="520"/>
          <w:tab w:val="left" w:pos="1134"/>
        </w:tabs>
        <w:ind w:hanging="330"/>
        <w:jc w:val="lef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Participation is ______ if one entity occurrence does not require a corresponding entity occurrence in a particular relationship.</w:t>
      </w:r>
    </w:p>
    <w:p w:rsidR="009E3772" w:rsidRPr="006D53C2" w:rsidRDefault="007330B7">
      <w:pPr>
        <w:spacing w:before="197"/>
        <w:ind w:left="520" w:right="102"/>
        <w:rPr>
          <w:rFonts w:asciiTheme="majorHAnsi" w:eastAsia="Times New Roman" w:hAnsiTheme="majorHAnsi" w:cs="Times New Roman"/>
          <w:b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="00323F4B" w:rsidRPr="006D53C2">
        <w:rPr>
          <w:rFonts w:asciiTheme="majorHAnsi" w:hAnsiTheme="majorHAnsi" w:cs="Times New Roman"/>
          <w:b/>
          <w:i/>
        </w:rPr>
        <w:t>optional</w:t>
      </w:r>
      <w:bookmarkStart w:id="0" w:name="_GoBack"/>
      <w:bookmarkEnd w:id="0"/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sectPr w:rsidR="009E3772" w:rsidRPr="003E4275" w:rsidSect="003E4275">
      <w:footerReference w:type="default" r:id="rId8"/>
      <w:pgSz w:w="12240" w:h="15840" w:code="1"/>
      <w:pgMar w:top="1440" w:right="1080" w:bottom="1440" w:left="1080" w:header="749" w:footer="66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C2" w:rsidRDefault="005D01C2">
      <w:r>
        <w:separator/>
      </w:r>
    </w:p>
  </w:endnote>
  <w:endnote w:type="continuationSeparator" w:id="0">
    <w:p w:rsidR="005D01C2" w:rsidRDefault="005D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72" w:rsidRPr="002D0482" w:rsidRDefault="002D0482" w:rsidP="002D0482">
    <w:pPr>
      <w:spacing w:before="120"/>
      <w:ind w:right="-360"/>
      <w:rPr>
        <w:rFonts w:ascii="Times New Roman" w:hAnsi="Times New Roman" w:cs="Times New Roman"/>
        <w:sz w:val="17"/>
        <w:szCs w:val="17"/>
      </w:rPr>
    </w:pPr>
    <w:r>
      <w:rPr>
        <w:rFonts w:ascii="Times New Roman" w:hAnsi="Times New Roman" w:cs="Times New Roman"/>
        <w:sz w:val="17"/>
        <w:szCs w:val="17"/>
      </w:rPr>
      <w:t>© 2015 Cengage Learning. All Rights Reserved. May not be scanned, copied or duplicated, or posted to a publicly accessible website, in whole or in part.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C2" w:rsidRDefault="005D01C2">
      <w:r>
        <w:separator/>
      </w:r>
    </w:p>
  </w:footnote>
  <w:footnote w:type="continuationSeparator" w:id="0">
    <w:p w:rsidR="005D01C2" w:rsidRDefault="005D0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3216"/>
    <w:multiLevelType w:val="hybridMultilevel"/>
    <w:tmpl w:val="8AE01938"/>
    <w:lvl w:ilvl="0" w:tplc="EA0686D0">
      <w:start w:val="2"/>
      <w:numFmt w:val="decimal"/>
      <w:lvlText w:val="%1."/>
      <w:lvlJc w:val="left"/>
      <w:pPr>
        <w:ind w:left="2170" w:hanging="285"/>
      </w:pPr>
      <w:rPr>
        <w:rFonts w:ascii="Times New Roman" w:eastAsia="Times New Roman" w:hAnsi="Times New Roman" w:hint="default"/>
        <w:spacing w:val="-8"/>
        <w:w w:val="102"/>
        <w:sz w:val="22"/>
        <w:szCs w:val="22"/>
      </w:rPr>
    </w:lvl>
    <w:lvl w:ilvl="1" w:tplc="829E4A58">
      <w:start w:val="1"/>
      <w:numFmt w:val="bullet"/>
      <w:lvlText w:val="•"/>
      <w:lvlJc w:val="left"/>
      <w:pPr>
        <w:ind w:left="3043" w:hanging="285"/>
      </w:pPr>
      <w:rPr>
        <w:rFonts w:hint="default"/>
      </w:rPr>
    </w:lvl>
    <w:lvl w:ilvl="2" w:tplc="86200652">
      <w:start w:val="1"/>
      <w:numFmt w:val="bullet"/>
      <w:lvlText w:val="•"/>
      <w:lvlJc w:val="left"/>
      <w:pPr>
        <w:ind w:left="3916" w:hanging="285"/>
      </w:pPr>
      <w:rPr>
        <w:rFonts w:hint="default"/>
      </w:rPr>
    </w:lvl>
    <w:lvl w:ilvl="3" w:tplc="C784942E">
      <w:start w:val="1"/>
      <w:numFmt w:val="bullet"/>
      <w:lvlText w:val="•"/>
      <w:lvlJc w:val="left"/>
      <w:pPr>
        <w:ind w:left="4789" w:hanging="285"/>
      </w:pPr>
      <w:rPr>
        <w:rFonts w:hint="default"/>
      </w:rPr>
    </w:lvl>
    <w:lvl w:ilvl="4" w:tplc="114E61C0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5" w:tplc="8EA6EA36">
      <w:start w:val="1"/>
      <w:numFmt w:val="bullet"/>
      <w:lvlText w:val="•"/>
      <w:lvlJc w:val="left"/>
      <w:pPr>
        <w:ind w:left="6535" w:hanging="285"/>
      </w:pPr>
      <w:rPr>
        <w:rFonts w:hint="default"/>
      </w:rPr>
    </w:lvl>
    <w:lvl w:ilvl="6" w:tplc="C040D8B6">
      <w:start w:val="1"/>
      <w:numFmt w:val="bullet"/>
      <w:lvlText w:val="•"/>
      <w:lvlJc w:val="left"/>
      <w:pPr>
        <w:ind w:left="7408" w:hanging="285"/>
      </w:pPr>
      <w:rPr>
        <w:rFonts w:hint="default"/>
      </w:rPr>
    </w:lvl>
    <w:lvl w:ilvl="7" w:tplc="6B96DA86">
      <w:start w:val="1"/>
      <w:numFmt w:val="bullet"/>
      <w:lvlText w:val="•"/>
      <w:lvlJc w:val="left"/>
      <w:pPr>
        <w:ind w:left="8281" w:hanging="285"/>
      </w:pPr>
      <w:rPr>
        <w:rFonts w:hint="default"/>
      </w:rPr>
    </w:lvl>
    <w:lvl w:ilvl="8" w:tplc="CEE49668">
      <w:start w:val="1"/>
      <w:numFmt w:val="bullet"/>
      <w:lvlText w:val="•"/>
      <w:lvlJc w:val="left"/>
      <w:pPr>
        <w:ind w:left="9154" w:hanging="285"/>
      </w:pPr>
      <w:rPr>
        <w:rFonts w:hint="default"/>
      </w:rPr>
    </w:lvl>
  </w:abstractNum>
  <w:abstractNum w:abstractNumId="1" w15:restartNumberingAfterBreak="0">
    <w:nsid w:val="59DE5507"/>
    <w:multiLevelType w:val="hybridMultilevel"/>
    <w:tmpl w:val="72D4A4B8"/>
    <w:lvl w:ilvl="0" w:tplc="AED812E2">
      <w:start w:val="1"/>
      <w:numFmt w:val="decimal"/>
      <w:lvlText w:val="%1."/>
      <w:lvlJc w:val="left"/>
      <w:pPr>
        <w:ind w:left="520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C4BAA476">
      <w:start w:val="1"/>
      <w:numFmt w:val="lowerLetter"/>
      <w:lvlText w:val="%2."/>
      <w:lvlJc w:val="left"/>
      <w:pPr>
        <w:ind w:left="745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F0D6CE20">
      <w:start w:val="1"/>
      <w:numFmt w:val="bullet"/>
      <w:lvlText w:val="•"/>
      <w:lvlJc w:val="left"/>
      <w:pPr>
        <w:ind w:left="1289" w:hanging="225"/>
      </w:pPr>
      <w:rPr>
        <w:rFonts w:hint="default"/>
      </w:rPr>
    </w:lvl>
    <w:lvl w:ilvl="3" w:tplc="3F58A084">
      <w:start w:val="1"/>
      <w:numFmt w:val="bullet"/>
      <w:lvlText w:val="•"/>
      <w:lvlJc w:val="left"/>
      <w:pPr>
        <w:ind w:left="1834" w:hanging="225"/>
      </w:pPr>
      <w:rPr>
        <w:rFonts w:hint="default"/>
      </w:rPr>
    </w:lvl>
    <w:lvl w:ilvl="4" w:tplc="6C4ABBCA">
      <w:start w:val="1"/>
      <w:numFmt w:val="bullet"/>
      <w:lvlText w:val="•"/>
      <w:lvlJc w:val="left"/>
      <w:pPr>
        <w:ind w:left="2379" w:hanging="225"/>
      </w:pPr>
      <w:rPr>
        <w:rFonts w:hint="default"/>
      </w:rPr>
    </w:lvl>
    <w:lvl w:ilvl="5" w:tplc="D242EAC6">
      <w:start w:val="1"/>
      <w:numFmt w:val="bullet"/>
      <w:lvlText w:val="•"/>
      <w:lvlJc w:val="left"/>
      <w:pPr>
        <w:ind w:left="2923" w:hanging="225"/>
      </w:pPr>
      <w:rPr>
        <w:rFonts w:hint="default"/>
      </w:rPr>
    </w:lvl>
    <w:lvl w:ilvl="6" w:tplc="2BEA0B5C">
      <w:start w:val="1"/>
      <w:numFmt w:val="bullet"/>
      <w:lvlText w:val="•"/>
      <w:lvlJc w:val="left"/>
      <w:pPr>
        <w:ind w:left="3468" w:hanging="225"/>
      </w:pPr>
      <w:rPr>
        <w:rFonts w:hint="default"/>
      </w:rPr>
    </w:lvl>
    <w:lvl w:ilvl="7" w:tplc="1C9E2D6E">
      <w:start w:val="1"/>
      <w:numFmt w:val="bullet"/>
      <w:lvlText w:val="•"/>
      <w:lvlJc w:val="left"/>
      <w:pPr>
        <w:ind w:left="4013" w:hanging="225"/>
      </w:pPr>
      <w:rPr>
        <w:rFonts w:hint="default"/>
      </w:rPr>
    </w:lvl>
    <w:lvl w:ilvl="8" w:tplc="5A1ECA72">
      <w:start w:val="1"/>
      <w:numFmt w:val="bullet"/>
      <w:lvlText w:val="•"/>
      <w:lvlJc w:val="left"/>
      <w:pPr>
        <w:ind w:left="4558" w:hanging="2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72"/>
    <w:rsid w:val="00023F39"/>
    <w:rsid w:val="000D0715"/>
    <w:rsid w:val="000E4C0C"/>
    <w:rsid w:val="00111B94"/>
    <w:rsid w:val="00163B5B"/>
    <w:rsid w:val="002949EC"/>
    <w:rsid w:val="002D0482"/>
    <w:rsid w:val="00323F4B"/>
    <w:rsid w:val="00394DE7"/>
    <w:rsid w:val="003E1F3F"/>
    <w:rsid w:val="003E2116"/>
    <w:rsid w:val="003E4275"/>
    <w:rsid w:val="00470F8D"/>
    <w:rsid w:val="00563C09"/>
    <w:rsid w:val="005D01C2"/>
    <w:rsid w:val="00657F49"/>
    <w:rsid w:val="006D53C2"/>
    <w:rsid w:val="007330B7"/>
    <w:rsid w:val="0074694B"/>
    <w:rsid w:val="007725CA"/>
    <w:rsid w:val="009977BD"/>
    <w:rsid w:val="009E3772"/>
    <w:rsid w:val="00A97C29"/>
    <w:rsid w:val="00B36F04"/>
    <w:rsid w:val="00B52A51"/>
    <w:rsid w:val="00B63E37"/>
    <w:rsid w:val="00C80A5E"/>
    <w:rsid w:val="00D83BA3"/>
    <w:rsid w:val="00DF521B"/>
    <w:rsid w:val="00EA14AC"/>
    <w:rsid w:val="00EA460F"/>
    <w:rsid w:val="00EB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BE7453"/>
  <w15:docId w15:val="{17850815-256B-477A-873E-5ECB486A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3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0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482"/>
  </w:style>
  <w:style w:type="paragraph" w:styleId="Footer">
    <w:name w:val="footer"/>
    <w:basedOn w:val="Normal"/>
    <w:link w:val="FooterChar"/>
    <w:uiPriority w:val="99"/>
    <w:unhideWhenUsed/>
    <w:rsid w:val="002D0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482"/>
  </w:style>
  <w:style w:type="paragraph" w:styleId="BalloonText">
    <w:name w:val="Balloon Text"/>
    <w:basedOn w:val="Normal"/>
    <w:link w:val="BalloonTextChar"/>
    <w:uiPriority w:val="99"/>
    <w:semiHidden/>
    <w:unhideWhenUsed/>
    <w:rsid w:val="003E4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D29F9-ECC6-4F10-8AEE-568B974A1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Windows User</cp:lastModifiedBy>
  <cp:revision>2</cp:revision>
  <cp:lastPrinted>2014-05-06T11:53:00Z</cp:lastPrinted>
  <dcterms:created xsi:type="dcterms:W3CDTF">2017-05-23T19:45:00Z</dcterms:created>
  <dcterms:modified xsi:type="dcterms:W3CDTF">2017-05-23T19:45:00Z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2014-04-23T00:00:00Z</vt:filetime>
  </property>
  <property fmtid="{D5CDD505-2E9C-101B-9397-08002B2CF9AE}" pid="3" name="LastSaved">
    <vt:filetime>2014-04-25T00:00:00Z</vt:filetime>
  </property>
</Properties>
</file>