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33B" w:rsidRDefault="004A733B" w:rsidP="004A733B">
      <w:pPr>
        <w:pStyle w:val="Title"/>
      </w:pPr>
      <w:r>
        <w:t>ResLog user guide</w:t>
      </w:r>
    </w:p>
    <w:p w:rsidR="00A776E3" w:rsidRDefault="004A733B" w:rsidP="004A733B">
      <w:pPr>
        <w:pStyle w:val="Title"/>
      </w:pPr>
      <w:r>
        <w:t>Reslink screen manufacturing database</w:t>
      </w:r>
    </w:p>
    <w:p w:rsidR="00A776E3" w:rsidRDefault="00655CDC" w:rsidP="00A776E3">
      <w:pPr>
        <w:pStyle w:val="Title"/>
      </w:pPr>
      <w:r>
        <w:rPr>
          <w:noProof/>
          <w:lang w:val="en-US"/>
        </w:rPr>
        <w:drawing>
          <wp:inline distT="0" distB="0" distL="0" distR="0">
            <wp:extent cx="1990725" cy="3286125"/>
            <wp:effectExtent l="1905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990725" cy="3286125"/>
                    </a:xfrm>
                    <a:prstGeom prst="rect">
                      <a:avLst/>
                    </a:prstGeom>
                    <a:noFill/>
                    <a:ln w="9525">
                      <a:noFill/>
                      <a:miter lim="800000"/>
                      <a:headEnd/>
                      <a:tailEnd/>
                    </a:ln>
                  </pic:spPr>
                </pic:pic>
              </a:graphicData>
            </a:graphic>
          </wp:inline>
        </w:drawing>
      </w:r>
    </w:p>
    <w:p w:rsidR="00A776E3" w:rsidRDefault="004A733B" w:rsidP="00A776E3">
      <w:pPr>
        <w:pStyle w:val="Title"/>
      </w:pPr>
      <w:r>
        <w:t>Part 1 – Administrator part</w:t>
      </w:r>
    </w:p>
    <w:p w:rsidR="00A776E3" w:rsidRDefault="00A776E3" w:rsidP="00A776E3">
      <w:pPr>
        <w:rPr>
          <w:rFonts w:eastAsiaTheme="majorEastAsia"/>
          <w:kern w:val="28"/>
        </w:rPr>
      </w:pPr>
      <w:r>
        <w:br w:type="page"/>
      </w:r>
    </w:p>
    <w:sdt>
      <w:sdtPr>
        <w:rPr>
          <w:rFonts w:ascii="Times New Roman" w:eastAsia="Times New Roman" w:hAnsi="Times New Roman" w:cs="Times New Roman"/>
          <w:b w:val="0"/>
          <w:bCs w:val="0"/>
          <w:color w:val="auto"/>
          <w:sz w:val="24"/>
          <w:szCs w:val="24"/>
          <w:lang w:val="en-GB"/>
        </w:rPr>
        <w:id w:val="27767570"/>
        <w:docPartObj>
          <w:docPartGallery w:val="Table of Contents"/>
          <w:docPartUnique/>
        </w:docPartObj>
      </w:sdtPr>
      <w:sdtContent>
        <w:p w:rsidR="00A776E3" w:rsidRPr="004A733B" w:rsidRDefault="00A776E3">
          <w:pPr>
            <w:pStyle w:val="TOCHeading"/>
            <w:rPr>
              <w:rFonts w:ascii="Arial" w:hAnsi="Arial" w:cs="Arial"/>
              <w:color w:val="auto"/>
              <w:sz w:val="40"/>
              <w:szCs w:val="40"/>
            </w:rPr>
          </w:pPr>
          <w:r w:rsidRPr="004A733B">
            <w:rPr>
              <w:rFonts w:ascii="Arial" w:hAnsi="Arial" w:cs="Arial"/>
              <w:color w:val="auto"/>
              <w:sz w:val="40"/>
              <w:szCs w:val="40"/>
            </w:rPr>
            <w:t>Table of Contents</w:t>
          </w:r>
        </w:p>
        <w:p w:rsidR="00556366" w:rsidRDefault="00BF0B1D">
          <w:pPr>
            <w:pStyle w:val="TOC1"/>
            <w:tabs>
              <w:tab w:val="right" w:leader="dot" w:pos="9350"/>
            </w:tabs>
            <w:rPr>
              <w:rFonts w:asciiTheme="minorHAnsi" w:eastAsiaTheme="minorEastAsia" w:hAnsiTheme="minorHAnsi" w:cstheme="minorBidi"/>
              <w:noProof/>
              <w:sz w:val="22"/>
              <w:szCs w:val="22"/>
              <w:lang w:val="en-US"/>
            </w:rPr>
          </w:pPr>
          <w:r>
            <w:fldChar w:fldCharType="begin"/>
          </w:r>
          <w:r w:rsidR="00A776E3">
            <w:instrText xml:space="preserve"> TOC \o "1-3" \h \z \u </w:instrText>
          </w:r>
          <w:r>
            <w:fldChar w:fldCharType="separate"/>
          </w:r>
          <w:hyperlink w:anchor="_Toc341794006" w:history="1">
            <w:r w:rsidR="00556366" w:rsidRPr="00541FBE">
              <w:rPr>
                <w:rStyle w:val="Hyperlink"/>
                <w:noProof/>
              </w:rPr>
              <w:t>Introduction</w:t>
            </w:r>
            <w:r w:rsidR="00556366">
              <w:rPr>
                <w:noProof/>
                <w:webHidden/>
              </w:rPr>
              <w:tab/>
            </w:r>
            <w:r>
              <w:rPr>
                <w:noProof/>
                <w:webHidden/>
              </w:rPr>
              <w:fldChar w:fldCharType="begin"/>
            </w:r>
            <w:r w:rsidR="00556366">
              <w:rPr>
                <w:noProof/>
                <w:webHidden/>
              </w:rPr>
              <w:instrText xml:space="preserve"> PAGEREF _Toc341794006 \h </w:instrText>
            </w:r>
            <w:r>
              <w:rPr>
                <w:noProof/>
                <w:webHidden/>
              </w:rPr>
            </w:r>
            <w:r>
              <w:rPr>
                <w:noProof/>
                <w:webHidden/>
              </w:rPr>
              <w:fldChar w:fldCharType="separate"/>
            </w:r>
            <w:r w:rsidR="00556366">
              <w:rPr>
                <w:noProof/>
                <w:webHidden/>
              </w:rPr>
              <w:t>3</w:t>
            </w:r>
            <w:r>
              <w:rPr>
                <w:noProof/>
                <w:webHidden/>
              </w:rPr>
              <w:fldChar w:fldCharType="end"/>
            </w:r>
          </w:hyperlink>
        </w:p>
        <w:p w:rsidR="00556366" w:rsidRDefault="00BF0B1D">
          <w:pPr>
            <w:pStyle w:val="TOC1"/>
            <w:tabs>
              <w:tab w:val="right" w:leader="dot" w:pos="9350"/>
            </w:tabs>
            <w:rPr>
              <w:rFonts w:asciiTheme="minorHAnsi" w:eastAsiaTheme="minorEastAsia" w:hAnsiTheme="minorHAnsi" w:cstheme="minorBidi"/>
              <w:noProof/>
              <w:sz w:val="22"/>
              <w:szCs w:val="22"/>
              <w:lang w:val="en-US"/>
            </w:rPr>
          </w:pPr>
          <w:hyperlink w:anchor="_Toc341794007" w:history="1">
            <w:r w:rsidR="00556366" w:rsidRPr="00541FBE">
              <w:rPr>
                <w:rStyle w:val="Hyperlink"/>
                <w:noProof/>
              </w:rPr>
              <w:t>Revision history</w:t>
            </w:r>
            <w:r w:rsidR="00556366">
              <w:rPr>
                <w:noProof/>
                <w:webHidden/>
              </w:rPr>
              <w:tab/>
            </w:r>
            <w:r>
              <w:rPr>
                <w:noProof/>
                <w:webHidden/>
              </w:rPr>
              <w:fldChar w:fldCharType="begin"/>
            </w:r>
            <w:r w:rsidR="00556366">
              <w:rPr>
                <w:noProof/>
                <w:webHidden/>
              </w:rPr>
              <w:instrText xml:space="preserve"> PAGEREF _Toc341794007 \h </w:instrText>
            </w:r>
            <w:r>
              <w:rPr>
                <w:noProof/>
                <w:webHidden/>
              </w:rPr>
            </w:r>
            <w:r>
              <w:rPr>
                <w:noProof/>
                <w:webHidden/>
              </w:rPr>
              <w:fldChar w:fldCharType="separate"/>
            </w:r>
            <w:r w:rsidR="00556366">
              <w:rPr>
                <w:noProof/>
                <w:webHidden/>
              </w:rPr>
              <w:t>3</w:t>
            </w:r>
            <w:r>
              <w:rPr>
                <w:noProof/>
                <w:webHidden/>
              </w:rPr>
              <w:fldChar w:fldCharType="end"/>
            </w:r>
          </w:hyperlink>
        </w:p>
        <w:p w:rsidR="00556366" w:rsidRDefault="00BF0B1D">
          <w:pPr>
            <w:pStyle w:val="TOC1"/>
            <w:tabs>
              <w:tab w:val="right" w:leader="dot" w:pos="9350"/>
            </w:tabs>
            <w:rPr>
              <w:rFonts w:asciiTheme="minorHAnsi" w:eastAsiaTheme="minorEastAsia" w:hAnsiTheme="minorHAnsi" w:cstheme="minorBidi"/>
              <w:noProof/>
              <w:sz w:val="22"/>
              <w:szCs w:val="22"/>
              <w:lang w:val="en-US"/>
            </w:rPr>
          </w:pPr>
          <w:hyperlink w:anchor="_Toc341794008" w:history="1">
            <w:r w:rsidR="00556366" w:rsidRPr="00541FBE">
              <w:rPr>
                <w:rStyle w:val="Hyperlink"/>
                <w:noProof/>
              </w:rPr>
              <w:t>Order and Work order registration</w:t>
            </w:r>
            <w:r w:rsidR="00556366">
              <w:rPr>
                <w:noProof/>
                <w:webHidden/>
              </w:rPr>
              <w:tab/>
            </w:r>
            <w:r>
              <w:rPr>
                <w:noProof/>
                <w:webHidden/>
              </w:rPr>
              <w:fldChar w:fldCharType="begin"/>
            </w:r>
            <w:r w:rsidR="00556366">
              <w:rPr>
                <w:noProof/>
                <w:webHidden/>
              </w:rPr>
              <w:instrText xml:space="preserve"> PAGEREF _Toc341794008 \h </w:instrText>
            </w:r>
            <w:r>
              <w:rPr>
                <w:noProof/>
                <w:webHidden/>
              </w:rPr>
            </w:r>
            <w:r>
              <w:rPr>
                <w:noProof/>
                <w:webHidden/>
              </w:rPr>
              <w:fldChar w:fldCharType="separate"/>
            </w:r>
            <w:r w:rsidR="00556366">
              <w:rPr>
                <w:noProof/>
                <w:webHidden/>
              </w:rPr>
              <w:t>3</w:t>
            </w:r>
            <w:r>
              <w:rPr>
                <w:noProof/>
                <w:webHidden/>
              </w:rPr>
              <w:fldChar w:fldCharType="end"/>
            </w:r>
          </w:hyperlink>
        </w:p>
        <w:p w:rsidR="00556366" w:rsidRDefault="00BF0B1D">
          <w:pPr>
            <w:pStyle w:val="TOC2"/>
            <w:tabs>
              <w:tab w:val="right" w:leader="dot" w:pos="9350"/>
            </w:tabs>
            <w:rPr>
              <w:rFonts w:asciiTheme="minorHAnsi" w:eastAsiaTheme="minorEastAsia" w:hAnsiTheme="minorHAnsi" w:cstheme="minorBidi"/>
              <w:noProof/>
              <w:sz w:val="22"/>
              <w:szCs w:val="22"/>
              <w:lang w:val="en-US"/>
            </w:rPr>
          </w:pPr>
          <w:hyperlink w:anchor="_Toc341794009" w:history="1">
            <w:r w:rsidR="00556366" w:rsidRPr="00541FBE">
              <w:rPr>
                <w:rStyle w:val="Hyperlink"/>
                <w:noProof/>
              </w:rPr>
              <w:t>Order</w:t>
            </w:r>
            <w:r w:rsidR="00556366">
              <w:rPr>
                <w:noProof/>
                <w:webHidden/>
              </w:rPr>
              <w:tab/>
            </w:r>
            <w:r>
              <w:rPr>
                <w:noProof/>
                <w:webHidden/>
              </w:rPr>
              <w:fldChar w:fldCharType="begin"/>
            </w:r>
            <w:r w:rsidR="00556366">
              <w:rPr>
                <w:noProof/>
                <w:webHidden/>
              </w:rPr>
              <w:instrText xml:space="preserve"> PAGEREF _Toc341794009 \h </w:instrText>
            </w:r>
            <w:r>
              <w:rPr>
                <w:noProof/>
                <w:webHidden/>
              </w:rPr>
            </w:r>
            <w:r>
              <w:rPr>
                <w:noProof/>
                <w:webHidden/>
              </w:rPr>
              <w:fldChar w:fldCharType="separate"/>
            </w:r>
            <w:r w:rsidR="00556366">
              <w:rPr>
                <w:noProof/>
                <w:webHidden/>
              </w:rPr>
              <w:t>4</w:t>
            </w:r>
            <w:r>
              <w:rPr>
                <w:noProof/>
                <w:webHidden/>
              </w:rPr>
              <w:fldChar w:fldCharType="end"/>
            </w:r>
          </w:hyperlink>
        </w:p>
        <w:p w:rsidR="00556366" w:rsidRDefault="00BF0B1D">
          <w:pPr>
            <w:pStyle w:val="TOC2"/>
            <w:tabs>
              <w:tab w:val="right" w:leader="dot" w:pos="9350"/>
            </w:tabs>
            <w:rPr>
              <w:rFonts w:asciiTheme="minorHAnsi" w:eastAsiaTheme="minorEastAsia" w:hAnsiTheme="minorHAnsi" w:cstheme="minorBidi"/>
              <w:noProof/>
              <w:sz w:val="22"/>
              <w:szCs w:val="22"/>
              <w:lang w:val="en-US"/>
            </w:rPr>
          </w:pPr>
          <w:hyperlink w:anchor="_Toc341794010" w:history="1">
            <w:r w:rsidR="00556366" w:rsidRPr="00541FBE">
              <w:rPr>
                <w:rStyle w:val="Hyperlink"/>
                <w:noProof/>
              </w:rPr>
              <w:t>Work order</w:t>
            </w:r>
            <w:r w:rsidR="00556366">
              <w:rPr>
                <w:noProof/>
                <w:webHidden/>
              </w:rPr>
              <w:tab/>
            </w:r>
            <w:r>
              <w:rPr>
                <w:noProof/>
                <w:webHidden/>
              </w:rPr>
              <w:fldChar w:fldCharType="begin"/>
            </w:r>
            <w:r w:rsidR="00556366">
              <w:rPr>
                <w:noProof/>
                <w:webHidden/>
              </w:rPr>
              <w:instrText xml:space="preserve"> PAGEREF _Toc341794010 \h </w:instrText>
            </w:r>
            <w:r>
              <w:rPr>
                <w:noProof/>
                <w:webHidden/>
              </w:rPr>
            </w:r>
            <w:r>
              <w:rPr>
                <w:noProof/>
                <w:webHidden/>
              </w:rPr>
              <w:fldChar w:fldCharType="separate"/>
            </w:r>
            <w:r w:rsidR="00556366">
              <w:rPr>
                <w:noProof/>
                <w:webHidden/>
              </w:rPr>
              <w:t>4</w:t>
            </w:r>
            <w:r>
              <w:rPr>
                <w:noProof/>
                <w:webHidden/>
              </w:rPr>
              <w:fldChar w:fldCharType="end"/>
            </w:r>
          </w:hyperlink>
        </w:p>
        <w:p w:rsidR="00556366" w:rsidRDefault="00BF0B1D">
          <w:pPr>
            <w:pStyle w:val="TOC3"/>
            <w:tabs>
              <w:tab w:val="right" w:leader="dot" w:pos="9350"/>
            </w:tabs>
            <w:rPr>
              <w:rFonts w:asciiTheme="minorHAnsi" w:eastAsiaTheme="minorEastAsia" w:hAnsiTheme="minorHAnsi" w:cstheme="minorBidi"/>
              <w:i w:val="0"/>
              <w:iCs w:val="0"/>
              <w:noProof/>
              <w:sz w:val="22"/>
              <w:szCs w:val="22"/>
              <w:lang w:val="en-US"/>
            </w:rPr>
          </w:pPr>
          <w:hyperlink w:anchor="_Toc341794011" w:history="1">
            <w:r w:rsidR="00556366" w:rsidRPr="00541FBE">
              <w:rPr>
                <w:rStyle w:val="Hyperlink"/>
                <w:noProof/>
              </w:rPr>
              <w:t>Product details</w:t>
            </w:r>
            <w:r w:rsidR="00556366">
              <w:rPr>
                <w:noProof/>
                <w:webHidden/>
              </w:rPr>
              <w:tab/>
            </w:r>
            <w:r>
              <w:rPr>
                <w:noProof/>
                <w:webHidden/>
              </w:rPr>
              <w:fldChar w:fldCharType="begin"/>
            </w:r>
            <w:r w:rsidR="00556366">
              <w:rPr>
                <w:noProof/>
                <w:webHidden/>
              </w:rPr>
              <w:instrText xml:space="preserve"> PAGEREF _Toc341794011 \h </w:instrText>
            </w:r>
            <w:r>
              <w:rPr>
                <w:noProof/>
                <w:webHidden/>
              </w:rPr>
            </w:r>
            <w:r>
              <w:rPr>
                <w:noProof/>
                <w:webHidden/>
              </w:rPr>
              <w:fldChar w:fldCharType="separate"/>
            </w:r>
            <w:r w:rsidR="00556366">
              <w:rPr>
                <w:noProof/>
                <w:webHidden/>
              </w:rPr>
              <w:t>4</w:t>
            </w:r>
            <w:r>
              <w:rPr>
                <w:noProof/>
                <w:webHidden/>
              </w:rPr>
              <w:fldChar w:fldCharType="end"/>
            </w:r>
          </w:hyperlink>
        </w:p>
        <w:p w:rsidR="00556366" w:rsidRDefault="00BF0B1D">
          <w:pPr>
            <w:pStyle w:val="TOC3"/>
            <w:tabs>
              <w:tab w:val="right" w:leader="dot" w:pos="9350"/>
            </w:tabs>
            <w:rPr>
              <w:rFonts w:asciiTheme="minorHAnsi" w:eastAsiaTheme="minorEastAsia" w:hAnsiTheme="minorHAnsi" w:cstheme="minorBidi"/>
              <w:i w:val="0"/>
              <w:iCs w:val="0"/>
              <w:noProof/>
              <w:sz w:val="22"/>
              <w:szCs w:val="22"/>
              <w:lang w:val="en-US"/>
            </w:rPr>
          </w:pPr>
          <w:hyperlink w:anchor="_Toc341794012" w:history="1">
            <w:r w:rsidR="00556366" w:rsidRPr="00541FBE">
              <w:rPr>
                <w:rStyle w:val="Hyperlink"/>
                <w:noProof/>
              </w:rPr>
              <w:t>Operations</w:t>
            </w:r>
            <w:r w:rsidR="00556366">
              <w:rPr>
                <w:noProof/>
                <w:webHidden/>
              </w:rPr>
              <w:tab/>
            </w:r>
            <w:r>
              <w:rPr>
                <w:noProof/>
                <w:webHidden/>
              </w:rPr>
              <w:fldChar w:fldCharType="begin"/>
            </w:r>
            <w:r w:rsidR="00556366">
              <w:rPr>
                <w:noProof/>
                <w:webHidden/>
              </w:rPr>
              <w:instrText xml:space="preserve"> PAGEREF _Toc341794012 \h </w:instrText>
            </w:r>
            <w:r>
              <w:rPr>
                <w:noProof/>
                <w:webHidden/>
              </w:rPr>
            </w:r>
            <w:r>
              <w:rPr>
                <w:noProof/>
                <w:webHidden/>
              </w:rPr>
              <w:fldChar w:fldCharType="separate"/>
            </w:r>
            <w:r w:rsidR="00556366">
              <w:rPr>
                <w:noProof/>
                <w:webHidden/>
              </w:rPr>
              <w:t>5</w:t>
            </w:r>
            <w:r>
              <w:rPr>
                <w:noProof/>
                <w:webHidden/>
              </w:rPr>
              <w:fldChar w:fldCharType="end"/>
            </w:r>
          </w:hyperlink>
        </w:p>
        <w:p w:rsidR="00556366" w:rsidRDefault="00BF0B1D">
          <w:pPr>
            <w:pStyle w:val="TOC3"/>
            <w:tabs>
              <w:tab w:val="right" w:leader="dot" w:pos="9350"/>
            </w:tabs>
            <w:rPr>
              <w:rFonts w:asciiTheme="minorHAnsi" w:eastAsiaTheme="minorEastAsia" w:hAnsiTheme="minorHAnsi" w:cstheme="minorBidi"/>
              <w:i w:val="0"/>
              <w:iCs w:val="0"/>
              <w:noProof/>
              <w:sz w:val="22"/>
              <w:szCs w:val="22"/>
              <w:lang w:val="en-US"/>
            </w:rPr>
          </w:pPr>
          <w:hyperlink w:anchor="_Toc341794013" w:history="1">
            <w:r w:rsidR="00556366" w:rsidRPr="00541FBE">
              <w:rPr>
                <w:rStyle w:val="Hyperlink"/>
                <w:noProof/>
              </w:rPr>
              <w:t>Mfg Tests</w:t>
            </w:r>
            <w:r w:rsidR="00556366">
              <w:rPr>
                <w:noProof/>
                <w:webHidden/>
              </w:rPr>
              <w:tab/>
            </w:r>
            <w:r>
              <w:rPr>
                <w:noProof/>
                <w:webHidden/>
              </w:rPr>
              <w:fldChar w:fldCharType="begin"/>
            </w:r>
            <w:r w:rsidR="00556366">
              <w:rPr>
                <w:noProof/>
                <w:webHidden/>
              </w:rPr>
              <w:instrText xml:space="preserve"> PAGEREF _Toc341794013 \h </w:instrText>
            </w:r>
            <w:r>
              <w:rPr>
                <w:noProof/>
                <w:webHidden/>
              </w:rPr>
            </w:r>
            <w:r>
              <w:rPr>
                <w:noProof/>
                <w:webHidden/>
              </w:rPr>
              <w:fldChar w:fldCharType="separate"/>
            </w:r>
            <w:r w:rsidR="00556366">
              <w:rPr>
                <w:noProof/>
                <w:webHidden/>
              </w:rPr>
              <w:t>7</w:t>
            </w:r>
            <w:r>
              <w:rPr>
                <w:noProof/>
                <w:webHidden/>
              </w:rPr>
              <w:fldChar w:fldCharType="end"/>
            </w:r>
          </w:hyperlink>
        </w:p>
        <w:p w:rsidR="00556366" w:rsidRDefault="00BF0B1D">
          <w:pPr>
            <w:pStyle w:val="TOC3"/>
            <w:tabs>
              <w:tab w:val="right" w:leader="dot" w:pos="9350"/>
            </w:tabs>
            <w:rPr>
              <w:rFonts w:asciiTheme="minorHAnsi" w:eastAsiaTheme="minorEastAsia" w:hAnsiTheme="minorHAnsi" w:cstheme="minorBidi"/>
              <w:i w:val="0"/>
              <w:iCs w:val="0"/>
              <w:noProof/>
              <w:sz w:val="22"/>
              <w:szCs w:val="22"/>
              <w:lang w:val="en-US"/>
            </w:rPr>
          </w:pPr>
          <w:hyperlink w:anchor="_Toc341794014" w:history="1">
            <w:r w:rsidR="00556366" w:rsidRPr="00541FBE">
              <w:rPr>
                <w:rStyle w:val="Hyperlink"/>
                <w:noProof/>
              </w:rPr>
              <w:t>Work o. BOM</w:t>
            </w:r>
            <w:r w:rsidR="00556366">
              <w:rPr>
                <w:noProof/>
                <w:webHidden/>
              </w:rPr>
              <w:tab/>
            </w:r>
            <w:r>
              <w:rPr>
                <w:noProof/>
                <w:webHidden/>
              </w:rPr>
              <w:fldChar w:fldCharType="begin"/>
            </w:r>
            <w:r w:rsidR="00556366">
              <w:rPr>
                <w:noProof/>
                <w:webHidden/>
              </w:rPr>
              <w:instrText xml:space="preserve"> PAGEREF _Toc341794014 \h </w:instrText>
            </w:r>
            <w:r>
              <w:rPr>
                <w:noProof/>
                <w:webHidden/>
              </w:rPr>
            </w:r>
            <w:r>
              <w:rPr>
                <w:noProof/>
                <w:webHidden/>
              </w:rPr>
              <w:fldChar w:fldCharType="separate"/>
            </w:r>
            <w:r w:rsidR="00556366">
              <w:rPr>
                <w:noProof/>
                <w:webHidden/>
              </w:rPr>
              <w:t>8</w:t>
            </w:r>
            <w:r>
              <w:rPr>
                <w:noProof/>
                <w:webHidden/>
              </w:rPr>
              <w:fldChar w:fldCharType="end"/>
            </w:r>
          </w:hyperlink>
        </w:p>
        <w:p w:rsidR="00556366" w:rsidRDefault="00BF0B1D">
          <w:pPr>
            <w:pStyle w:val="TOC3"/>
            <w:tabs>
              <w:tab w:val="right" w:leader="dot" w:pos="9350"/>
            </w:tabs>
            <w:rPr>
              <w:rFonts w:asciiTheme="minorHAnsi" w:eastAsiaTheme="minorEastAsia" w:hAnsiTheme="minorHAnsi" w:cstheme="minorBidi"/>
              <w:i w:val="0"/>
              <w:iCs w:val="0"/>
              <w:noProof/>
              <w:sz w:val="22"/>
              <w:szCs w:val="22"/>
              <w:lang w:val="en-US"/>
            </w:rPr>
          </w:pPr>
          <w:hyperlink w:anchor="_Toc341794015" w:history="1">
            <w:r w:rsidR="00556366" w:rsidRPr="00541FBE">
              <w:rPr>
                <w:rStyle w:val="Hyperlink"/>
                <w:noProof/>
              </w:rPr>
              <w:t>Operation BOM</w:t>
            </w:r>
            <w:r w:rsidR="00556366">
              <w:rPr>
                <w:noProof/>
                <w:webHidden/>
              </w:rPr>
              <w:tab/>
            </w:r>
            <w:r>
              <w:rPr>
                <w:noProof/>
                <w:webHidden/>
              </w:rPr>
              <w:fldChar w:fldCharType="begin"/>
            </w:r>
            <w:r w:rsidR="00556366">
              <w:rPr>
                <w:noProof/>
                <w:webHidden/>
              </w:rPr>
              <w:instrText xml:space="preserve"> PAGEREF _Toc341794015 \h </w:instrText>
            </w:r>
            <w:r>
              <w:rPr>
                <w:noProof/>
                <w:webHidden/>
              </w:rPr>
            </w:r>
            <w:r>
              <w:rPr>
                <w:noProof/>
                <w:webHidden/>
              </w:rPr>
              <w:fldChar w:fldCharType="separate"/>
            </w:r>
            <w:r w:rsidR="00556366">
              <w:rPr>
                <w:noProof/>
                <w:webHidden/>
              </w:rPr>
              <w:t>9</w:t>
            </w:r>
            <w:r>
              <w:rPr>
                <w:noProof/>
                <w:webHidden/>
              </w:rPr>
              <w:fldChar w:fldCharType="end"/>
            </w:r>
          </w:hyperlink>
        </w:p>
        <w:p w:rsidR="00556366" w:rsidRDefault="00BF0B1D">
          <w:pPr>
            <w:pStyle w:val="TOC3"/>
            <w:tabs>
              <w:tab w:val="right" w:leader="dot" w:pos="9350"/>
            </w:tabs>
            <w:rPr>
              <w:rFonts w:asciiTheme="minorHAnsi" w:eastAsiaTheme="minorEastAsia" w:hAnsiTheme="minorHAnsi" w:cstheme="minorBidi"/>
              <w:i w:val="0"/>
              <w:iCs w:val="0"/>
              <w:noProof/>
              <w:sz w:val="22"/>
              <w:szCs w:val="22"/>
              <w:lang w:val="en-US"/>
            </w:rPr>
          </w:pPr>
          <w:hyperlink w:anchor="_Toc341794016" w:history="1">
            <w:r w:rsidR="00556366" w:rsidRPr="00541FBE">
              <w:rPr>
                <w:rStyle w:val="Hyperlink"/>
                <w:noProof/>
              </w:rPr>
              <w:t>Slot requirements</w:t>
            </w:r>
            <w:r w:rsidR="00556366">
              <w:rPr>
                <w:noProof/>
                <w:webHidden/>
              </w:rPr>
              <w:tab/>
            </w:r>
            <w:r>
              <w:rPr>
                <w:noProof/>
                <w:webHidden/>
              </w:rPr>
              <w:fldChar w:fldCharType="begin"/>
            </w:r>
            <w:r w:rsidR="00556366">
              <w:rPr>
                <w:noProof/>
                <w:webHidden/>
              </w:rPr>
              <w:instrText xml:space="preserve"> PAGEREF _Toc341794016 \h </w:instrText>
            </w:r>
            <w:r>
              <w:rPr>
                <w:noProof/>
                <w:webHidden/>
              </w:rPr>
            </w:r>
            <w:r>
              <w:rPr>
                <w:noProof/>
                <w:webHidden/>
              </w:rPr>
              <w:fldChar w:fldCharType="separate"/>
            </w:r>
            <w:r w:rsidR="00556366">
              <w:rPr>
                <w:noProof/>
                <w:webHidden/>
              </w:rPr>
              <w:t>10</w:t>
            </w:r>
            <w:r>
              <w:rPr>
                <w:noProof/>
                <w:webHidden/>
              </w:rPr>
              <w:fldChar w:fldCharType="end"/>
            </w:r>
          </w:hyperlink>
        </w:p>
        <w:p w:rsidR="00556366" w:rsidRDefault="00BF0B1D">
          <w:pPr>
            <w:pStyle w:val="TOC3"/>
            <w:tabs>
              <w:tab w:val="right" w:leader="dot" w:pos="9350"/>
            </w:tabs>
            <w:rPr>
              <w:rFonts w:asciiTheme="minorHAnsi" w:eastAsiaTheme="minorEastAsia" w:hAnsiTheme="minorHAnsi" w:cstheme="minorBidi"/>
              <w:i w:val="0"/>
              <w:iCs w:val="0"/>
              <w:noProof/>
              <w:sz w:val="22"/>
              <w:szCs w:val="22"/>
              <w:lang w:val="en-US"/>
            </w:rPr>
          </w:pPr>
          <w:hyperlink w:anchor="_Toc341794017" w:history="1">
            <w:r w:rsidR="00556366" w:rsidRPr="00541FBE">
              <w:rPr>
                <w:rStyle w:val="Hyperlink"/>
                <w:noProof/>
              </w:rPr>
              <w:t>Allocation of parts</w:t>
            </w:r>
            <w:r w:rsidR="00556366">
              <w:rPr>
                <w:noProof/>
                <w:webHidden/>
              </w:rPr>
              <w:tab/>
            </w:r>
            <w:r>
              <w:rPr>
                <w:noProof/>
                <w:webHidden/>
              </w:rPr>
              <w:fldChar w:fldCharType="begin"/>
            </w:r>
            <w:r w:rsidR="00556366">
              <w:rPr>
                <w:noProof/>
                <w:webHidden/>
              </w:rPr>
              <w:instrText xml:space="preserve"> PAGEREF _Toc341794017 \h </w:instrText>
            </w:r>
            <w:r>
              <w:rPr>
                <w:noProof/>
                <w:webHidden/>
              </w:rPr>
            </w:r>
            <w:r>
              <w:rPr>
                <w:noProof/>
                <w:webHidden/>
              </w:rPr>
              <w:fldChar w:fldCharType="separate"/>
            </w:r>
            <w:r w:rsidR="00556366">
              <w:rPr>
                <w:noProof/>
                <w:webHidden/>
              </w:rPr>
              <w:t>13</w:t>
            </w:r>
            <w:r>
              <w:rPr>
                <w:noProof/>
                <w:webHidden/>
              </w:rPr>
              <w:fldChar w:fldCharType="end"/>
            </w:r>
          </w:hyperlink>
        </w:p>
        <w:p w:rsidR="00556366" w:rsidRDefault="00BF0B1D">
          <w:pPr>
            <w:pStyle w:val="TOC2"/>
            <w:tabs>
              <w:tab w:val="right" w:leader="dot" w:pos="9350"/>
            </w:tabs>
            <w:rPr>
              <w:rFonts w:asciiTheme="minorHAnsi" w:eastAsiaTheme="minorEastAsia" w:hAnsiTheme="minorHAnsi" w:cstheme="minorBidi"/>
              <w:noProof/>
              <w:sz w:val="22"/>
              <w:szCs w:val="22"/>
              <w:lang w:val="en-US"/>
            </w:rPr>
          </w:pPr>
          <w:hyperlink w:anchor="_Toc341794018" w:history="1">
            <w:r w:rsidR="00556366" w:rsidRPr="00541FBE">
              <w:rPr>
                <w:rStyle w:val="Hyperlink"/>
                <w:noProof/>
              </w:rPr>
              <w:t>Reports</w:t>
            </w:r>
            <w:r w:rsidR="00556366">
              <w:rPr>
                <w:noProof/>
                <w:webHidden/>
              </w:rPr>
              <w:tab/>
            </w:r>
            <w:r>
              <w:rPr>
                <w:noProof/>
                <w:webHidden/>
              </w:rPr>
              <w:fldChar w:fldCharType="begin"/>
            </w:r>
            <w:r w:rsidR="00556366">
              <w:rPr>
                <w:noProof/>
                <w:webHidden/>
              </w:rPr>
              <w:instrText xml:space="preserve"> PAGEREF _Toc341794018 \h </w:instrText>
            </w:r>
            <w:r>
              <w:rPr>
                <w:noProof/>
                <w:webHidden/>
              </w:rPr>
            </w:r>
            <w:r>
              <w:rPr>
                <w:noProof/>
                <w:webHidden/>
              </w:rPr>
              <w:fldChar w:fldCharType="separate"/>
            </w:r>
            <w:r w:rsidR="00556366">
              <w:rPr>
                <w:noProof/>
                <w:webHidden/>
              </w:rPr>
              <w:t>13</w:t>
            </w:r>
            <w:r>
              <w:rPr>
                <w:noProof/>
                <w:webHidden/>
              </w:rPr>
              <w:fldChar w:fldCharType="end"/>
            </w:r>
          </w:hyperlink>
        </w:p>
        <w:p w:rsidR="00556366" w:rsidRDefault="00BF0B1D">
          <w:pPr>
            <w:pStyle w:val="TOC1"/>
            <w:tabs>
              <w:tab w:val="right" w:leader="dot" w:pos="9350"/>
            </w:tabs>
            <w:rPr>
              <w:rFonts w:asciiTheme="minorHAnsi" w:eastAsiaTheme="minorEastAsia" w:hAnsiTheme="minorHAnsi" w:cstheme="minorBidi"/>
              <w:noProof/>
              <w:sz w:val="22"/>
              <w:szCs w:val="22"/>
              <w:lang w:val="en-US"/>
            </w:rPr>
          </w:pPr>
          <w:hyperlink w:anchor="_Toc341794019" w:history="1">
            <w:r w:rsidR="00556366" w:rsidRPr="00541FBE">
              <w:rPr>
                <w:rStyle w:val="Hyperlink"/>
                <w:noProof/>
              </w:rPr>
              <w:t>Ware House</w:t>
            </w:r>
            <w:r w:rsidR="00556366">
              <w:rPr>
                <w:noProof/>
                <w:webHidden/>
              </w:rPr>
              <w:tab/>
            </w:r>
            <w:r>
              <w:rPr>
                <w:noProof/>
                <w:webHidden/>
              </w:rPr>
              <w:fldChar w:fldCharType="begin"/>
            </w:r>
            <w:r w:rsidR="00556366">
              <w:rPr>
                <w:noProof/>
                <w:webHidden/>
              </w:rPr>
              <w:instrText xml:space="preserve"> PAGEREF _Toc341794019 \h </w:instrText>
            </w:r>
            <w:r>
              <w:rPr>
                <w:noProof/>
                <w:webHidden/>
              </w:rPr>
            </w:r>
            <w:r>
              <w:rPr>
                <w:noProof/>
                <w:webHidden/>
              </w:rPr>
              <w:fldChar w:fldCharType="separate"/>
            </w:r>
            <w:r w:rsidR="00556366">
              <w:rPr>
                <w:noProof/>
                <w:webHidden/>
              </w:rPr>
              <w:t>14</w:t>
            </w:r>
            <w:r>
              <w:rPr>
                <w:noProof/>
                <w:webHidden/>
              </w:rPr>
              <w:fldChar w:fldCharType="end"/>
            </w:r>
          </w:hyperlink>
        </w:p>
        <w:p w:rsidR="00556366" w:rsidRDefault="00BF0B1D">
          <w:pPr>
            <w:pStyle w:val="TOC1"/>
            <w:tabs>
              <w:tab w:val="right" w:leader="dot" w:pos="9350"/>
            </w:tabs>
            <w:rPr>
              <w:rFonts w:asciiTheme="minorHAnsi" w:eastAsiaTheme="minorEastAsia" w:hAnsiTheme="minorHAnsi" w:cstheme="minorBidi"/>
              <w:noProof/>
              <w:sz w:val="22"/>
              <w:szCs w:val="22"/>
              <w:lang w:val="en-US"/>
            </w:rPr>
          </w:pPr>
          <w:hyperlink w:anchor="_Toc341794020" w:history="1">
            <w:r w:rsidR="00556366" w:rsidRPr="00541FBE">
              <w:rPr>
                <w:rStyle w:val="Hyperlink"/>
                <w:noProof/>
              </w:rPr>
              <w:t>QC/Admin</w:t>
            </w:r>
            <w:r w:rsidR="00556366">
              <w:rPr>
                <w:noProof/>
                <w:webHidden/>
              </w:rPr>
              <w:tab/>
            </w:r>
            <w:r>
              <w:rPr>
                <w:noProof/>
                <w:webHidden/>
              </w:rPr>
              <w:fldChar w:fldCharType="begin"/>
            </w:r>
            <w:r w:rsidR="00556366">
              <w:rPr>
                <w:noProof/>
                <w:webHidden/>
              </w:rPr>
              <w:instrText xml:space="preserve"> PAGEREF _Toc341794020 \h </w:instrText>
            </w:r>
            <w:r>
              <w:rPr>
                <w:noProof/>
                <w:webHidden/>
              </w:rPr>
            </w:r>
            <w:r>
              <w:rPr>
                <w:noProof/>
                <w:webHidden/>
              </w:rPr>
              <w:fldChar w:fldCharType="separate"/>
            </w:r>
            <w:r w:rsidR="00556366">
              <w:rPr>
                <w:noProof/>
                <w:webHidden/>
              </w:rPr>
              <w:t>15</w:t>
            </w:r>
            <w:r>
              <w:rPr>
                <w:noProof/>
                <w:webHidden/>
              </w:rPr>
              <w:fldChar w:fldCharType="end"/>
            </w:r>
          </w:hyperlink>
        </w:p>
        <w:p w:rsidR="00556366" w:rsidRDefault="00BF0B1D">
          <w:pPr>
            <w:pStyle w:val="TOC2"/>
            <w:tabs>
              <w:tab w:val="right" w:leader="dot" w:pos="9350"/>
            </w:tabs>
            <w:rPr>
              <w:rFonts w:asciiTheme="minorHAnsi" w:eastAsiaTheme="minorEastAsia" w:hAnsiTheme="minorHAnsi" w:cstheme="minorBidi"/>
              <w:noProof/>
              <w:sz w:val="22"/>
              <w:szCs w:val="22"/>
              <w:lang w:val="en-US"/>
            </w:rPr>
          </w:pPr>
          <w:hyperlink w:anchor="_Toc341794021" w:history="1">
            <w:r w:rsidR="00556366" w:rsidRPr="00541FBE">
              <w:rPr>
                <w:rStyle w:val="Hyperlink"/>
                <w:noProof/>
              </w:rPr>
              <w:t>ID status</w:t>
            </w:r>
            <w:r w:rsidR="00556366">
              <w:rPr>
                <w:noProof/>
                <w:webHidden/>
              </w:rPr>
              <w:tab/>
            </w:r>
            <w:r>
              <w:rPr>
                <w:noProof/>
                <w:webHidden/>
              </w:rPr>
              <w:fldChar w:fldCharType="begin"/>
            </w:r>
            <w:r w:rsidR="00556366">
              <w:rPr>
                <w:noProof/>
                <w:webHidden/>
              </w:rPr>
              <w:instrText xml:space="preserve"> PAGEREF _Toc341794021 \h </w:instrText>
            </w:r>
            <w:r>
              <w:rPr>
                <w:noProof/>
                <w:webHidden/>
              </w:rPr>
            </w:r>
            <w:r>
              <w:rPr>
                <w:noProof/>
                <w:webHidden/>
              </w:rPr>
              <w:fldChar w:fldCharType="separate"/>
            </w:r>
            <w:r w:rsidR="00556366">
              <w:rPr>
                <w:noProof/>
                <w:webHidden/>
              </w:rPr>
              <w:t>15</w:t>
            </w:r>
            <w:r>
              <w:rPr>
                <w:noProof/>
                <w:webHidden/>
              </w:rPr>
              <w:fldChar w:fldCharType="end"/>
            </w:r>
          </w:hyperlink>
        </w:p>
        <w:p w:rsidR="00556366" w:rsidRDefault="00BF0B1D">
          <w:pPr>
            <w:pStyle w:val="TOC2"/>
            <w:tabs>
              <w:tab w:val="right" w:leader="dot" w:pos="9350"/>
            </w:tabs>
            <w:rPr>
              <w:rFonts w:asciiTheme="minorHAnsi" w:eastAsiaTheme="minorEastAsia" w:hAnsiTheme="minorHAnsi" w:cstheme="minorBidi"/>
              <w:noProof/>
              <w:sz w:val="22"/>
              <w:szCs w:val="22"/>
              <w:lang w:val="en-US"/>
            </w:rPr>
          </w:pPr>
          <w:hyperlink w:anchor="_Toc341794022" w:history="1">
            <w:r w:rsidR="00556366" w:rsidRPr="00541FBE">
              <w:rPr>
                <w:rStyle w:val="Hyperlink"/>
                <w:noProof/>
              </w:rPr>
              <w:t>Status</w:t>
            </w:r>
            <w:r w:rsidR="00556366">
              <w:rPr>
                <w:noProof/>
                <w:webHidden/>
              </w:rPr>
              <w:tab/>
            </w:r>
            <w:r>
              <w:rPr>
                <w:noProof/>
                <w:webHidden/>
              </w:rPr>
              <w:fldChar w:fldCharType="begin"/>
            </w:r>
            <w:r w:rsidR="00556366">
              <w:rPr>
                <w:noProof/>
                <w:webHidden/>
              </w:rPr>
              <w:instrText xml:space="preserve"> PAGEREF _Toc341794022 \h </w:instrText>
            </w:r>
            <w:r>
              <w:rPr>
                <w:noProof/>
                <w:webHidden/>
              </w:rPr>
            </w:r>
            <w:r>
              <w:rPr>
                <w:noProof/>
                <w:webHidden/>
              </w:rPr>
              <w:fldChar w:fldCharType="separate"/>
            </w:r>
            <w:r w:rsidR="00556366">
              <w:rPr>
                <w:noProof/>
                <w:webHidden/>
              </w:rPr>
              <w:t>16</w:t>
            </w:r>
            <w:r>
              <w:rPr>
                <w:noProof/>
                <w:webHidden/>
              </w:rPr>
              <w:fldChar w:fldCharType="end"/>
            </w:r>
          </w:hyperlink>
        </w:p>
        <w:p w:rsidR="00556366" w:rsidRDefault="00BF0B1D">
          <w:pPr>
            <w:pStyle w:val="TOC2"/>
            <w:tabs>
              <w:tab w:val="right" w:leader="dot" w:pos="9350"/>
            </w:tabs>
            <w:rPr>
              <w:rFonts w:asciiTheme="minorHAnsi" w:eastAsiaTheme="minorEastAsia" w:hAnsiTheme="minorHAnsi" w:cstheme="minorBidi"/>
              <w:noProof/>
              <w:sz w:val="22"/>
              <w:szCs w:val="22"/>
              <w:lang w:val="en-US"/>
            </w:rPr>
          </w:pPr>
          <w:hyperlink w:anchor="_Toc341794023" w:history="1">
            <w:r w:rsidR="00556366" w:rsidRPr="00541FBE">
              <w:rPr>
                <w:rStyle w:val="Hyperlink"/>
                <w:noProof/>
              </w:rPr>
              <w:t>Pull off</w:t>
            </w:r>
            <w:r w:rsidR="00556366">
              <w:rPr>
                <w:noProof/>
                <w:webHidden/>
              </w:rPr>
              <w:tab/>
            </w:r>
            <w:r>
              <w:rPr>
                <w:noProof/>
                <w:webHidden/>
              </w:rPr>
              <w:fldChar w:fldCharType="begin"/>
            </w:r>
            <w:r w:rsidR="00556366">
              <w:rPr>
                <w:noProof/>
                <w:webHidden/>
              </w:rPr>
              <w:instrText xml:space="preserve"> PAGEREF _Toc341794023 \h </w:instrText>
            </w:r>
            <w:r>
              <w:rPr>
                <w:noProof/>
                <w:webHidden/>
              </w:rPr>
            </w:r>
            <w:r>
              <w:rPr>
                <w:noProof/>
                <w:webHidden/>
              </w:rPr>
              <w:fldChar w:fldCharType="separate"/>
            </w:r>
            <w:r w:rsidR="00556366">
              <w:rPr>
                <w:noProof/>
                <w:webHidden/>
              </w:rPr>
              <w:t>17</w:t>
            </w:r>
            <w:r>
              <w:rPr>
                <w:noProof/>
                <w:webHidden/>
              </w:rPr>
              <w:fldChar w:fldCharType="end"/>
            </w:r>
          </w:hyperlink>
        </w:p>
        <w:p w:rsidR="00556366" w:rsidRDefault="00BF0B1D">
          <w:pPr>
            <w:pStyle w:val="TOC1"/>
            <w:tabs>
              <w:tab w:val="right" w:leader="dot" w:pos="9350"/>
            </w:tabs>
            <w:rPr>
              <w:rFonts w:asciiTheme="minorHAnsi" w:eastAsiaTheme="minorEastAsia" w:hAnsiTheme="minorHAnsi" w:cstheme="minorBidi"/>
              <w:noProof/>
              <w:sz w:val="22"/>
              <w:szCs w:val="22"/>
              <w:lang w:val="en-US"/>
            </w:rPr>
          </w:pPr>
          <w:hyperlink w:anchor="_Toc341794024" w:history="1">
            <w:r w:rsidR="00556366" w:rsidRPr="00541FBE">
              <w:rPr>
                <w:rStyle w:val="Hyperlink"/>
                <w:noProof/>
              </w:rPr>
              <w:t>Assembly</w:t>
            </w:r>
            <w:r w:rsidR="00556366">
              <w:rPr>
                <w:noProof/>
                <w:webHidden/>
              </w:rPr>
              <w:tab/>
            </w:r>
            <w:r>
              <w:rPr>
                <w:noProof/>
                <w:webHidden/>
              </w:rPr>
              <w:fldChar w:fldCharType="begin"/>
            </w:r>
            <w:r w:rsidR="00556366">
              <w:rPr>
                <w:noProof/>
                <w:webHidden/>
              </w:rPr>
              <w:instrText xml:space="preserve"> PAGEREF _Toc341794024 \h </w:instrText>
            </w:r>
            <w:r>
              <w:rPr>
                <w:noProof/>
                <w:webHidden/>
              </w:rPr>
            </w:r>
            <w:r>
              <w:rPr>
                <w:noProof/>
                <w:webHidden/>
              </w:rPr>
              <w:fldChar w:fldCharType="separate"/>
            </w:r>
            <w:r w:rsidR="00556366">
              <w:rPr>
                <w:noProof/>
                <w:webHidden/>
              </w:rPr>
              <w:t>20</w:t>
            </w:r>
            <w:r>
              <w:rPr>
                <w:noProof/>
                <w:webHidden/>
              </w:rPr>
              <w:fldChar w:fldCharType="end"/>
            </w:r>
          </w:hyperlink>
        </w:p>
        <w:p w:rsidR="00A776E3" w:rsidRDefault="00BF0B1D">
          <w:r>
            <w:fldChar w:fldCharType="end"/>
          </w:r>
        </w:p>
      </w:sdtContent>
    </w:sdt>
    <w:p w:rsidR="00A776E3" w:rsidRPr="00A776E3" w:rsidRDefault="00A776E3" w:rsidP="00A776E3"/>
    <w:p w:rsidR="00A776E3" w:rsidRDefault="00A776E3">
      <w:pPr>
        <w:spacing w:after="0"/>
        <w:rPr>
          <w:rFonts w:ascii="Arial" w:hAnsi="Arial"/>
          <w:b/>
          <w:kern w:val="28"/>
          <w:sz w:val="40"/>
          <w:szCs w:val="20"/>
        </w:rPr>
      </w:pPr>
      <w:r>
        <w:br w:type="page"/>
      </w:r>
    </w:p>
    <w:p w:rsidR="00C72F63" w:rsidRDefault="00C72F63" w:rsidP="00D5722F">
      <w:pPr>
        <w:pStyle w:val="Heading1"/>
      </w:pPr>
      <w:bookmarkStart w:id="0" w:name="_Toc341794006"/>
      <w:r>
        <w:t>Introduction</w:t>
      </w:r>
      <w:bookmarkEnd w:id="0"/>
    </w:p>
    <w:p w:rsidR="00E14DB3" w:rsidRDefault="00AA7CE3" w:rsidP="00E14DB3">
      <w:r>
        <w:t xml:space="preserve">ResLog is a database developed to track details of the Reslink screen production. It is recording details of each screen joint as it passes through </w:t>
      </w:r>
      <w:r w:rsidR="00655CDC">
        <w:t>one or more</w:t>
      </w:r>
      <w:r>
        <w:t xml:space="preserve"> manufacturing steps or operations. The information </w:t>
      </w:r>
      <w:r w:rsidR="00655CDC">
        <w:t xml:space="preserve">that can be </w:t>
      </w:r>
      <w:r>
        <w:t>recorded is:</w:t>
      </w:r>
    </w:p>
    <w:p w:rsidR="00AA7CE3" w:rsidRDefault="00AA7CE3" w:rsidP="00AA7CE3">
      <w:pPr>
        <w:pStyle w:val="ListParagraph"/>
        <w:numPr>
          <w:ilvl w:val="0"/>
          <w:numId w:val="23"/>
        </w:numPr>
      </w:pPr>
      <w:r>
        <w:t>Wrapping process details</w:t>
      </w:r>
    </w:p>
    <w:p w:rsidR="00AA7CE3" w:rsidRDefault="00AA7CE3" w:rsidP="00AA7CE3">
      <w:pPr>
        <w:pStyle w:val="ListParagraph"/>
        <w:numPr>
          <w:ilvl w:val="0"/>
          <w:numId w:val="23"/>
        </w:numPr>
      </w:pPr>
      <w:r>
        <w:t>Slot opening measurements and verification of slot requirements</w:t>
      </w:r>
    </w:p>
    <w:p w:rsidR="00AA7CE3" w:rsidRDefault="00AA7CE3" w:rsidP="00AA7CE3">
      <w:pPr>
        <w:pStyle w:val="ListParagraph"/>
        <w:numPr>
          <w:ilvl w:val="0"/>
          <w:numId w:val="23"/>
        </w:numPr>
      </w:pPr>
      <w:r>
        <w:t>Process inspections and measurements</w:t>
      </w:r>
    </w:p>
    <w:p w:rsidR="00AA7CE3" w:rsidRDefault="00AA7CE3" w:rsidP="00AA7CE3">
      <w:pPr>
        <w:pStyle w:val="ListParagraph"/>
        <w:numPr>
          <w:ilvl w:val="0"/>
          <w:numId w:val="23"/>
        </w:numPr>
      </w:pPr>
      <w:r>
        <w:t>Traceability of components</w:t>
      </w:r>
    </w:p>
    <w:p w:rsidR="00AA7CE3" w:rsidRDefault="00AA7CE3" w:rsidP="00E14DB3">
      <w:r>
        <w:t xml:space="preserve">The system is intended to work together with MfgPro, but no automated link is made. </w:t>
      </w:r>
    </w:p>
    <w:p w:rsidR="00402B84" w:rsidRDefault="00402B84" w:rsidP="00E14DB3">
      <w:r>
        <w:t>To use ResLog, the following sequences must be completed:</w:t>
      </w:r>
    </w:p>
    <w:p w:rsidR="00402B84" w:rsidRDefault="00402B84" w:rsidP="00402B84">
      <w:pPr>
        <w:pStyle w:val="ListParagraph"/>
        <w:numPr>
          <w:ilvl w:val="0"/>
          <w:numId w:val="25"/>
        </w:numPr>
      </w:pPr>
      <w:r>
        <w:t>Planner must enter work order details</w:t>
      </w:r>
    </w:p>
    <w:p w:rsidR="00402B84" w:rsidRDefault="00655CDC" w:rsidP="00402B84">
      <w:pPr>
        <w:pStyle w:val="ListParagraph"/>
        <w:numPr>
          <w:ilvl w:val="0"/>
          <w:numId w:val="25"/>
        </w:numPr>
      </w:pPr>
      <w:r>
        <w:t>If component traceability is included, w</w:t>
      </w:r>
      <w:r w:rsidR="00402B84">
        <w:t>are house operator must allocate parts and enter traceability information</w:t>
      </w:r>
    </w:p>
    <w:p w:rsidR="00402B84" w:rsidRDefault="00402B84" w:rsidP="00402B84">
      <w:pPr>
        <w:pStyle w:val="ListParagraph"/>
        <w:numPr>
          <w:ilvl w:val="0"/>
          <w:numId w:val="25"/>
        </w:numPr>
      </w:pPr>
      <w:r>
        <w:t>Operator must record production data</w:t>
      </w:r>
    </w:p>
    <w:p w:rsidR="004A733B" w:rsidRDefault="004A733B" w:rsidP="000004FE">
      <w:pPr>
        <w:pStyle w:val="Heading1"/>
      </w:pPr>
      <w:bookmarkStart w:id="1" w:name="_Toc341794007"/>
      <w:r>
        <w:t>Revision history</w:t>
      </w:r>
      <w:bookmarkEnd w:id="1"/>
    </w:p>
    <w:tbl>
      <w:tblPr>
        <w:tblStyle w:val="TableGrid"/>
        <w:tblW w:w="0" w:type="auto"/>
        <w:tblLook w:val="04A0"/>
      </w:tblPr>
      <w:tblGrid>
        <w:gridCol w:w="976"/>
        <w:gridCol w:w="1542"/>
        <w:gridCol w:w="1559"/>
        <w:gridCol w:w="5499"/>
      </w:tblGrid>
      <w:tr w:rsidR="004A733B" w:rsidTr="002749A9">
        <w:tc>
          <w:tcPr>
            <w:tcW w:w="976" w:type="dxa"/>
          </w:tcPr>
          <w:p w:rsidR="004A733B" w:rsidRDefault="004A733B" w:rsidP="004A733B">
            <w:r>
              <w:t>Version</w:t>
            </w:r>
          </w:p>
        </w:tc>
        <w:tc>
          <w:tcPr>
            <w:tcW w:w="1542" w:type="dxa"/>
          </w:tcPr>
          <w:p w:rsidR="004A733B" w:rsidRDefault="002749A9" w:rsidP="004A733B">
            <w:r>
              <w:t>Created</w:t>
            </w:r>
          </w:p>
        </w:tc>
        <w:tc>
          <w:tcPr>
            <w:tcW w:w="1559" w:type="dxa"/>
          </w:tcPr>
          <w:p w:rsidR="004A733B" w:rsidRDefault="002749A9" w:rsidP="004A733B">
            <w:r>
              <w:t>Released</w:t>
            </w:r>
          </w:p>
        </w:tc>
        <w:tc>
          <w:tcPr>
            <w:tcW w:w="5499" w:type="dxa"/>
          </w:tcPr>
          <w:p w:rsidR="004A733B" w:rsidRDefault="002749A9" w:rsidP="004A733B">
            <w:r>
              <w:t>Updates</w:t>
            </w:r>
          </w:p>
        </w:tc>
      </w:tr>
      <w:tr w:rsidR="004A733B" w:rsidTr="002749A9">
        <w:tc>
          <w:tcPr>
            <w:tcW w:w="976" w:type="dxa"/>
          </w:tcPr>
          <w:p w:rsidR="004A733B" w:rsidRDefault="004A733B" w:rsidP="004A733B">
            <w:r>
              <w:t>B05</w:t>
            </w:r>
          </w:p>
        </w:tc>
        <w:tc>
          <w:tcPr>
            <w:tcW w:w="1542" w:type="dxa"/>
          </w:tcPr>
          <w:p w:rsidR="004A733B" w:rsidRDefault="004A733B" w:rsidP="004A733B"/>
        </w:tc>
        <w:tc>
          <w:tcPr>
            <w:tcW w:w="1559" w:type="dxa"/>
          </w:tcPr>
          <w:p w:rsidR="004A733B" w:rsidRDefault="002749A9" w:rsidP="004A733B">
            <w:r>
              <w:t>08 June 2012</w:t>
            </w:r>
          </w:p>
        </w:tc>
        <w:tc>
          <w:tcPr>
            <w:tcW w:w="5499" w:type="dxa"/>
          </w:tcPr>
          <w:p w:rsidR="004A733B" w:rsidRDefault="004A733B" w:rsidP="004A733B"/>
        </w:tc>
      </w:tr>
      <w:tr w:rsidR="004A733B" w:rsidTr="002749A9">
        <w:tc>
          <w:tcPr>
            <w:tcW w:w="976" w:type="dxa"/>
          </w:tcPr>
          <w:p w:rsidR="004A733B" w:rsidRDefault="004A733B" w:rsidP="004A733B">
            <w:r>
              <w:t>B06</w:t>
            </w:r>
          </w:p>
        </w:tc>
        <w:tc>
          <w:tcPr>
            <w:tcW w:w="1542" w:type="dxa"/>
          </w:tcPr>
          <w:p w:rsidR="004A733B" w:rsidRDefault="002749A9" w:rsidP="004A733B">
            <w:r>
              <w:t>11 June 2012</w:t>
            </w:r>
          </w:p>
        </w:tc>
        <w:tc>
          <w:tcPr>
            <w:tcW w:w="1559" w:type="dxa"/>
          </w:tcPr>
          <w:p w:rsidR="004A733B" w:rsidRDefault="008B0457" w:rsidP="004A733B">
            <w:r>
              <w:t>25 June 2012</w:t>
            </w:r>
          </w:p>
        </w:tc>
        <w:tc>
          <w:tcPr>
            <w:tcW w:w="5499" w:type="dxa"/>
          </w:tcPr>
          <w:p w:rsidR="004A733B" w:rsidRDefault="008B0457" w:rsidP="004A733B">
            <w:r>
              <w:t>Bug fix on slot import function</w:t>
            </w:r>
          </w:p>
        </w:tc>
      </w:tr>
      <w:tr w:rsidR="002F19DB" w:rsidTr="002749A9">
        <w:tc>
          <w:tcPr>
            <w:tcW w:w="976" w:type="dxa"/>
          </w:tcPr>
          <w:p w:rsidR="002F19DB" w:rsidRDefault="002F19DB" w:rsidP="004A733B">
            <w:r>
              <w:t>B07</w:t>
            </w:r>
          </w:p>
        </w:tc>
        <w:tc>
          <w:tcPr>
            <w:tcW w:w="1542" w:type="dxa"/>
          </w:tcPr>
          <w:p w:rsidR="002F19DB" w:rsidRDefault="002F19DB" w:rsidP="004A733B">
            <w:r>
              <w:t>06 July 2012</w:t>
            </w:r>
          </w:p>
        </w:tc>
        <w:tc>
          <w:tcPr>
            <w:tcW w:w="1559" w:type="dxa"/>
          </w:tcPr>
          <w:p w:rsidR="002F19DB" w:rsidRDefault="002F19DB" w:rsidP="004A733B"/>
        </w:tc>
        <w:tc>
          <w:tcPr>
            <w:tcW w:w="5499" w:type="dxa"/>
          </w:tcPr>
          <w:p w:rsidR="002F19DB" w:rsidRDefault="002F19DB" w:rsidP="004A733B"/>
        </w:tc>
      </w:tr>
      <w:tr w:rsidR="00655CDC" w:rsidTr="002749A9">
        <w:tc>
          <w:tcPr>
            <w:tcW w:w="976" w:type="dxa"/>
          </w:tcPr>
          <w:p w:rsidR="00655CDC" w:rsidRDefault="00655CDC" w:rsidP="004A733B">
            <w:r>
              <w:t>B08</w:t>
            </w:r>
          </w:p>
        </w:tc>
        <w:tc>
          <w:tcPr>
            <w:tcW w:w="1542" w:type="dxa"/>
          </w:tcPr>
          <w:p w:rsidR="00655CDC" w:rsidRDefault="00655CDC" w:rsidP="004A733B"/>
        </w:tc>
        <w:tc>
          <w:tcPr>
            <w:tcW w:w="1559" w:type="dxa"/>
          </w:tcPr>
          <w:p w:rsidR="00655CDC" w:rsidRDefault="00655CDC" w:rsidP="004A733B">
            <w:r>
              <w:t>27 Nov 2012</w:t>
            </w:r>
          </w:p>
        </w:tc>
        <w:tc>
          <w:tcPr>
            <w:tcW w:w="5499" w:type="dxa"/>
          </w:tcPr>
          <w:p w:rsidR="00655CDC" w:rsidRDefault="00655CDC" w:rsidP="004A733B">
            <w:r>
              <w:t>Possible to select slot data only, new reports</w:t>
            </w:r>
          </w:p>
        </w:tc>
      </w:tr>
    </w:tbl>
    <w:p w:rsidR="004A733B" w:rsidRPr="004A733B" w:rsidRDefault="004A733B" w:rsidP="004A733B"/>
    <w:p w:rsidR="00D5722F" w:rsidRDefault="005544D5" w:rsidP="000004FE">
      <w:pPr>
        <w:pStyle w:val="Heading1"/>
      </w:pPr>
      <w:bookmarkStart w:id="2" w:name="_Toc341794008"/>
      <w:r>
        <w:t>Order and Work order registration</w:t>
      </w:r>
      <w:bookmarkEnd w:id="2"/>
    </w:p>
    <w:p w:rsidR="00E14DB3" w:rsidRDefault="005544D5" w:rsidP="00E14DB3">
      <w:r>
        <w:t>A planner must do initial registration of order and work order. This is required to be able to populate the database with required records.</w:t>
      </w:r>
    </w:p>
    <w:p w:rsidR="00C04D15" w:rsidRDefault="00556366" w:rsidP="00E14DB3">
      <w:r>
        <w:t>When entering data, c</w:t>
      </w:r>
      <w:r w:rsidR="00935F33">
        <w:t>lick in the text box to see a descriptive text in the lower left corner.</w:t>
      </w:r>
    </w:p>
    <w:p w:rsidR="00556366" w:rsidRDefault="00556366" w:rsidP="00E14DB3">
      <w:r>
        <w:t>The following information must be entered to use ResLog:</w:t>
      </w:r>
    </w:p>
    <w:tbl>
      <w:tblPr>
        <w:tblStyle w:val="TableGrid"/>
        <w:tblW w:w="0" w:type="auto"/>
        <w:tblLook w:val="04A0"/>
      </w:tblPr>
      <w:tblGrid>
        <w:gridCol w:w="1526"/>
        <w:gridCol w:w="4252"/>
        <w:gridCol w:w="3798"/>
      </w:tblGrid>
      <w:tr w:rsidR="00556366" w:rsidTr="00556366">
        <w:tc>
          <w:tcPr>
            <w:tcW w:w="1526" w:type="dxa"/>
          </w:tcPr>
          <w:p w:rsidR="00556366" w:rsidRDefault="00556366" w:rsidP="00E14DB3"/>
        </w:tc>
        <w:tc>
          <w:tcPr>
            <w:tcW w:w="4252" w:type="dxa"/>
          </w:tcPr>
          <w:p w:rsidR="00556366" w:rsidRDefault="00C0312A" w:rsidP="00E14DB3">
            <w:r>
              <w:t>Description</w:t>
            </w:r>
          </w:p>
        </w:tc>
        <w:tc>
          <w:tcPr>
            <w:tcW w:w="3798" w:type="dxa"/>
          </w:tcPr>
          <w:p w:rsidR="00556366" w:rsidRDefault="00C0312A" w:rsidP="00E14DB3">
            <w:r>
              <w:t>Comment</w:t>
            </w:r>
          </w:p>
        </w:tc>
      </w:tr>
      <w:tr w:rsidR="00556366" w:rsidTr="00556366">
        <w:tc>
          <w:tcPr>
            <w:tcW w:w="1526" w:type="dxa"/>
          </w:tcPr>
          <w:p w:rsidR="00556366" w:rsidRDefault="00556366" w:rsidP="00E14DB3">
            <w:r>
              <w:t>Order</w:t>
            </w:r>
          </w:p>
        </w:tc>
        <w:tc>
          <w:tcPr>
            <w:tcW w:w="4252" w:type="dxa"/>
          </w:tcPr>
          <w:p w:rsidR="00556366" w:rsidRDefault="00C0312A" w:rsidP="00E14DB3">
            <w:r>
              <w:t>Top level order to one customer that may include several line items</w:t>
            </w:r>
          </w:p>
        </w:tc>
        <w:tc>
          <w:tcPr>
            <w:tcW w:w="3798" w:type="dxa"/>
          </w:tcPr>
          <w:p w:rsidR="00556366" w:rsidRDefault="00C0312A" w:rsidP="00E14DB3">
            <w:r>
              <w:t xml:space="preserve">To make new, click </w:t>
            </w:r>
            <w:r w:rsidRPr="00C0312A">
              <w:rPr>
                <w:highlight w:val="lightGray"/>
              </w:rPr>
              <w:t>New Order</w:t>
            </w:r>
          </w:p>
        </w:tc>
      </w:tr>
      <w:tr w:rsidR="00556366" w:rsidTr="00556366">
        <w:tc>
          <w:tcPr>
            <w:tcW w:w="1526" w:type="dxa"/>
          </w:tcPr>
          <w:p w:rsidR="00556366" w:rsidRDefault="00556366" w:rsidP="00E14DB3">
            <w:r>
              <w:t>Product details</w:t>
            </w:r>
          </w:p>
        </w:tc>
        <w:tc>
          <w:tcPr>
            <w:tcW w:w="4252" w:type="dxa"/>
          </w:tcPr>
          <w:p w:rsidR="00556366" w:rsidRDefault="00C0312A" w:rsidP="00E14DB3">
            <w:r>
              <w:t>Record for one specific product with given part no and revision under the given order</w:t>
            </w:r>
          </w:p>
        </w:tc>
        <w:tc>
          <w:tcPr>
            <w:tcW w:w="3798" w:type="dxa"/>
          </w:tcPr>
          <w:p w:rsidR="00556366" w:rsidRDefault="00C0312A" w:rsidP="00C0312A">
            <w:r>
              <w:t xml:space="preserve">To make new, click </w:t>
            </w:r>
            <w:r w:rsidRPr="00C0312A">
              <w:rPr>
                <w:highlight w:val="lightGray"/>
              </w:rPr>
              <w:t>New WO</w:t>
            </w:r>
          </w:p>
          <w:p w:rsidR="00C0312A" w:rsidRDefault="00C0312A" w:rsidP="00C0312A">
            <w:r>
              <w:t xml:space="preserve">To populate database, click </w:t>
            </w:r>
            <w:r w:rsidRPr="00C0312A">
              <w:rPr>
                <w:highlight w:val="lightGray"/>
              </w:rPr>
              <w:t>Generate records</w:t>
            </w:r>
          </w:p>
        </w:tc>
      </w:tr>
      <w:tr w:rsidR="00556366" w:rsidTr="00556366">
        <w:tc>
          <w:tcPr>
            <w:tcW w:w="1526" w:type="dxa"/>
          </w:tcPr>
          <w:p w:rsidR="00556366" w:rsidRDefault="00556366" w:rsidP="00E14DB3">
            <w:r>
              <w:t>Operations</w:t>
            </w:r>
          </w:p>
        </w:tc>
        <w:tc>
          <w:tcPr>
            <w:tcW w:w="4252" w:type="dxa"/>
          </w:tcPr>
          <w:p w:rsidR="00556366" w:rsidRDefault="00C0312A" w:rsidP="00E14DB3">
            <w:r>
              <w:t>Record at least one operation</w:t>
            </w:r>
            <w:r w:rsidR="00BE5913">
              <w:t>. The operation has to be linked to a work station. Wrapping and ResGauge are operations treated specially, but must also be defined as operations.</w:t>
            </w:r>
          </w:p>
        </w:tc>
        <w:tc>
          <w:tcPr>
            <w:tcW w:w="3798" w:type="dxa"/>
          </w:tcPr>
          <w:p w:rsidR="00556366" w:rsidRDefault="00BE5913" w:rsidP="00E14DB3">
            <w:r>
              <w:t xml:space="preserve">To populate database, click </w:t>
            </w:r>
            <w:r w:rsidRPr="00C0312A">
              <w:rPr>
                <w:highlight w:val="lightGray"/>
              </w:rPr>
              <w:t>Generate records</w:t>
            </w:r>
          </w:p>
        </w:tc>
      </w:tr>
      <w:tr w:rsidR="00556366" w:rsidTr="00556366">
        <w:tc>
          <w:tcPr>
            <w:tcW w:w="1526" w:type="dxa"/>
          </w:tcPr>
          <w:p w:rsidR="00556366" w:rsidRDefault="00556366" w:rsidP="00E14DB3">
            <w:r>
              <w:t>Mfg Tests</w:t>
            </w:r>
          </w:p>
        </w:tc>
        <w:tc>
          <w:tcPr>
            <w:tcW w:w="4252" w:type="dxa"/>
          </w:tcPr>
          <w:p w:rsidR="00556366" w:rsidRDefault="00BE5913" w:rsidP="00E14DB3">
            <w:r>
              <w:t>Tests or questions that will require feedback from the operator</w:t>
            </w:r>
          </w:p>
        </w:tc>
        <w:tc>
          <w:tcPr>
            <w:tcW w:w="3798" w:type="dxa"/>
          </w:tcPr>
          <w:p w:rsidR="00556366" w:rsidRDefault="00BE5913" w:rsidP="00E14DB3">
            <w:r>
              <w:t>Optional</w:t>
            </w:r>
          </w:p>
        </w:tc>
      </w:tr>
      <w:tr w:rsidR="00556366" w:rsidTr="00556366">
        <w:tc>
          <w:tcPr>
            <w:tcW w:w="1526" w:type="dxa"/>
          </w:tcPr>
          <w:p w:rsidR="00556366" w:rsidRDefault="00556366" w:rsidP="00E14DB3">
            <w:r>
              <w:t>Work o. BOM</w:t>
            </w:r>
          </w:p>
        </w:tc>
        <w:tc>
          <w:tcPr>
            <w:tcW w:w="4252" w:type="dxa"/>
          </w:tcPr>
          <w:p w:rsidR="00556366" w:rsidRDefault="00BE5913" w:rsidP="00E14DB3">
            <w:r>
              <w:t>Bill of material as defined in GeMS or MfgPro</w:t>
            </w:r>
          </w:p>
        </w:tc>
        <w:tc>
          <w:tcPr>
            <w:tcW w:w="3798" w:type="dxa"/>
          </w:tcPr>
          <w:p w:rsidR="00556366" w:rsidRDefault="00BE5913" w:rsidP="00E14DB3">
            <w:r>
              <w:t>Optional, but required if traceability is to be recorded</w:t>
            </w:r>
          </w:p>
        </w:tc>
      </w:tr>
      <w:tr w:rsidR="00556366" w:rsidTr="00556366">
        <w:tc>
          <w:tcPr>
            <w:tcW w:w="1526" w:type="dxa"/>
          </w:tcPr>
          <w:p w:rsidR="00556366" w:rsidRDefault="00556366" w:rsidP="00E14DB3">
            <w:r>
              <w:t>Operation BOM</w:t>
            </w:r>
          </w:p>
        </w:tc>
        <w:tc>
          <w:tcPr>
            <w:tcW w:w="4252" w:type="dxa"/>
          </w:tcPr>
          <w:p w:rsidR="00556366" w:rsidRDefault="00BE5913" w:rsidP="00E14DB3">
            <w:r>
              <w:t>Components are linked to the given operations</w:t>
            </w:r>
          </w:p>
        </w:tc>
        <w:tc>
          <w:tcPr>
            <w:tcW w:w="3798" w:type="dxa"/>
          </w:tcPr>
          <w:p w:rsidR="00556366" w:rsidRDefault="00BE5913" w:rsidP="00E14DB3">
            <w:r>
              <w:t>Optional, but required if traceability is to be recorded</w:t>
            </w:r>
          </w:p>
        </w:tc>
      </w:tr>
      <w:tr w:rsidR="00556366" w:rsidTr="00556366">
        <w:tc>
          <w:tcPr>
            <w:tcW w:w="1526" w:type="dxa"/>
          </w:tcPr>
          <w:p w:rsidR="00556366" w:rsidRDefault="00556366" w:rsidP="00E14DB3">
            <w:r>
              <w:t>Slot requirements</w:t>
            </w:r>
          </w:p>
        </w:tc>
        <w:tc>
          <w:tcPr>
            <w:tcW w:w="4252" w:type="dxa"/>
          </w:tcPr>
          <w:p w:rsidR="00556366" w:rsidRDefault="00BE5913" w:rsidP="00BE5913">
            <w:r>
              <w:t>Defines requirements to be used when importing data from ResGauge</w:t>
            </w:r>
          </w:p>
        </w:tc>
        <w:tc>
          <w:tcPr>
            <w:tcW w:w="3798" w:type="dxa"/>
          </w:tcPr>
          <w:p w:rsidR="00556366" w:rsidRDefault="00BE5913" w:rsidP="00E14DB3">
            <w:r>
              <w:t>Required if ResGauge work station is selected under operations</w:t>
            </w:r>
          </w:p>
        </w:tc>
      </w:tr>
      <w:tr w:rsidR="00556366" w:rsidTr="00556366">
        <w:tc>
          <w:tcPr>
            <w:tcW w:w="1526" w:type="dxa"/>
          </w:tcPr>
          <w:p w:rsidR="00556366" w:rsidRDefault="00556366" w:rsidP="00E14DB3">
            <w:r>
              <w:t>Report setup</w:t>
            </w:r>
          </w:p>
        </w:tc>
        <w:tc>
          <w:tcPr>
            <w:tcW w:w="4252" w:type="dxa"/>
          </w:tcPr>
          <w:p w:rsidR="00556366" w:rsidRDefault="00BE5913" w:rsidP="00E14DB3">
            <w:r>
              <w:t xml:space="preserve">Definition of reports based on manufacturing tests. Multiple reports can be defined. Each report can include up to 5 columns </w:t>
            </w:r>
            <w:r w:rsidR="00501B79">
              <w:t>based on the defined tests. First column may also include weight increase of the given joint.</w:t>
            </w:r>
          </w:p>
        </w:tc>
        <w:tc>
          <w:tcPr>
            <w:tcW w:w="3798" w:type="dxa"/>
          </w:tcPr>
          <w:p w:rsidR="00556366" w:rsidRDefault="00501B79" w:rsidP="00E14DB3">
            <w:r>
              <w:t>Optional</w:t>
            </w:r>
            <w:r w:rsidR="007003EC">
              <w:t>ter</w:t>
            </w:r>
          </w:p>
        </w:tc>
      </w:tr>
    </w:tbl>
    <w:p w:rsidR="00556366" w:rsidRPr="00E14DB3" w:rsidRDefault="00556366" w:rsidP="00E14DB3"/>
    <w:p w:rsidR="000004FE" w:rsidRDefault="005544D5" w:rsidP="000C3AC9">
      <w:pPr>
        <w:pStyle w:val="Heading2"/>
      </w:pPr>
      <w:bookmarkStart w:id="3" w:name="_Toc341794009"/>
      <w:r>
        <w:t>Order</w:t>
      </w:r>
      <w:bookmarkEnd w:id="3"/>
    </w:p>
    <w:p w:rsidR="00E14DB3" w:rsidRDefault="005544D5" w:rsidP="00E14DB3">
      <w:r>
        <w:t>General information about the order</w:t>
      </w:r>
      <w:r w:rsidR="0036754B">
        <w:t xml:space="preserve"> is recorded</w:t>
      </w:r>
      <w:r w:rsidR="00C3639D">
        <w:t xml:space="preserve"> (</w:t>
      </w:r>
      <w:r w:rsidR="00BF0B1D">
        <w:fldChar w:fldCharType="begin"/>
      </w:r>
      <w:r w:rsidR="00683B5C">
        <w:instrText xml:space="preserve"> REF _Ref319521018 \h </w:instrText>
      </w:r>
      <w:r w:rsidR="00BF0B1D">
        <w:fldChar w:fldCharType="separate"/>
      </w:r>
      <w:r w:rsidR="00002AA6">
        <w:t xml:space="preserve">Figure </w:t>
      </w:r>
      <w:r w:rsidR="00002AA6">
        <w:rPr>
          <w:noProof/>
        </w:rPr>
        <w:t>1</w:t>
      </w:r>
      <w:r w:rsidR="00BF0B1D">
        <w:fldChar w:fldCharType="end"/>
      </w:r>
      <w:r w:rsidR="00C3639D">
        <w:t>)</w:t>
      </w:r>
      <w:r w:rsidR="0036754B">
        <w:t>.</w:t>
      </w:r>
      <w:r w:rsidR="00C3639D">
        <w:t xml:space="preserve"> The purpose is to record</w:t>
      </w:r>
      <w:r w:rsidR="00D06C63">
        <w:t xml:space="preserve"> sales order number and record </w:t>
      </w:r>
      <w:r w:rsidR="00C3639D">
        <w:t xml:space="preserve">information to make it easy to look up the </w:t>
      </w:r>
      <w:r w:rsidR="00D06C63">
        <w:t>order</w:t>
      </w:r>
      <w:r w:rsidR="00C3639D">
        <w:t xml:space="preserve"> later.</w:t>
      </w:r>
      <w:r w:rsidR="0036754B">
        <w:t xml:space="preserve"> </w:t>
      </w:r>
    </w:p>
    <w:p w:rsidR="00C3639D" w:rsidRDefault="00C3639D" w:rsidP="00C3639D">
      <w:pPr>
        <w:pStyle w:val="Figure"/>
      </w:pPr>
      <w:r w:rsidRPr="00C3639D">
        <w:rPr>
          <w:lang w:val="en-US" w:eastAsia="en-US"/>
        </w:rPr>
        <w:drawing>
          <wp:inline distT="0" distB="0" distL="0" distR="0">
            <wp:extent cx="3886200" cy="18764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886200" cy="1876425"/>
                    </a:xfrm>
                    <a:prstGeom prst="rect">
                      <a:avLst/>
                    </a:prstGeom>
                    <a:noFill/>
                    <a:ln w="9525">
                      <a:noFill/>
                      <a:miter lim="800000"/>
                      <a:headEnd/>
                      <a:tailEnd/>
                    </a:ln>
                  </pic:spPr>
                </pic:pic>
              </a:graphicData>
            </a:graphic>
          </wp:inline>
        </w:drawing>
      </w:r>
    </w:p>
    <w:p w:rsidR="00C3639D" w:rsidRDefault="00C3639D" w:rsidP="00C3639D">
      <w:pPr>
        <w:pStyle w:val="FigureText"/>
      </w:pPr>
      <w:bookmarkStart w:id="4" w:name="_Ref319521018"/>
      <w:r>
        <w:t xml:space="preserve">Figure </w:t>
      </w:r>
      <w:fldSimple w:instr=" SEQ Figure \* ARABIC ">
        <w:r w:rsidR="00002AA6">
          <w:rPr>
            <w:noProof/>
          </w:rPr>
          <w:t>1</w:t>
        </w:r>
      </w:fldSimple>
      <w:bookmarkEnd w:id="4"/>
      <w:r>
        <w:tab/>
        <w:t>Order registration form</w:t>
      </w:r>
    </w:p>
    <w:p w:rsidR="00C3639D" w:rsidRDefault="00C3639D" w:rsidP="00C3639D">
      <w:r>
        <w:t xml:space="preserve">The order number is the order number as generated from MfgPro. To generate a new order, click on the </w:t>
      </w:r>
      <w:r w:rsidRPr="00C3639D">
        <w:rPr>
          <w:highlight w:val="lightGray"/>
        </w:rPr>
        <w:t>New Order</w:t>
      </w:r>
      <w:r>
        <w:t xml:space="preserve"> button. A new form is opened and the Order number can be entered. By closing the form, the record is stored and the order becomes selectable in order drop down list box</w:t>
      </w:r>
      <w:r w:rsidR="00683B5C">
        <w:t>.</w:t>
      </w:r>
    </w:p>
    <w:p w:rsidR="00683B5C" w:rsidRPr="00C3639D" w:rsidRDefault="00683B5C" w:rsidP="00C3639D">
      <w:r>
        <w:t>Location must be selected to link the order and underlying work order(s) to a given production centre.</w:t>
      </w:r>
      <w:r w:rsidR="00D06C63">
        <w:t xml:space="preserve"> Signature fields used on various forms are also linked to the selected location.</w:t>
      </w:r>
      <w:r>
        <w:t xml:space="preserve"> By signing off for completed order, the status is changed to not active. This will hide the order unless the </w:t>
      </w:r>
      <w:r w:rsidRPr="00683B5C">
        <w:rPr>
          <w:highlight w:val="lightGray"/>
        </w:rPr>
        <w:t>All orders</w:t>
      </w:r>
      <w:r>
        <w:t xml:space="preserve"> button is selected.</w:t>
      </w:r>
    </w:p>
    <w:p w:rsidR="0036754B" w:rsidRDefault="0036754B" w:rsidP="0036754B">
      <w:pPr>
        <w:pStyle w:val="Heading2"/>
      </w:pPr>
      <w:bookmarkStart w:id="5" w:name="_Toc341794010"/>
      <w:r>
        <w:t>Work order</w:t>
      </w:r>
      <w:bookmarkEnd w:id="5"/>
    </w:p>
    <w:p w:rsidR="0036754B" w:rsidRDefault="00F767AD" w:rsidP="0036754B">
      <w:r>
        <w:t xml:space="preserve">The ID number for the work order as generated in MfgPro is used as the reference for the work order. This is generated the same way as for the Order but by clicking </w:t>
      </w:r>
      <w:r w:rsidRPr="00F767AD">
        <w:rPr>
          <w:highlight w:val="lightGray"/>
        </w:rPr>
        <w:t>New WO</w:t>
      </w:r>
      <w:r>
        <w:t xml:space="preserve">. </w:t>
      </w:r>
      <w:r w:rsidR="0036754B">
        <w:t>All required information about the product and the process must be recorded.</w:t>
      </w:r>
      <w:r>
        <w:t xml:space="preserve"> This is organised under the different tabs in the Order form.</w:t>
      </w:r>
    </w:p>
    <w:p w:rsidR="00A918C9" w:rsidRDefault="00A918C9" w:rsidP="0036754B">
      <w:r>
        <w:t>In the case of single piece flow and individual work orders for each screen joint, the ResLog database is designed to hold a group of individual MfgPro work orders within one ResLog work order. The individual MfgPro work order IDs can later on be assigned to the individual serial numbers in ResLog.</w:t>
      </w:r>
    </w:p>
    <w:p w:rsidR="0036754B" w:rsidRDefault="0036754B" w:rsidP="0036754B">
      <w:pPr>
        <w:pStyle w:val="Heading3"/>
      </w:pPr>
      <w:bookmarkStart w:id="6" w:name="_Toc341794011"/>
      <w:r>
        <w:t>Product details</w:t>
      </w:r>
      <w:bookmarkEnd w:id="6"/>
    </w:p>
    <w:p w:rsidR="0036754B" w:rsidRDefault="00DA0377" w:rsidP="0036754B">
      <w:r>
        <w:t>Enter informati</w:t>
      </w:r>
      <w:r w:rsidR="004E16AB">
        <w:t>on (</w:t>
      </w:r>
      <w:r w:rsidR="00BF0B1D">
        <w:fldChar w:fldCharType="begin"/>
      </w:r>
      <w:r w:rsidR="00B611C6">
        <w:instrText xml:space="preserve"> REF _Ref326825665 \h </w:instrText>
      </w:r>
      <w:r w:rsidR="00BF0B1D">
        <w:fldChar w:fldCharType="separate"/>
      </w:r>
      <w:r w:rsidR="00002AA6">
        <w:t xml:space="preserve">Figure </w:t>
      </w:r>
      <w:r w:rsidR="00002AA6">
        <w:rPr>
          <w:noProof/>
        </w:rPr>
        <w:t>2</w:t>
      </w:r>
      <w:r w:rsidR="00BF0B1D">
        <w:fldChar w:fldCharType="end"/>
      </w:r>
      <w:r w:rsidR="004E16AB">
        <w:t xml:space="preserve">) and click button </w:t>
      </w:r>
      <w:r w:rsidR="004E16AB" w:rsidRPr="004E16AB">
        <w:rPr>
          <w:highlight w:val="lightGray"/>
        </w:rPr>
        <w:t>Generate records</w:t>
      </w:r>
      <w:r>
        <w:t>. Required information</w:t>
      </w:r>
      <w:r w:rsidR="008C3857">
        <w:t xml:space="preserve"> in red boxes</w:t>
      </w:r>
      <w:r>
        <w:t xml:space="preserve"> is being verified and records generated based on quantity and number of wrap sections. </w:t>
      </w:r>
    </w:p>
    <w:p w:rsidR="00086072" w:rsidRDefault="008C3857" w:rsidP="00EF7EF4">
      <w:pPr>
        <w:pStyle w:val="Figure"/>
      </w:pPr>
      <w:r>
        <w:rPr>
          <w:lang w:val="en-US" w:eastAsia="en-US"/>
        </w:rPr>
        <w:drawing>
          <wp:inline distT="0" distB="0" distL="0" distR="0">
            <wp:extent cx="4683318" cy="3212327"/>
            <wp:effectExtent l="19050" t="0" r="2982"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683318" cy="3212327"/>
                    </a:xfrm>
                    <a:prstGeom prst="rect">
                      <a:avLst/>
                    </a:prstGeom>
                    <a:noFill/>
                    <a:ln w="9525">
                      <a:noFill/>
                      <a:miter lim="800000"/>
                      <a:headEnd/>
                      <a:tailEnd/>
                    </a:ln>
                  </pic:spPr>
                </pic:pic>
              </a:graphicData>
            </a:graphic>
          </wp:inline>
        </w:drawing>
      </w:r>
    </w:p>
    <w:p w:rsidR="004E16AB" w:rsidRDefault="004E16AB" w:rsidP="004E16AB">
      <w:pPr>
        <w:pStyle w:val="FigureText"/>
      </w:pPr>
      <w:bookmarkStart w:id="7" w:name="_Ref326825665"/>
      <w:r>
        <w:t xml:space="preserve">Figure </w:t>
      </w:r>
      <w:fldSimple w:instr=" SEQ Figure \* ARABIC ">
        <w:r w:rsidR="00002AA6">
          <w:rPr>
            <w:noProof/>
          </w:rPr>
          <w:t>2</w:t>
        </w:r>
      </w:fldSimple>
      <w:bookmarkEnd w:id="7"/>
      <w:r>
        <w:tab/>
      </w:r>
      <w:r w:rsidR="00B611C6">
        <w:t>Product details</w:t>
      </w:r>
      <w:r>
        <w:t xml:space="preserve"> form</w:t>
      </w:r>
    </w:p>
    <w:p w:rsidR="008C3857" w:rsidRDefault="00DA0377" w:rsidP="0036754B">
      <w:r>
        <w:t>Wrap sections is the number of individual screen sections in the given product. Default is 1, while products like ResShunt may have 6 sections.</w:t>
      </w:r>
      <w:r w:rsidR="008412F0">
        <w:t xml:space="preserve"> </w:t>
      </w:r>
      <w:r w:rsidR="008C3857">
        <w:t>Start position and wrap length may be entered. If entered, these values are used as default values in the wrapping process. If ResLog is being used to capture ResGauge data only, this information must be entered.</w:t>
      </w:r>
    </w:p>
    <w:p w:rsidR="0086004F" w:rsidRDefault="0086004F" w:rsidP="0086004F">
      <w:r>
        <w:t>Number of joints in a work order may be increased. In this case, “Generate records” must be run on this and subsequent forms.</w:t>
      </w:r>
    </w:p>
    <w:p w:rsidR="008412F0" w:rsidRDefault="008412F0" w:rsidP="0036754B">
      <w:r>
        <w:t>Number of axial rods is also used to calculate axial wire consumption. This means actual number of rods must be use without including shunt tubes for ResShunt.</w:t>
      </w:r>
    </w:p>
    <w:p w:rsidR="0036754B" w:rsidRDefault="0036754B" w:rsidP="0079043C">
      <w:pPr>
        <w:pStyle w:val="Heading3"/>
      </w:pPr>
      <w:bookmarkStart w:id="8" w:name="_Toc341794012"/>
      <w:r>
        <w:t>Operations</w:t>
      </w:r>
      <w:bookmarkEnd w:id="8"/>
    </w:p>
    <w:p w:rsidR="00EF7EF4" w:rsidRDefault="00EF7EF4" w:rsidP="00EF7EF4">
      <w:r>
        <w:t>The different operations are defined and associated work stations are selected (</w:t>
      </w:r>
      <w:r w:rsidR="00BF0B1D">
        <w:fldChar w:fldCharType="begin"/>
      </w:r>
      <w:r>
        <w:instrText xml:space="preserve"> REF _Ref326825757 \h </w:instrText>
      </w:r>
      <w:r w:rsidR="00BF0B1D">
        <w:fldChar w:fldCharType="separate"/>
      </w:r>
      <w:r w:rsidR="00002AA6">
        <w:t xml:space="preserve">Figure </w:t>
      </w:r>
      <w:r w:rsidR="00002AA6">
        <w:rPr>
          <w:noProof/>
        </w:rPr>
        <w:t>3</w:t>
      </w:r>
      <w:r w:rsidR="00BF0B1D">
        <w:fldChar w:fldCharType="end"/>
      </w:r>
      <w:r>
        <w:t>). Click “Generate records” to generate required records. New operations may be added later. In this case, “Generate records” must be run on this and subsequent forms.</w:t>
      </w:r>
    </w:p>
    <w:p w:rsidR="004E16AB" w:rsidRDefault="004E16AB" w:rsidP="00EF7EF4">
      <w:pPr>
        <w:pStyle w:val="Figure"/>
      </w:pPr>
      <w:r>
        <w:rPr>
          <w:lang w:val="en-US" w:eastAsia="en-US"/>
        </w:rPr>
        <w:drawing>
          <wp:inline distT="0" distB="0" distL="0" distR="0">
            <wp:extent cx="5883123" cy="3933825"/>
            <wp:effectExtent l="19050" t="0" r="3327"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883123" cy="3933825"/>
                    </a:xfrm>
                    <a:prstGeom prst="rect">
                      <a:avLst/>
                    </a:prstGeom>
                    <a:noFill/>
                    <a:ln w="9525">
                      <a:noFill/>
                      <a:miter lim="800000"/>
                      <a:headEnd/>
                      <a:tailEnd/>
                    </a:ln>
                  </pic:spPr>
                </pic:pic>
              </a:graphicData>
            </a:graphic>
          </wp:inline>
        </w:drawing>
      </w:r>
    </w:p>
    <w:p w:rsidR="004E16AB" w:rsidRDefault="004E16AB" w:rsidP="004E16AB">
      <w:pPr>
        <w:pStyle w:val="FigureText"/>
      </w:pPr>
      <w:bookmarkStart w:id="9" w:name="_Ref326825757"/>
      <w:r>
        <w:t xml:space="preserve">Figure </w:t>
      </w:r>
      <w:fldSimple w:instr=" SEQ Figure \* ARABIC ">
        <w:r w:rsidR="00002AA6">
          <w:rPr>
            <w:noProof/>
          </w:rPr>
          <w:t>3</w:t>
        </w:r>
      </w:fldSimple>
      <w:bookmarkEnd w:id="9"/>
      <w:r>
        <w:tab/>
      </w:r>
      <w:r w:rsidR="00B611C6">
        <w:t>Operations</w:t>
      </w:r>
      <w:r>
        <w:t xml:space="preserve"> form</w:t>
      </w:r>
    </w:p>
    <w:p w:rsidR="007C2824" w:rsidRDefault="007C2824" w:rsidP="007C2824">
      <w:r>
        <w:t>The operation number (Op. No.) defines the sequential order of the operations. This is used both for sorting and to verify that previous operations have been completed.</w:t>
      </w:r>
    </w:p>
    <w:p w:rsidR="007C2824" w:rsidRDefault="00DF4451" w:rsidP="007C2824">
      <w:r>
        <w:t>Second sign is ticked off when an operation needs to be witnessed by a second operator.</w:t>
      </w:r>
    </w:p>
    <w:p w:rsidR="00DF4451" w:rsidRDefault="00DF4451" w:rsidP="007C2824">
      <w:r>
        <w:t>Hide operation, removes the given operation from the manufacturing process. This may be used if too many operations have been entered.</w:t>
      </w:r>
      <w:r w:rsidR="0041327E">
        <w:t xml:space="preserve"> If records has been generated, operations must not be renamed or linked to new work stations as this may cause problems with links related to manufacturing tests and operation BOM.</w:t>
      </w:r>
    </w:p>
    <w:p w:rsidR="00DF4451" w:rsidRPr="007C2824" w:rsidRDefault="00DF4451" w:rsidP="007C2824">
      <w:r>
        <w:t>Description and work station may be edited at any stage. This will be reflected immediately in the manufacturing process.</w:t>
      </w:r>
    </w:p>
    <w:p w:rsidR="0079043C" w:rsidRDefault="0079043C" w:rsidP="0079043C">
      <w:pPr>
        <w:pStyle w:val="Heading3"/>
      </w:pPr>
      <w:bookmarkStart w:id="10" w:name="_Toc341794013"/>
      <w:r>
        <w:t>Mfg Tests</w:t>
      </w:r>
      <w:bookmarkEnd w:id="10"/>
    </w:p>
    <w:p w:rsidR="00EF7EF4" w:rsidRDefault="00EF7EF4" w:rsidP="00EF7EF4">
      <w:r>
        <w:t>For each operation, operation tests may be defined (</w:t>
      </w:r>
      <w:r w:rsidR="00BF0B1D">
        <w:fldChar w:fldCharType="begin"/>
      </w:r>
      <w:r>
        <w:instrText xml:space="preserve"> REF _Ref326825778 \h </w:instrText>
      </w:r>
      <w:r w:rsidR="00BF0B1D">
        <w:fldChar w:fldCharType="separate"/>
      </w:r>
      <w:r w:rsidR="00002AA6">
        <w:t xml:space="preserve">Figure </w:t>
      </w:r>
      <w:r w:rsidR="00002AA6">
        <w:rPr>
          <w:noProof/>
        </w:rPr>
        <w:t>4</w:t>
      </w:r>
      <w:r w:rsidR="00BF0B1D">
        <w:fldChar w:fldCharType="end"/>
      </w:r>
      <w:r>
        <w:t xml:space="preserve">). </w:t>
      </w:r>
      <w:r w:rsidR="00F42BE4">
        <w:t>This can either be a Yes/No type test or a numerical test. The Yes/No type test may also include a comment, like initials of a TPI or similar.</w:t>
      </w:r>
    </w:p>
    <w:p w:rsidR="004E16AB" w:rsidRDefault="004E16AB" w:rsidP="00EF7EF4">
      <w:pPr>
        <w:pStyle w:val="Figure"/>
      </w:pPr>
      <w:r>
        <w:rPr>
          <w:lang w:val="en-US" w:eastAsia="en-US"/>
        </w:rPr>
        <w:drawing>
          <wp:inline distT="0" distB="0" distL="0" distR="0">
            <wp:extent cx="5943600" cy="371475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E16AB" w:rsidRDefault="004E16AB" w:rsidP="004E16AB">
      <w:pPr>
        <w:pStyle w:val="FigureText"/>
      </w:pPr>
      <w:bookmarkStart w:id="11" w:name="_Ref326825778"/>
      <w:r>
        <w:t xml:space="preserve">Figure </w:t>
      </w:r>
      <w:fldSimple w:instr=" SEQ Figure \* ARABIC ">
        <w:r w:rsidR="00002AA6">
          <w:rPr>
            <w:noProof/>
          </w:rPr>
          <w:t>4</w:t>
        </w:r>
      </w:fldSimple>
      <w:bookmarkEnd w:id="11"/>
      <w:r>
        <w:tab/>
      </w:r>
      <w:r w:rsidR="00B611C6">
        <w:t>Manufacturing test</w:t>
      </w:r>
      <w:r>
        <w:t xml:space="preserve"> form</w:t>
      </w:r>
    </w:p>
    <w:p w:rsidR="00E0589D" w:rsidRDefault="00F42BE4" w:rsidP="00DF4451">
      <w:r>
        <w:t xml:space="preserve">Select an operation from the drop down list and type in a descriptive operation test text and choos test type. </w:t>
      </w:r>
      <w:r w:rsidR="00E0589D">
        <w:t xml:space="preserve">If MinVal and MaxVal are entered, the input value is validated against the given value. The operator will not be able to type in a value falling outside of the defined range. The values may be edited without generating records. </w:t>
      </w:r>
    </w:p>
    <w:p w:rsidR="00E0589D" w:rsidRDefault="00E0589D" w:rsidP="00DF4451">
      <w:r>
        <w:t xml:space="preserve">A third option is to reference a previously entered value (by operator) and define an offset values. In this case, the reference TestID must also be selected. </w:t>
      </w:r>
    </w:p>
    <w:tbl>
      <w:tblPr>
        <w:tblStyle w:val="TableGrid"/>
        <w:tblW w:w="0" w:type="auto"/>
        <w:tblLook w:val="04A0"/>
      </w:tblPr>
      <w:tblGrid>
        <w:gridCol w:w="9576"/>
      </w:tblGrid>
      <w:tr w:rsidR="00E0589D" w:rsidTr="00E0589D">
        <w:tc>
          <w:tcPr>
            <w:tcW w:w="9576" w:type="dxa"/>
          </w:tcPr>
          <w:p w:rsidR="00E0589D" w:rsidRDefault="00E0589D" w:rsidP="00E0589D">
            <w:r>
              <w:t xml:space="preserve">Example: </w:t>
            </w:r>
          </w:p>
          <w:p w:rsidR="00E0589D" w:rsidRPr="006E01AC" w:rsidRDefault="00E0589D" w:rsidP="006E01AC">
            <w:r>
              <w:t xml:space="preserve">Base pipe length </w:t>
            </w:r>
            <w:r w:rsidR="006E01AC">
              <w:t>shall be between 9000 and 12000 mm and is actually measured to be 10400. Perforation length shall be 3000 mm shorter than actual pipe length with a tolerance of +/- 100 mm. In this case, reference is made to the base pipe length test using MinVal = -3100 and MaxVal = -2900. This will accept input values in the range from 7300 (10400 – 3100) to 7500.</w:t>
            </w:r>
          </w:p>
        </w:tc>
      </w:tr>
    </w:tbl>
    <w:p w:rsidR="00E0589D" w:rsidRDefault="000D10C6" w:rsidP="00DF4451">
      <w:r>
        <w:t xml:space="preserve">Click “Generate records” to generate required records. New operations may be added later. In this case, “Generate records” must be run on this and subsequent forms. </w:t>
      </w:r>
      <w:r w:rsidR="006E01AC">
        <w:t xml:space="preserve">Operation test text, MinVal and MaxVal can be edited without updating records. </w:t>
      </w:r>
      <w:r>
        <w:t>Hide test, removes the given test from the manufacturing process.</w:t>
      </w:r>
    </w:p>
    <w:p w:rsidR="0079043C" w:rsidRDefault="0079043C" w:rsidP="0079043C">
      <w:pPr>
        <w:pStyle w:val="Heading3"/>
      </w:pPr>
      <w:bookmarkStart w:id="12" w:name="_Toc341794014"/>
      <w:r>
        <w:t>Work o. BOM</w:t>
      </w:r>
      <w:bookmarkEnd w:id="12"/>
    </w:p>
    <w:p w:rsidR="00F42BE4" w:rsidRPr="00F42BE4" w:rsidRDefault="00F42BE4" w:rsidP="00F42BE4">
      <w:r>
        <w:t>Type in bill of material as it is listed in GeMS/MfgPro (</w:t>
      </w:r>
      <w:r w:rsidR="00BF0B1D">
        <w:fldChar w:fldCharType="begin"/>
      </w:r>
      <w:r>
        <w:instrText xml:space="preserve"> REF _Ref326825809 \h </w:instrText>
      </w:r>
      <w:r w:rsidR="00BF0B1D">
        <w:fldChar w:fldCharType="separate"/>
      </w:r>
      <w:r w:rsidR="00002AA6">
        <w:t xml:space="preserve">Figure </w:t>
      </w:r>
      <w:r w:rsidR="00002AA6">
        <w:rPr>
          <w:noProof/>
        </w:rPr>
        <w:t>5</w:t>
      </w:r>
      <w:r w:rsidR="00BF0B1D">
        <w:fldChar w:fldCharType="end"/>
      </w:r>
      <w:r>
        <w:t>).</w:t>
      </w:r>
    </w:p>
    <w:p w:rsidR="004E16AB" w:rsidRDefault="004E16AB" w:rsidP="00F42BE4">
      <w:pPr>
        <w:pStyle w:val="Figure"/>
      </w:pPr>
      <w:r>
        <w:rPr>
          <w:lang w:val="en-US" w:eastAsia="en-US"/>
        </w:rPr>
        <w:drawing>
          <wp:inline distT="0" distB="0" distL="0" distR="0">
            <wp:extent cx="5943600" cy="37147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1958B3" w:rsidRDefault="001958B3" w:rsidP="001958B3">
      <w:pPr>
        <w:pStyle w:val="FigureText"/>
      </w:pPr>
      <w:bookmarkStart w:id="13" w:name="_Ref326825809"/>
      <w:r>
        <w:t xml:space="preserve">Figure </w:t>
      </w:r>
      <w:fldSimple w:instr=" SEQ Figure \* ARABIC ">
        <w:r w:rsidR="00002AA6">
          <w:rPr>
            <w:noProof/>
          </w:rPr>
          <w:t>5</w:t>
        </w:r>
      </w:fldSimple>
      <w:bookmarkEnd w:id="13"/>
      <w:r>
        <w:tab/>
      </w:r>
      <w:r w:rsidR="00B611C6">
        <w:t>Work order BOM</w:t>
      </w:r>
    </w:p>
    <w:p w:rsidR="000D10C6" w:rsidRDefault="000D10C6" w:rsidP="000D10C6">
      <w:r>
        <w:t>Additionally, select part type:</w:t>
      </w:r>
    </w:p>
    <w:p w:rsidR="000D10C6" w:rsidRDefault="000D10C6" w:rsidP="00D135F9">
      <w:pPr>
        <w:pStyle w:val="ListParagraph"/>
        <w:numPr>
          <w:ilvl w:val="0"/>
          <w:numId w:val="24"/>
        </w:numPr>
      </w:pPr>
      <w:r>
        <w:t>Part – standard part (default)</w:t>
      </w:r>
    </w:p>
    <w:p w:rsidR="000D10C6" w:rsidRDefault="000D10C6" w:rsidP="00D135F9">
      <w:pPr>
        <w:pStyle w:val="ListParagraph"/>
        <w:numPr>
          <w:ilvl w:val="0"/>
          <w:numId w:val="24"/>
        </w:numPr>
      </w:pPr>
      <w:r>
        <w:t>Alt. part – alternative part that may replace part. In this case, use same pos as the main part. This option should be used for end rings when different variants are given different part numbers.</w:t>
      </w:r>
    </w:p>
    <w:p w:rsidR="00D135F9" w:rsidRDefault="00D135F9" w:rsidP="00D135F9">
      <w:pPr>
        <w:pStyle w:val="ListParagraph"/>
        <w:numPr>
          <w:ilvl w:val="0"/>
          <w:numId w:val="24"/>
        </w:numPr>
      </w:pPr>
      <w:r>
        <w:t>Msc – Parts, jigs, documents or similar which are not consumables. This will be listed in the as built BOM, for reference only.</w:t>
      </w:r>
    </w:p>
    <w:p w:rsidR="00D135F9" w:rsidRDefault="00D135F9" w:rsidP="00D135F9">
      <w:pPr>
        <w:pStyle w:val="ListParagraph"/>
        <w:numPr>
          <w:ilvl w:val="0"/>
          <w:numId w:val="24"/>
        </w:numPr>
      </w:pPr>
      <w:r>
        <w:t>Wrap – defines the wrapping wire and is required to link the part to the wrapping process</w:t>
      </w:r>
    </w:p>
    <w:p w:rsidR="00D135F9" w:rsidRDefault="00D135F9" w:rsidP="00D135F9">
      <w:pPr>
        <w:pStyle w:val="ListParagraph"/>
        <w:numPr>
          <w:ilvl w:val="0"/>
          <w:numId w:val="24"/>
        </w:numPr>
      </w:pPr>
      <w:r>
        <w:t>Axial – defines the axial wire and is required to link the part to the wrapping process. Only standard wrapping wire shall be recorded and not components like shunt tubes or similar.</w:t>
      </w:r>
    </w:p>
    <w:p w:rsidR="00D135F9" w:rsidRPr="000D10C6" w:rsidRDefault="00D135F9" w:rsidP="000D10C6">
      <w:r>
        <w:t>Hide part, removes the given part from the manufacturing process.</w:t>
      </w:r>
    </w:p>
    <w:p w:rsidR="0079043C" w:rsidRDefault="0079043C" w:rsidP="0079043C">
      <w:pPr>
        <w:pStyle w:val="Heading3"/>
      </w:pPr>
      <w:bookmarkStart w:id="14" w:name="_Toc341794015"/>
      <w:r>
        <w:t>Operation BOM</w:t>
      </w:r>
      <w:bookmarkEnd w:id="14"/>
    </w:p>
    <w:p w:rsidR="00F42BE4" w:rsidRDefault="00F42BE4" w:rsidP="00F42BE4">
      <w:r>
        <w:t>Link part to given operation (</w:t>
      </w:r>
      <w:r w:rsidR="00BF0B1D">
        <w:fldChar w:fldCharType="begin"/>
      </w:r>
      <w:r>
        <w:instrText xml:space="preserve"> REF _Ref326825863 \h </w:instrText>
      </w:r>
      <w:r w:rsidR="00BF0B1D">
        <w:fldChar w:fldCharType="separate"/>
      </w:r>
      <w:r w:rsidR="00002AA6">
        <w:t xml:space="preserve">Figure </w:t>
      </w:r>
      <w:r w:rsidR="00002AA6">
        <w:rPr>
          <w:noProof/>
        </w:rPr>
        <w:t>6</w:t>
      </w:r>
      <w:r w:rsidR="00BF0B1D">
        <w:fldChar w:fldCharType="end"/>
      </w:r>
      <w:r>
        <w:t xml:space="preserve">). Select the operation in which the part is going to be used. If a part is used in several operations, click “Part in new Op.” to duplicate the record. Update Qty to reflect consumption in each operation. Qty with gray background is reference to initial BOM and is not editable in this form. </w:t>
      </w:r>
    </w:p>
    <w:p w:rsidR="004E16AB" w:rsidRDefault="004E16AB" w:rsidP="00F42BE4">
      <w:pPr>
        <w:pStyle w:val="Figure"/>
      </w:pPr>
      <w:r>
        <w:rPr>
          <w:lang w:val="en-US" w:eastAsia="en-US"/>
        </w:rPr>
        <w:drawing>
          <wp:inline distT="0" distB="0" distL="0" distR="0">
            <wp:extent cx="5943600" cy="3714750"/>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1958B3" w:rsidRDefault="001958B3" w:rsidP="001958B3">
      <w:pPr>
        <w:pStyle w:val="FigureText"/>
      </w:pPr>
      <w:bookmarkStart w:id="15" w:name="_Ref326825863"/>
      <w:r>
        <w:t xml:space="preserve">Figure </w:t>
      </w:r>
      <w:fldSimple w:instr=" SEQ Figure \* ARABIC ">
        <w:r w:rsidR="00002AA6">
          <w:rPr>
            <w:noProof/>
          </w:rPr>
          <w:t>6</w:t>
        </w:r>
      </w:fldSimple>
      <w:bookmarkEnd w:id="15"/>
      <w:r>
        <w:tab/>
      </w:r>
      <w:r w:rsidR="00B611C6">
        <w:t>Operation BOM</w:t>
      </w:r>
    </w:p>
    <w:p w:rsidR="003327A0" w:rsidRDefault="003327A0" w:rsidP="00D135F9">
      <w:r>
        <w:t>Click “Generate records” to generate required records. New links to operations may be added later. In this case, “Generate records” must be run again.</w:t>
      </w:r>
    </w:p>
    <w:p w:rsidR="003327A0" w:rsidRPr="000D10C6" w:rsidRDefault="003327A0" w:rsidP="003327A0">
      <w:r>
        <w:t>Hide, removes the given part from the given operation.</w:t>
      </w:r>
    </w:p>
    <w:p w:rsidR="0079043C" w:rsidRDefault="0079043C" w:rsidP="0079043C">
      <w:pPr>
        <w:pStyle w:val="Heading3"/>
      </w:pPr>
      <w:bookmarkStart w:id="16" w:name="_Toc341794016"/>
      <w:r>
        <w:t>Slot requirements</w:t>
      </w:r>
      <w:bookmarkEnd w:id="16"/>
    </w:p>
    <w:p w:rsidR="00F42BE4" w:rsidRPr="001B5F49" w:rsidRDefault="00F42BE4" w:rsidP="00F42BE4">
      <w:r>
        <w:t>Slot requirements (</w:t>
      </w:r>
      <w:r w:rsidR="00BF0B1D">
        <w:fldChar w:fldCharType="begin"/>
      </w:r>
      <w:r>
        <w:instrText xml:space="preserve"> REF _Ref326825884 \h </w:instrText>
      </w:r>
      <w:r w:rsidR="00BF0B1D">
        <w:fldChar w:fldCharType="separate"/>
      </w:r>
      <w:r w:rsidR="00002AA6">
        <w:t xml:space="preserve">Figure </w:t>
      </w:r>
      <w:r w:rsidR="00002AA6">
        <w:rPr>
          <w:noProof/>
        </w:rPr>
        <w:t>7</w:t>
      </w:r>
      <w:r w:rsidR="00BF0B1D">
        <w:fldChar w:fldCharType="end"/>
      </w:r>
      <w:r>
        <w:t>) are looked up each time slot import and slot interpretation is run. Consequently, changes to some of the settings can lead to variation in interpretation of slot data.</w:t>
      </w:r>
    </w:p>
    <w:p w:rsidR="004E16AB" w:rsidRDefault="004E16AB" w:rsidP="00F42BE4">
      <w:pPr>
        <w:pStyle w:val="Figure"/>
      </w:pPr>
      <w:r>
        <w:rPr>
          <w:lang w:val="en-US" w:eastAsia="en-US"/>
        </w:rPr>
        <w:drawing>
          <wp:inline distT="0" distB="0" distL="0" distR="0">
            <wp:extent cx="5943600" cy="3714750"/>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1958B3" w:rsidRDefault="001958B3" w:rsidP="001958B3">
      <w:pPr>
        <w:pStyle w:val="FigureText"/>
      </w:pPr>
      <w:bookmarkStart w:id="17" w:name="_Ref326825884"/>
      <w:r>
        <w:t xml:space="preserve">Figure </w:t>
      </w:r>
      <w:fldSimple w:instr=" SEQ Figure \* ARABIC ">
        <w:r w:rsidR="00002AA6">
          <w:rPr>
            <w:noProof/>
          </w:rPr>
          <w:t>7</w:t>
        </w:r>
      </w:fldSimple>
      <w:bookmarkEnd w:id="17"/>
      <w:r>
        <w:tab/>
      </w:r>
      <w:r w:rsidR="00B611C6">
        <w:t>Slot requirement</w:t>
      </w:r>
      <w:r>
        <w:t xml:space="preserve"> form</w:t>
      </w:r>
    </w:p>
    <w:p w:rsidR="00043753" w:rsidRDefault="001B5F49" w:rsidP="001B5F49">
      <w:pPr>
        <w:pStyle w:val="Heading4"/>
      </w:pPr>
      <w:r>
        <w:t>General settings</w:t>
      </w:r>
    </w:p>
    <w:p w:rsidR="00935F33" w:rsidRDefault="00C04D15" w:rsidP="001B5F49">
      <w:r>
        <w:t>Enter information as listed</w:t>
      </w:r>
      <w:r w:rsidR="00583A64">
        <w:t xml:space="preserve"> and in accordance with the quality plan</w:t>
      </w:r>
      <w:r>
        <w:t>.</w:t>
      </w:r>
    </w:p>
    <w:p w:rsidR="00583A64" w:rsidRDefault="00583A64" w:rsidP="001B5F49"/>
    <w:tbl>
      <w:tblPr>
        <w:tblStyle w:val="TableGrid"/>
        <w:tblW w:w="0" w:type="auto"/>
        <w:tblLook w:val="04A0"/>
      </w:tblPr>
      <w:tblGrid>
        <w:gridCol w:w="2518"/>
        <w:gridCol w:w="7058"/>
      </w:tblGrid>
      <w:tr w:rsidR="00E70C54" w:rsidTr="00E70C54">
        <w:trPr>
          <w:cantSplit/>
        </w:trPr>
        <w:tc>
          <w:tcPr>
            <w:tcW w:w="2518" w:type="dxa"/>
          </w:tcPr>
          <w:p w:rsidR="00E70C54" w:rsidRPr="006C0032" w:rsidRDefault="00E70C54" w:rsidP="00BE5913">
            <w:r w:rsidRPr="006C0032">
              <w:t>Slot opening:</w:t>
            </w:r>
          </w:p>
        </w:tc>
        <w:tc>
          <w:tcPr>
            <w:tcW w:w="7058" w:type="dxa"/>
          </w:tcPr>
          <w:p w:rsidR="00E70C54" w:rsidRDefault="00E70C54" w:rsidP="00BE5913">
            <w:r w:rsidRPr="006C0032">
              <w:t>The same value as set in the “Product details” tab. The value can be set under both tabs.</w:t>
            </w:r>
          </w:p>
        </w:tc>
      </w:tr>
      <w:tr w:rsidR="00E70C54" w:rsidTr="00E70C54">
        <w:trPr>
          <w:cantSplit/>
        </w:trPr>
        <w:tc>
          <w:tcPr>
            <w:tcW w:w="2518" w:type="dxa"/>
          </w:tcPr>
          <w:p w:rsidR="00E70C54" w:rsidRPr="00E745D6" w:rsidRDefault="00E70C54" w:rsidP="00BE5913">
            <w:r w:rsidRPr="00E745D6">
              <w:t>Wrap sections:</w:t>
            </w:r>
          </w:p>
        </w:tc>
        <w:tc>
          <w:tcPr>
            <w:tcW w:w="7058" w:type="dxa"/>
          </w:tcPr>
          <w:p w:rsidR="00E70C54" w:rsidRDefault="00E70C54" w:rsidP="00BE5913">
            <w:r w:rsidRPr="00E745D6">
              <w:t>Number of screen sections on the joint. This value is required for ResLog to be able to identify individual sections wrapped on a joint.</w:t>
            </w:r>
          </w:p>
        </w:tc>
      </w:tr>
      <w:tr w:rsidR="00E70C54" w:rsidTr="00E70C54">
        <w:trPr>
          <w:cantSplit/>
        </w:trPr>
        <w:tc>
          <w:tcPr>
            <w:tcW w:w="2518" w:type="dxa"/>
          </w:tcPr>
          <w:p w:rsidR="00E70C54" w:rsidRPr="002A31C3" w:rsidRDefault="00E70C54" w:rsidP="00BE5913">
            <w:r w:rsidRPr="002A31C3">
              <w:t>ReaGauge lines:</w:t>
            </w:r>
          </w:p>
        </w:tc>
        <w:tc>
          <w:tcPr>
            <w:tcW w:w="7058" w:type="dxa"/>
          </w:tcPr>
          <w:p w:rsidR="00E70C54" w:rsidRDefault="00E70C54" w:rsidP="00BE5913">
            <w:r w:rsidRPr="002A31C3">
              <w:t>Maximum number of lines relevant to measure. ResGauge angle drop down list is calculated based on this value. If value is set to 1 or left blank, angel drop down list will not appear and angle is set to 0. In this case multiple lines cannot be analysed.</w:t>
            </w:r>
          </w:p>
        </w:tc>
      </w:tr>
      <w:tr w:rsidR="00E70C54" w:rsidTr="00E70C54">
        <w:trPr>
          <w:cantSplit/>
        </w:trPr>
        <w:tc>
          <w:tcPr>
            <w:tcW w:w="2518" w:type="dxa"/>
          </w:tcPr>
          <w:p w:rsidR="00E70C54" w:rsidRPr="002A31C3" w:rsidRDefault="00E70C54" w:rsidP="00BE5913">
            <w:r>
              <w:t>Include not detected slots in statistics</w:t>
            </w:r>
          </w:p>
        </w:tc>
        <w:tc>
          <w:tcPr>
            <w:tcW w:w="7058" w:type="dxa"/>
          </w:tcPr>
          <w:p w:rsidR="00E70C54" w:rsidRPr="002A31C3" w:rsidRDefault="00E70C54" w:rsidP="00BE5913">
            <w:r>
              <w:t>Slots not detected by ResGauge (=0) will also be included in the statistics of slots being within ranges. This means the percentage of slots within +/- 50 micron will be reduced accordingly. Default is not to include not detected slots as these slots are considered to follow the same distribution as the detected slots.</w:t>
            </w:r>
          </w:p>
        </w:tc>
      </w:tr>
      <w:tr w:rsidR="00E70C54" w:rsidTr="00E70C54">
        <w:trPr>
          <w:cantSplit/>
        </w:trPr>
        <w:tc>
          <w:tcPr>
            <w:tcW w:w="2518" w:type="dxa"/>
          </w:tcPr>
          <w:p w:rsidR="00E70C54" w:rsidRDefault="00E70C54" w:rsidP="00BE5913">
            <w:r>
              <w:t>Include all lines in statistics</w:t>
            </w:r>
          </w:p>
        </w:tc>
        <w:tc>
          <w:tcPr>
            <w:tcW w:w="7058" w:type="dxa"/>
          </w:tcPr>
          <w:p w:rsidR="00E70C54" w:rsidRDefault="00E70C54" w:rsidP="00BE5913">
            <w:r>
              <w:t>All measured and valid lines will be used to calculate percentage of slots within ranges. This should not be used for products like ResShunt with multiple sections and more lines may be measured in the less good sections. In that case more weight will be given to the less good section.</w:t>
            </w:r>
          </w:p>
        </w:tc>
      </w:tr>
      <w:tr w:rsidR="00E70C54" w:rsidTr="00E70C54">
        <w:trPr>
          <w:cantSplit/>
        </w:trPr>
        <w:tc>
          <w:tcPr>
            <w:tcW w:w="2518" w:type="dxa"/>
          </w:tcPr>
          <w:p w:rsidR="00E70C54" w:rsidRDefault="00E70C54" w:rsidP="00BE5913">
            <w:r>
              <w:t>Max Stdev</w:t>
            </w:r>
          </w:p>
          <w:p w:rsidR="00E70C54" w:rsidRDefault="00E70C54" w:rsidP="00BE5913">
            <w:r>
              <w:t>Include Stdev in requirement</w:t>
            </w:r>
          </w:p>
        </w:tc>
        <w:tc>
          <w:tcPr>
            <w:tcW w:w="7058" w:type="dxa"/>
          </w:tcPr>
          <w:p w:rsidR="00E70C54" w:rsidRDefault="00E70C54" w:rsidP="00BE5913">
            <w:r>
              <w:t>Max Stdev is combined with Include Stdev in requirement. If this is ticked off, the entered maximum standard deviation is part of the slot requirement. If not ticked off, the max xtdev may be left blank.</w:t>
            </w:r>
          </w:p>
        </w:tc>
      </w:tr>
      <w:tr w:rsidR="00E70C54" w:rsidTr="00E70C54">
        <w:trPr>
          <w:cantSplit/>
        </w:trPr>
        <w:tc>
          <w:tcPr>
            <w:tcW w:w="2518" w:type="dxa"/>
          </w:tcPr>
          <w:p w:rsidR="00E70C54" w:rsidRDefault="00E70C54" w:rsidP="00BE5913">
            <w:r>
              <w:t>Examine slots above</w:t>
            </w:r>
          </w:p>
        </w:tc>
        <w:tc>
          <w:tcPr>
            <w:tcW w:w="7058" w:type="dxa"/>
          </w:tcPr>
          <w:p w:rsidR="00E70C54" w:rsidRDefault="00E70C54" w:rsidP="00E70C54">
            <w:r>
              <w:t>All slots larger than (but not including) the given value</w:t>
            </w:r>
            <w:r w:rsidR="00583A64">
              <w:t xml:space="preserve"> are reported and an error message is generated.</w:t>
            </w:r>
          </w:p>
        </w:tc>
      </w:tr>
      <w:tr w:rsidR="00E70C54" w:rsidTr="00E70C54">
        <w:trPr>
          <w:cantSplit/>
        </w:trPr>
        <w:tc>
          <w:tcPr>
            <w:tcW w:w="2518" w:type="dxa"/>
          </w:tcPr>
          <w:p w:rsidR="00E70C54" w:rsidRDefault="00583A64" w:rsidP="00BE5913">
            <w:r>
              <w:t>Examine slots below</w:t>
            </w:r>
          </w:p>
        </w:tc>
        <w:tc>
          <w:tcPr>
            <w:tcW w:w="7058" w:type="dxa"/>
          </w:tcPr>
          <w:p w:rsidR="00E70C54" w:rsidRDefault="00583A64" w:rsidP="00583A64">
            <w:r>
              <w:t>A</w:t>
            </w:r>
            <w:r w:rsidR="00E70C54">
              <w:t>ll slots smaller than (but not including) the given value</w:t>
            </w:r>
            <w:r>
              <w:t xml:space="preserve"> are reported and an error message is generated</w:t>
            </w:r>
            <w:r w:rsidR="00E70C54">
              <w:t>.</w:t>
            </w:r>
          </w:p>
        </w:tc>
      </w:tr>
    </w:tbl>
    <w:p w:rsidR="00E70C54" w:rsidRDefault="00E70C54" w:rsidP="001B5F49"/>
    <w:p w:rsidR="0046008F" w:rsidRPr="001B5F49" w:rsidRDefault="0046008F" w:rsidP="001B5F49"/>
    <w:p w:rsidR="001B5F49" w:rsidRDefault="001B5F49" w:rsidP="001B5F49">
      <w:pPr>
        <w:pStyle w:val="Heading4"/>
      </w:pPr>
      <w:r>
        <w:t>Slot ranges</w:t>
      </w:r>
    </w:p>
    <w:p w:rsidR="001B5F49" w:rsidRDefault="001B5F49" w:rsidP="001B5F49">
      <w:r>
        <w:t xml:space="preserve">Define </w:t>
      </w:r>
      <w:r w:rsidR="0056095A">
        <w:t>slot range(s) and minimum or maximum percent of slots that must be in range.</w:t>
      </w:r>
      <w:r w:rsidR="0046008F">
        <w:t xml:space="preserve"> The range is defined as from and including and to and including. Either the field Max in range or Min in range shall be used. The other one shall be left blank. </w:t>
      </w:r>
    </w:p>
    <w:p w:rsidR="00D03239" w:rsidRDefault="00D03239" w:rsidP="001B5F49">
      <w:r>
        <w:t xml:space="preserve">The check box </w:t>
      </w:r>
      <w:r w:rsidR="00B23550">
        <w:t>Requirement means that the value in the given slot range is part of the client requirement. This allows for simulations of percentages within different slot ranges.</w:t>
      </w:r>
    </w:p>
    <w:p w:rsidR="001B5F49" w:rsidRDefault="001B5F49" w:rsidP="001B5F49">
      <w:pPr>
        <w:pStyle w:val="Heading4"/>
      </w:pPr>
      <w:r>
        <w:t>Multiple scans for large slots</w:t>
      </w:r>
    </w:p>
    <w:p w:rsidR="00B23550" w:rsidRDefault="00B23550" w:rsidP="001B5F49">
      <w:r>
        <w:t>These are s</w:t>
      </w:r>
      <w:r w:rsidR="001B5F49">
        <w:t xml:space="preserve">ettings for use </w:t>
      </w:r>
      <w:r>
        <w:t>when</w:t>
      </w:r>
      <w:r w:rsidR="001B5F49">
        <w:t xml:space="preserve"> multiple scans are used to identify large slots</w:t>
      </w:r>
      <w:r w:rsidR="00B611C6">
        <w:t xml:space="preserve"> (</w:t>
      </w:r>
      <w:r w:rsidR="00BF0B1D">
        <w:fldChar w:fldCharType="begin"/>
      </w:r>
      <w:r w:rsidR="00B611C6">
        <w:instrText xml:space="preserve"> REF _Ref326826083 \h </w:instrText>
      </w:r>
      <w:r w:rsidR="00BF0B1D">
        <w:fldChar w:fldCharType="separate"/>
      </w:r>
      <w:r w:rsidR="00002AA6">
        <w:t xml:space="preserve">Figure </w:t>
      </w:r>
      <w:r w:rsidR="00002AA6">
        <w:rPr>
          <w:noProof/>
        </w:rPr>
        <w:t>8</w:t>
      </w:r>
      <w:r w:rsidR="00BF0B1D">
        <w:fldChar w:fldCharType="end"/>
      </w:r>
      <w:r w:rsidR="00B611C6">
        <w:t>)</w:t>
      </w:r>
      <w:r>
        <w:t>. The largest expected slot is calculated based on average slot opening and standard deviation times the constant CX. This is being calculated for a line and a section at a time.</w:t>
      </w:r>
    </w:p>
    <w:p w:rsidR="001B5F49" w:rsidRDefault="00B23550" w:rsidP="001B5F49">
      <w:r>
        <w:t>The value Scan for slots above is the critical slot opening. The scanning procedure is aiming at identifying any slot being larger than this slot.</w:t>
      </w:r>
    </w:p>
    <w:p w:rsidR="00B23550" w:rsidRDefault="00B23550" w:rsidP="001B5F49">
      <w:r>
        <w:t>If a large slot is identified even if the standard deviation is low, this is probably caused by sudden change in friction in the wrapping machine. This slot may go around the whole screen and can easily be identified visually. To verify this, some more line may be run. Mi</w:t>
      </w:r>
      <w:r w:rsidR="00583A64">
        <w:t>n</w:t>
      </w:r>
      <w:r>
        <w:t xml:space="preserve"> lines if large slot detected denotes this number.</w:t>
      </w:r>
    </w:p>
    <w:p w:rsidR="00B23550" w:rsidRDefault="00B23550" w:rsidP="001B5F49">
      <w:r>
        <w:t>Values used for ResShunt production and 215 µm slot opening are:</w:t>
      </w:r>
    </w:p>
    <w:p w:rsidR="00B23550" w:rsidRDefault="00B23550" w:rsidP="001B5F49">
      <w:r>
        <w:rPr>
          <w:noProof/>
          <w:lang w:val="en-US"/>
        </w:rPr>
        <w:drawing>
          <wp:inline distT="0" distB="0" distL="0" distR="0">
            <wp:extent cx="1571625" cy="1619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71625" cy="1619250"/>
                    </a:xfrm>
                    <a:prstGeom prst="rect">
                      <a:avLst/>
                    </a:prstGeom>
                    <a:noFill/>
                    <a:ln w="9525">
                      <a:noFill/>
                      <a:miter lim="800000"/>
                      <a:headEnd/>
                      <a:tailEnd/>
                    </a:ln>
                  </pic:spPr>
                </pic:pic>
              </a:graphicData>
            </a:graphic>
          </wp:inline>
        </w:drawing>
      </w:r>
    </w:p>
    <w:p w:rsidR="00552288" w:rsidRDefault="00552288" w:rsidP="00552288">
      <w:pPr>
        <w:pStyle w:val="FigureText"/>
      </w:pPr>
      <w:bookmarkStart w:id="18" w:name="_Ref326826083"/>
      <w:r>
        <w:t xml:space="preserve">Figure </w:t>
      </w:r>
      <w:fldSimple w:instr=" SEQ Figure \* ARABIC ">
        <w:r w:rsidR="00002AA6">
          <w:rPr>
            <w:noProof/>
          </w:rPr>
          <w:t>8</w:t>
        </w:r>
      </w:fldSimple>
      <w:bookmarkEnd w:id="18"/>
      <w:r>
        <w:tab/>
      </w:r>
      <w:r w:rsidR="00B611C6">
        <w:t>Details on multiple scans</w:t>
      </w:r>
    </w:p>
    <w:p w:rsidR="00B23550" w:rsidRDefault="00B23550" w:rsidP="001B5F49"/>
    <w:p w:rsidR="0079043C" w:rsidRDefault="0079043C" w:rsidP="0079043C">
      <w:pPr>
        <w:pStyle w:val="Heading3"/>
      </w:pPr>
      <w:bookmarkStart w:id="19" w:name="_Toc341794017"/>
      <w:r>
        <w:t>Allocation of parts</w:t>
      </w:r>
      <w:bookmarkEnd w:id="19"/>
    </w:p>
    <w:p w:rsidR="0079043C" w:rsidRDefault="0056095A" w:rsidP="0036754B">
      <w:r>
        <w:t>The BOM is displayed on top as a list box. This shows total requirement based on Work o. BOM and quantity in Product details. Alloc is quantity currently allocated for this work order and Used shows how much has been used in the assemblies up to now.</w:t>
      </w:r>
    </w:p>
    <w:p w:rsidR="0056095A" w:rsidRDefault="0056095A" w:rsidP="0036754B">
      <w:r>
        <w:t>To record traceability, select a part. Par</w:t>
      </w:r>
      <w:r w:rsidR="00D03239">
        <w:t>t</w:t>
      </w:r>
      <w:r>
        <w:t xml:space="preserve"> and part information with table for recording of information is displayed below. </w:t>
      </w:r>
      <w:r w:rsidR="00AF139D">
        <w:t>Record traceability information as displayed on the parts and quantity in the batch. If the part is a wrapping wire, record wire width [mm] and standard deviation of the wire width [µm]</w:t>
      </w:r>
    </w:p>
    <w:p w:rsidR="004E16AB" w:rsidRDefault="004E16AB" w:rsidP="004A733B">
      <w:pPr>
        <w:pStyle w:val="Heading2"/>
      </w:pPr>
      <w:bookmarkStart w:id="20" w:name="_Toc341794018"/>
      <w:r>
        <w:t>Reports</w:t>
      </w:r>
      <w:bookmarkEnd w:id="20"/>
    </w:p>
    <w:p w:rsidR="004E16AB" w:rsidRPr="004E16AB" w:rsidRDefault="00B611C6" w:rsidP="004E16AB">
      <w:r>
        <w:t>Based on various tests defined under the manufacturing tests tab, reports can be set up to list results from these individual tests (</w:t>
      </w:r>
      <w:r w:rsidR="00BF0B1D">
        <w:fldChar w:fldCharType="begin"/>
      </w:r>
      <w:r>
        <w:instrText xml:space="preserve"> REF _Ref326826201 \h </w:instrText>
      </w:r>
      <w:r w:rsidR="00BF0B1D">
        <w:fldChar w:fldCharType="separate"/>
      </w:r>
      <w:r w:rsidR="00002AA6">
        <w:t xml:space="preserve">Figure </w:t>
      </w:r>
      <w:r w:rsidR="00002AA6">
        <w:rPr>
          <w:noProof/>
        </w:rPr>
        <w:t>9</w:t>
      </w:r>
      <w:r w:rsidR="00BF0B1D">
        <w:fldChar w:fldCharType="end"/>
      </w:r>
      <w:r>
        <w:t>).</w:t>
      </w:r>
    </w:p>
    <w:p w:rsidR="004E16AB" w:rsidRDefault="004E16AB" w:rsidP="004E16AB">
      <w:r>
        <w:rPr>
          <w:noProof/>
          <w:lang w:val="en-US"/>
        </w:rPr>
        <w:drawing>
          <wp:inline distT="0" distB="0" distL="0" distR="0">
            <wp:extent cx="5943600" cy="3714750"/>
            <wp:effectExtent l="19050" t="0" r="0" b="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1958B3" w:rsidRDefault="001958B3" w:rsidP="001958B3">
      <w:pPr>
        <w:pStyle w:val="FigureText"/>
      </w:pPr>
      <w:bookmarkStart w:id="21" w:name="_Ref326826201"/>
      <w:r>
        <w:t xml:space="preserve">Figure </w:t>
      </w:r>
      <w:fldSimple w:instr=" SEQ Figure \* ARABIC ">
        <w:r w:rsidR="00002AA6">
          <w:rPr>
            <w:noProof/>
          </w:rPr>
          <w:t>9</w:t>
        </w:r>
      </w:fldSimple>
      <w:bookmarkEnd w:id="21"/>
      <w:r>
        <w:tab/>
      </w:r>
      <w:r w:rsidR="00B611C6">
        <w:t>Report setup</w:t>
      </w:r>
      <w:r>
        <w:t xml:space="preserve"> form</w:t>
      </w:r>
    </w:p>
    <w:p w:rsidR="004E16AB" w:rsidRDefault="00402B84" w:rsidP="004E16AB">
      <w:r>
        <w:t>Each report may include up to 5 columns of data</w:t>
      </w:r>
      <w:r w:rsidR="00D405C0">
        <w:t xml:space="preserve"> selectable form the various tests recorded</w:t>
      </w:r>
      <w:r>
        <w:t>. Report name is the name that appears on the top of the report</w:t>
      </w:r>
    </w:p>
    <w:p w:rsidR="004E16AB" w:rsidRDefault="004E16AB" w:rsidP="004E16AB"/>
    <w:p w:rsidR="004E16AB" w:rsidRDefault="00E87D54" w:rsidP="00E87D54">
      <w:pPr>
        <w:pStyle w:val="Heading1"/>
      </w:pPr>
      <w:bookmarkStart w:id="22" w:name="_Toc341794019"/>
      <w:r>
        <w:t>Ware House</w:t>
      </w:r>
      <w:bookmarkEnd w:id="22"/>
    </w:p>
    <w:p w:rsidR="00E87D54" w:rsidRDefault="00E87D54" w:rsidP="00E87D54">
      <w:r>
        <w:t xml:space="preserve">Allocation of parts </w:t>
      </w:r>
      <w:r w:rsidR="00D405C0">
        <w:t>most be performed before they are selectable by the operators (</w:t>
      </w:r>
      <w:r w:rsidR="00BF0B1D">
        <w:fldChar w:fldCharType="begin"/>
      </w:r>
      <w:r w:rsidR="004A733B">
        <w:instrText xml:space="preserve"> REF _Ref327197663 \h </w:instrText>
      </w:r>
      <w:r w:rsidR="00BF0B1D">
        <w:fldChar w:fldCharType="separate"/>
      </w:r>
      <w:r w:rsidR="00002AA6">
        <w:t xml:space="preserve">Figure </w:t>
      </w:r>
      <w:r w:rsidR="00002AA6">
        <w:rPr>
          <w:noProof/>
        </w:rPr>
        <w:t>10</w:t>
      </w:r>
      <w:r w:rsidR="00BF0B1D">
        <w:fldChar w:fldCharType="end"/>
      </w:r>
      <w:r w:rsidR="00D405C0">
        <w:t>).</w:t>
      </w:r>
    </w:p>
    <w:p w:rsidR="00402B84" w:rsidRDefault="00402B84" w:rsidP="00D405C0">
      <w:pPr>
        <w:pStyle w:val="Figure"/>
      </w:pPr>
      <w:r>
        <w:rPr>
          <w:lang w:val="en-US" w:eastAsia="en-US"/>
        </w:rPr>
        <w:drawing>
          <wp:inline distT="0" distB="0" distL="0" distR="0">
            <wp:extent cx="5572125" cy="37623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572125" cy="3762375"/>
                    </a:xfrm>
                    <a:prstGeom prst="rect">
                      <a:avLst/>
                    </a:prstGeom>
                    <a:noFill/>
                    <a:ln w="9525">
                      <a:noFill/>
                      <a:miter lim="800000"/>
                      <a:headEnd/>
                      <a:tailEnd/>
                    </a:ln>
                  </pic:spPr>
                </pic:pic>
              </a:graphicData>
            </a:graphic>
          </wp:inline>
        </w:drawing>
      </w:r>
    </w:p>
    <w:p w:rsidR="00D405C0" w:rsidRDefault="00D405C0" w:rsidP="00D405C0">
      <w:pPr>
        <w:pStyle w:val="FigureText"/>
      </w:pPr>
      <w:bookmarkStart w:id="23" w:name="_Ref327197663"/>
      <w:r>
        <w:t xml:space="preserve">Figure </w:t>
      </w:r>
      <w:fldSimple w:instr=" SEQ Figure \* ARABIC ">
        <w:r w:rsidR="00002AA6">
          <w:rPr>
            <w:noProof/>
          </w:rPr>
          <w:t>10</w:t>
        </w:r>
      </w:fldSimple>
      <w:bookmarkEnd w:id="23"/>
      <w:r>
        <w:tab/>
        <w:t>Ware house form for allocation of parts</w:t>
      </w:r>
    </w:p>
    <w:p w:rsidR="00402B84" w:rsidRPr="00E87D54" w:rsidRDefault="00D405C0" w:rsidP="00E87D54">
      <w:r>
        <w:t>Select the part from the bill of material and record traceability information and quantity. For wrapping wire (based on type of component in the Work o. BOM) wire width and standard deviation should also be recorded.</w:t>
      </w:r>
    </w:p>
    <w:p w:rsidR="00D405C0" w:rsidRDefault="00D405C0" w:rsidP="008D4256">
      <w:pPr>
        <w:pStyle w:val="Heading1"/>
      </w:pPr>
      <w:bookmarkStart w:id="24" w:name="_Toc341794020"/>
      <w:r>
        <w:t>QC/Admin</w:t>
      </w:r>
      <w:bookmarkEnd w:id="24"/>
    </w:p>
    <w:p w:rsidR="00D405C0" w:rsidRDefault="00D405C0" w:rsidP="00D405C0">
      <w:r>
        <w:t>This is a set forms to be used by QC and planners during the execution of an order. Progress of the order can be reviewed and information like hardness and pull off values can b recorded.</w:t>
      </w:r>
    </w:p>
    <w:p w:rsidR="00F03DFB" w:rsidRDefault="00F03DFB" w:rsidP="00F03DFB">
      <w:pPr>
        <w:pStyle w:val="Heading2"/>
      </w:pPr>
      <w:bookmarkStart w:id="25" w:name="_Toc341794021"/>
      <w:r>
        <w:t>ID status</w:t>
      </w:r>
      <w:bookmarkEnd w:id="25"/>
    </w:p>
    <w:p w:rsidR="00F03DFB" w:rsidRDefault="00852474" w:rsidP="00F03DFB">
      <w:r>
        <w:t>Status for the given work () order summarised number of closed and open non conformances along with the relative progress of the given joint based on total number of operations.</w:t>
      </w:r>
    </w:p>
    <w:p w:rsidR="00F03DFB" w:rsidRDefault="00F03DFB" w:rsidP="00F03DFB">
      <w:pPr>
        <w:pStyle w:val="Figure"/>
      </w:pPr>
      <w:r>
        <w:rPr>
          <w:lang w:val="en-US" w:eastAsia="en-US"/>
        </w:rPr>
        <w:drawing>
          <wp:inline distT="0" distB="0" distL="0" distR="0">
            <wp:extent cx="5706745" cy="3733800"/>
            <wp:effectExtent l="19050" t="0" r="825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06745" cy="3733800"/>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fldSimple w:instr=" SEQ Figure \* ARABIC ">
        <w:r w:rsidR="00002AA6">
          <w:rPr>
            <w:noProof/>
          </w:rPr>
          <w:t>11</w:t>
        </w:r>
      </w:fldSimple>
      <w:r>
        <w:tab/>
        <w:t>Ware house form for allocation of parts</w:t>
      </w:r>
    </w:p>
    <w:p w:rsidR="00852474" w:rsidRPr="00852474" w:rsidRDefault="00AA2814" w:rsidP="00852474">
      <w:pPr>
        <w:rPr>
          <w:lang w:eastAsia="nb-NO"/>
        </w:rPr>
      </w:pPr>
      <w:r>
        <w:rPr>
          <w:lang w:eastAsia="nb-NO"/>
        </w:rPr>
        <w:t xml:space="preserve">The hidden check box is not currently available but is intended to indicate that a complete joint is scraped or in other ways removed from the work order. </w:t>
      </w:r>
    </w:p>
    <w:p w:rsidR="00F03DFB" w:rsidRDefault="00F03DFB" w:rsidP="00F03DFB">
      <w:pPr>
        <w:pStyle w:val="Heading2"/>
      </w:pPr>
      <w:bookmarkStart w:id="26" w:name="_Toc341794022"/>
      <w:r>
        <w:t>Status</w:t>
      </w:r>
      <w:bookmarkEnd w:id="26"/>
    </w:p>
    <w:p w:rsidR="00F03DFB" w:rsidRDefault="00AA2814" w:rsidP="00F03DFB">
      <w:r>
        <w:t xml:space="preserve">QC status for the selected assembly can be reviewed (). </w:t>
      </w:r>
    </w:p>
    <w:p w:rsidR="00F03DFB" w:rsidRPr="00F03DFB" w:rsidRDefault="00F03DFB" w:rsidP="00F03DFB">
      <w:pPr>
        <w:pStyle w:val="Figure"/>
      </w:pPr>
      <w:r>
        <w:rPr>
          <w:lang w:val="en-US" w:eastAsia="en-US"/>
        </w:rPr>
        <w:drawing>
          <wp:inline distT="0" distB="0" distL="0" distR="0">
            <wp:extent cx="5753100" cy="45529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753100" cy="4552950"/>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fldSimple w:instr=" SEQ Figure \* ARABIC ">
        <w:r w:rsidR="00002AA6">
          <w:rPr>
            <w:noProof/>
          </w:rPr>
          <w:t>12</w:t>
        </w:r>
      </w:fldSimple>
      <w:r>
        <w:tab/>
      </w:r>
      <w:r w:rsidR="00AA2814">
        <w:t>QC status for selected joint</w:t>
      </w:r>
    </w:p>
    <w:p w:rsidR="00F03DFB" w:rsidRDefault="00AA2814" w:rsidP="00F03DFB">
      <w:r>
        <w:t xml:space="preserve">The </w:t>
      </w:r>
      <w:r w:rsidRPr="00AA2814">
        <w:rPr>
          <w:highlight w:val="lightGray"/>
        </w:rPr>
        <w:t>Lock</w:t>
      </w:r>
      <w:r>
        <w:t xml:space="preserve"> check box for each operation indicates that the given operation is locked and cannot be edited by the operator (</w:t>
      </w:r>
      <w:r w:rsidRPr="00AA2814">
        <w:rPr>
          <w:highlight w:val="lightGray"/>
        </w:rPr>
        <w:t>Assembly</w:t>
      </w:r>
      <w:r>
        <w:t xml:space="preserve"> form). QC has access to unlock a given operation to allow the operator to modify already entered information.</w:t>
      </w:r>
    </w:p>
    <w:p w:rsidR="00AA2814" w:rsidRDefault="00AA2814" w:rsidP="00F03DFB">
      <w:r>
        <w:t xml:space="preserve">The status can be changed if the status has been set to </w:t>
      </w:r>
      <w:r w:rsidRPr="00AA2814">
        <w:rPr>
          <w:highlight w:val="lightGray"/>
        </w:rPr>
        <w:t>NC Stop</w:t>
      </w:r>
      <w:r>
        <w:t xml:space="preserve"> by the operator. In this case status can be set to </w:t>
      </w:r>
      <w:r w:rsidRPr="00A6596B">
        <w:rPr>
          <w:highlight w:val="lightGray"/>
        </w:rPr>
        <w:t xml:space="preserve">Use as </w:t>
      </w:r>
      <w:r w:rsidR="00A6596B" w:rsidRPr="00A6596B">
        <w:rPr>
          <w:highlight w:val="lightGray"/>
        </w:rPr>
        <w:t>is</w:t>
      </w:r>
      <w:r w:rsidR="00A6596B">
        <w:t xml:space="preserve"> or </w:t>
      </w:r>
      <w:r w:rsidR="00A6596B" w:rsidRPr="00A6596B">
        <w:rPr>
          <w:highlight w:val="lightGray"/>
        </w:rPr>
        <w:t>Reworked</w:t>
      </w:r>
      <w:r w:rsidR="00A6596B">
        <w:t>. If status is changed, QC must sign off and eventually record reference to any non conformance report.</w:t>
      </w:r>
    </w:p>
    <w:p w:rsidR="00F03DFB" w:rsidRDefault="00F03DFB" w:rsidP="00F03DFB">
      <w:pPr>
        <w:pStyle w:val="Heading2"/>
      </w:pPr>
      <w:bookmarkStart w:id="27" w:name="_Toc341794023"/>
      <w:r>
        <w:t>Pull off</w:t>
      </w:r>
      <w:bookmarkEnd w:id="27"/>
    </w:p>
    <w:p w:rsidR="00A6596B" w:rsidRPr="00A6596B" w:rsidRDefault="00A6596B" w:rsidP="00A6596B">
      <w:r>
        <w:t>Pull off values () and hardness values (next tab) can be recorded in these forms.</w:t>
      </w:r>
    </w:p>
    <w:p w:rsidR="00F03DFB" w:rsidRDefault="00F03DFB" w:rsidP="00F03DFB">
      <w:pPr>
        <w:pStyle w:val="Figure"/>
      </w:pPr>
      <w:r>
        <w:rPr>
          <w:lang w:val="en-US" w:eastAsia="en-US"/>
        </w:rPr>
        <w:drawing>
          <wp:inline distT="0" distB="0" distL="0" distR="0">
            <wp:extent cx="5724525" cy="2809875"/>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24525" cy="2809875"/>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fldSimple w:instr=" SEQ Figure \* ARABIC ">
        <w:r w:rsidR="00002AA6">
          <w:rPr>
            <w:noProof/>
          </w:rPr>
          <w:t>13</w:t>
        </w:r>
      </w:fldSimple>
      <w:r>
        <w:tab/>
        <w:t>Ware house form for allocation of parts</w:t>
      </w:r>
    </w:p>
    <w:p w:rsidR="00F03DFB" w:rsidRDefault="00F03DFB" w:rsidP="00F03DFB"/>
    <w:p w:rsidR="00F03DFB" w:rsidRDefault="00F03DFB" w:rsidP="00F03DFB"/>
    <w:p w:rsidR="00F03DFB" w:rsidRDefault="00F03DFB" w:rsidP="00F03DFB">
      <w:pPr>
        <w:pStyle w:val="Figure"/>
      </w:pPr>
      <w:r>
        <w:rPr>
          <w:lang w:val="en-US" w:eastAsia="en-US"/>
        </w:rPr>
        <w:drawing>
          <wp:inline distT="0" distB="0" distL="0" distR="0">
            <wp:extent cx="5762625" cy="3200400"/>
            <wp:effectExtent l="19050" t="0" r="952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fldSimple w:instr=" SEQ Figure \* ARABIC ">
        <w:r w:rsidR="00002AA6">
          <w:rPr>
            <w:noProof/>
          </w:rPr>
          <w:t>14</w:t>
        </w:r>
      </w:fldSimple>
      <w:r>
        <w:tab/>
        <w:t>Ware house form for allocation of parts</w:t>
      </w:r>
    </w:p>
    <w:p w:rsidR="00F03DFB" w:rsidRDefault="00F03DFB" w:rsidP="00F03DFB"/>
    <w:p w:rsidR="00F03DFB" w:rsidRDefault="00F03DFB" w:rsidP="00F03DFB"/>
    <w:p w:rsidR="00F03DFB" w:rsidRDefault="00F03DFB" w:rsidP="00F03DFB">
      <w:pPr>
        <w:pStyle w:val="Figure"/>
      </w:pPr>
      <w:r>
        <w:rPr>
          <w:lang w:val="en-US" w:eastAsia="en-US"/>
        </w:rPr>
        <w:drawing>
          <wp:inline distT="0" distB="0" distL="0" distR="0">
            <wp:extent cx="5724525" cy="2733675"/>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724525" cy="2733675"/>
                    </a:xfrm>
                    <a:prstGeom prst="rect">
                      <a:avLst/>
                    </a:prstGeom>
                    <a:noFill/>
                    <a:ln w="9525">
                      <a:noFill/>
                      <a:miter lim="800000"/>
                      <a:headEnd/>
                      <a:tailEnd/>
                    </a:ln>
                  </pic:spPr>
                </pic:pic>
              </a:graphicData>
            </a:graphic>
          </wp:inline>
        </w:drawing>
      </w:r>
    </w:p>
    <w:p w:rsidR="00852474" w:rsidRDefault="00852474" w:rsidP="00852474">
      <w:pPr>
        <w:pStyle w:val="FigureText"/>
        <w:rPr>
          <w:lang w:eastAsia="nb-NO"/>
        </w:rPr>
      </w:pPr>
      <w:r>
        <w:t xml:space="preserve">Figure </w:t>
      </w:r>
      <w:fldSimple w:instr=" SEQ Figure \* ARABIC ">
        <w:r w:rsidR="00002AA6">
          <w:rPr>
            <w:noProof/>
          </w:rPr>
          <w:t>15</w:t>
        </w:r>
      </w:fldSimple>
      <w:r>
        <w:tab/>
        <w:t>Ware house form for allocation of parts</w:t>
      </w:r>
    </w:p>
    <w:p w:rsidR="00F03DFB" w:rsidRPr="00F03DFB" w:rsidRDefault="00F03DFB" w:rsidP="00F03DFB"/>
    <w:p w:rsidR="00470311" w:rsidRDefault="00470311" w:rsidP="008D4256">
      <w:pPr>
        <w:pStyle w:val="Heading1"/>
      </w:pPr>
      <w:bookmarkStart w:id="28" w:name="_Toc341794024"/>
      <w:r>
        <w:t>Assembly</w:t>
      </w:r>
      <w:bookmarkEnd w:id="28"/>
    </w:p>
    <w:p w:rsidR="00A730F8" w:rsidRDefault="004E16AB" w:rsidP="00A730F8">
      <w:r>
        <w:t>See user guide part 2</w:t>
      </w:r>
    </w:p>
    <w:p w:rsidR="004A733B" w:rsidRDefault="004A733B" w:rsidP="00A730F8">
      <w:r>
        <w:t>To start assembly process</w:t>
      </w:r>
    </w:p>
    <w:sectPr w:rsidR="004A733B" w:rsidSect="00534BBF">
      <w:headerReference w:type="even" r:id="rId24"/>
      <w:headerReference w:type="default" r:id="rId25"/>
      <w:footerReference w:type="default" r:id="rId26"/>
      <w:headerReference w:type="first" r:id="rId27"/>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1755" w:rsidRDefault="00D71755">
      <w:r>
        <w:separator/>
      </w:r>
    </w:p>
  </w:endnote>
  <w:endnote w:type="continuationSeparator" w:id="0">
    <w:p w:rsidR="00D71755" w:rsidRDefault="00D717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57 Condensed">
    <w:panose1 w:val="000B05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Univers 47 CondensedLight">
    <w:panose1 w:val="000B0500000000000000"/>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40" w:type="dxa"/>
      <w:jc w:val="center"/>
      <w:tblBorders>
        <w:top w:val="single" w:sz="6" w:space="0" w:color="000000"/>
        <w:left w:val="single" w:sz="6" w:space="0" w:color="000000"/>
        <w:bottom w:val="single" w:sz="6" w:space="0" w:color="000000"/>
        <w:right w:val="single" w:sz="6" w:space="0" w:color="000000"/>
      </w:tblBorders>
      <w:tblLayout w:type="fixed"/>
      <w:tblCellMar>
        <w:left w:w="107" w:type="dxa"/>
        <w:right w:w="107" w:type="dxa"/>
      </w:tblCellMar>
      <w:tblLook w:val="00B7"/>
    </w:tblPr>
    <w:tblGrid>
      <w:gridCol w:w="9640"/>
    </w:tblGrid>
    <w:tr w:rsidR="00BE5913">
      <w:trPr>
        <w:jc w:val="center"/>
      </w:trPr>
      <w:tc>
        <w:tcPr>
          <w:tcW w:w="9640" w:type="dxa"/>
          <w:shd w:val="pct10" w:color="auto" w:fill="auto"/>
        </w:tcPr>
        <w:p w:rsidR="00BE5913" w:rsidRDefault="00BE5913" w:rsidP="006A587F">
          <w:pPr>
            <w:spacing w:after="0"/>
            <w:jc w:val="center"/>
            <w:rPr>
              <w:rFonts w:ascii="Univers 57 Condensed" w:hAnsi="Univers 57 Condensed"/>
              <w:sz w:val="16"/>
            </w:rPr>
          </w:pPr>
          <w:r>
            <w:rPr>
              <w:rFonts w:ascii="Univers 57 Condensed" w:hAnsi="Univers 57 Condensed"/>
              <w:sz w:val="16"/>
            </w:rPr>
            <w:t>Schlumberger Confidential Information</w:t>
          </w:r>
        </w:p>
        <w:p w:rsidR="00BE5913" w:rsidRDefault="00BE5913" w:rsidP="006A587F">
          <w:pPr>
            <w:spacing w:after="0"/>
            <w:jc w:val="center"/>
            <w:rPr>
              <w:rFonts w:ascii="Univers 57 Condensed" w:hAnsi="Univers 57 Condensed"/>
              <w:sz w:val="16"/>
            </w:rPr>
          </w:pPr>
          <w:r>
            <w:rPr>
              <w:rFonts w:ascii="Univers 57 Condensed" w:hAnsi="Univers 57 Condensed"/>
              <w:sz w:val="16"/>
            </w:rPr>
            <w:t>Do not disclose, use or reproduce without written approval from Schlumberger.</w:t>
          </w:r>
        </w:p>
        <w:p w:rsidR="00BE5913" w:rsidRDefault="00BE5913" w:rsidP="006A587F">
          <w:pPr>
            <w:spacing w:after="0"/>
            <w:jc w:val="both"/>
            <w:rPr>
              <w:rFonts w:ascii="Univers 57 Condensed" w:hAnsi="Univers 57 Condensed"/>
              <w:sz w:val="16"/>
            </w:rPr>
          </w:pPr>
        </w:p>
        <w:p w:rsidR="00BE5913" w:rsidRDefault="00BE5913" w:rsidP="006A587F">
          <w:pPr>
            <w:spacing w:after="0"/>
            <w:jc w:val="both"/>
            <w:rPr>
              <w:rFonts w:ascii="Univers 57 Condensed" w:hAnsi="Univers 57 Condensed"/>
              <w:sz w:val="22"/>
            </w:rPr>
          </w:pPr>
          <w:r>
            <w:rPr>
              <w:rFonts w:ascii="Univers 57 Condensed" w:hAnsi="Univers 57 Condensed"/>
              <w:sz w:val="16"/>
            </w:rPr>
            <w:t>Warning:  This controlled source document is stored within the Product Data Management System (PDMS). Any paper version of this Document is uncontrolled and should be compared with the source document at time of use to ensure it is up-to-date.</w:t>
          </w:r>
        </w:p>
      </w:tc>
    </w:tr>
  </w:tbl>
  <w:p w:rsidR="00BE5913" w:rsidRPr="006A587F" w:rsidRDefault="00BE5913" w:rsidP="006A587F">
    <w:pPr>
      <w:pStyle w:val="Footer"/>
      <w:rPr>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1755" w:rsidRDefault="00D71755">
      <w:r>
        <w:separator/>
      </w:r>
    </w:p>
  </w:footnote>
  <w:footnote w:type="continuationSeparator" w:id="0">
    <w:p w:rsidR="00D71755" w:rsidRDefault="00D717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5913" w:rsidRDefault="00BF0B1D">
    <w:pPr>
      <w:pStyle w:val="Header"/>
    </w:pPr>
    <w:r w:rsidRPr="00BF0B1D">
      <w:rPr>
        <w:noProof/>
        <w:lang w:eastAsia="en-GB"/>
      </w:rPr>
      <w:pict>
        <v:shapetype id="_x0000_t202" coordsize="21600,21600" o:spt="202" path="m,l,21600r21600,l21600,xe">
          <v:stroke joinstyle="miter"/>
          <v:path gradientshapeok="t" o:connecttype="rect"/>
        </v:shapetype>
        <v:shape id="Classification13" o:spid="_x0000_s2057" type="#_x0000_t202" style="position:absolute;margin-left:500pt;margin-top:0;width:30pt;height:10in;z-index:251662336;mso-wrap-style:tight" filled="f" stroked="f">
          <v:textbox style="layout-flow:vertical;mso-layout-flow-alt:top-to-bottom">
            <w:txbxContent>
              <w:p w:rsidR="00BE5913" w:rsidRPr="007F4A42" w:rsidRDefault="00BE5913" w:rsidP="007F4A42">
                <w:pPr>
                  <w:jc w:val="center"/>
                  <w:rPr>
                    <w:rFonts w:ascii="Arial" w:hAnsi="Arial" w:cs="Arial"/>
                    <w:b/>
                    <w:color w:val="C0C0C0"/>
                    <w:sz w:val="20"/>
                  </w:rPr>
                </w:pPr>
                <w:r w:rsidRPr="007F4A42">
                  <w:rPr>
                    <w:rFonts w:ascii="Arial" w:hAnsi="Arial" w:cs="Arial"/>
                    <w:b/>
                    <w:color w:val="C0C0C0"/>
                    <w:sz w:val="20"/>
                  </w:rPr>
                  <w:t>Schlumberger Confidential</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5346"/>
      <w:gridCol w:w="1080"/>
      <w:gridCol w:w="2152"/>
    </w:tblGrid>
    <w:tr w:rsidR="00BE5913" w:rsidTr="006A587F">
      <w:trPr>
        <w:cantSplit/>
      </w:trPr>
      <w:tc>
        <w:tcPr>
          <w:tcW w:w="6588" w:type="dxa"/>
          <w:gridSpan w:val="2"/>
          <w:vMerge w:val="restart"/>
        </w:tcPr>
        <w:p w:rsidR="00BE5913" w:rsidRPr="006A587F" w:rsidRDefault="00BF0B1D" w:rsidP="006A587F">
          <w:pPr>
            <w:rPr>
              <w:rFonts w:ascii="Univers 47 CondensedLight" w:hAnsi="Univers 47 CondensedLight"/>
              <w:b/>
            </w:rPr>
          </w:pPr>
          <w:r w:rsidRPr="00BF0B1D">
            <w:rPr>
              <w:rFonts w:ascii="Univers 47 CondensedLight" w:hAnsi="Univers 47 CondensedLight"/>
              <w:b/>
              <w:noProof/>
              <w:lang w:eastAsia="en-GB"/>
            </w:rPr>
            <w:pict>
              <v:shapetype id="_x0000_t202" coordsize="21600,21600" o:spt="202" path="m,l,21600r21600,l21600,xe">
                <v:stroke joinstyle="miter"/>
                <v:path gradientshapeok="t" o:connecttype="rect"/>
              </v:shapetype>
              <v:shape id="Classification11" o:spid="_x0000_s2055" type="#_x0000_t202" style="position:absolute;margin-left:500pt;margin-top:0;width:30pt;height:10in;z-index:251660288;mso-wrap-style:tight" filled="f" stroked="f">
                <v:textbox style="layout-flow:vertical;mso-layout-flow-alt:top-to-bottom">
                  <w:txbxContent>
                    <w:p w:rsidR="00BE5913" w:rsidRPr="007F4A42" w:rsidRDefault="00BE5913" w:rsidP="007F4A42">
                      <w:pPr>
                        <w:jc w:val="center"/>
                        <w:rPr>
                          <w:rFonts w:ascii="Arial" w:hAnsi="Arial" w:cs="Arial"/>
                          <w:b/>
                          <w:color w:val="C0C0C0"/>
                          <w:sz w:val="20"/>
                        </w:rPr>
                      </w:pPr>
                      <w:r w:rsidRPr="007F4A42">
                        <w:rPr>
                          <w:rFonts w:ascii="Arial" w:hAnsi="Arial" w:cs="Arial"/>
                          <w:b/>
                          <w:color w:val="C0C0C0"/>
                          <w:sz w:val="20"/>
                        </w:rPr>
                        <w:t>Schlumberger Confidential</w:t>
                      </w:r>
                    </w:p>
                  </w:txbxContent>
                </v:textbox>
              </v:shape>
            </w:pict>
          </w:r>
          <w:r w:rsidR="00BE5913">
            <w:rPr>
              <w:rFonts w:ascii="Univers 47 CondensedLight" w:hAnsi="Univers 47 CondensedLight"/>
              <w:b/>
              <w:noProof/>
              <w:lang w:val="en-US"/>
            </w:rPr>
            <w:drawing>
              <wp:anchor distT="0" distB="0" distL="114300" distR="114300" simplePos="0" relativeHeight="251659264" behindDoc="0" locked="0" layoutInCell="1" allowOverlap="1">
                <wp:simplePos x="0" y="0"/>
                <wp:positionH relativeFrom="column">
                  <wp:posOffset>114300</wp:posOffset>
                </wp:positionH>
                <wp:positionV relativeFrom="paragraph">
                  <wp:posOffset>107950</wp:posOffset>
                </wp:positionV>
                <wp:extent cx="1476375" cy="428625"/>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476375" cy="428625"/>
                        </a:xfrm>
                        <a:prstGeom prst="rect">
                          <a:avLst/>
                        </a:prstGeom>
                        <a:noFill/>
                        <a:ln w="9525">
                          <a:noFill/>
                          <a:miter lim="800000"/>
                          <a:headEnd/>
                          <a:tailEnd/>
                        </a:ln>
                      </pic:spPr>
                    </pic:pic>
                  </a:graphicData>
                </a:graphic>
              </wp:anchor>
            </w:drawing>
          </w:r>
        </w:p>
        <w:p w:rsidR="00BE5913" w:rsidRPr="006A587F" w:rsidRDefault="00BE5913" w:rsidP="006A587F">
          <w:pPr>
            <w:tabs>
              <w:tab w:val="left" w:pos="3240"/>
            </w:tabs>
            <w:rPr>
              <w:b/>
              <w:sz w:val="28"/>
              <w:szCs w:val="28"/>
            </w:rPr>
          </w:pPr>
          <w:r>
            <w:rPr>
              <w:rFonts w:ascii="Univers 47 CondensedLight" w:hAnsi="Univers 47 CondensedLight"/>
              <w:b/>
              <w:sz w:val="28"/>
              <w:szCs w:val="28"/>
            </w:rPr>
            <w:tab/>
          </w:r>
          <w:r w:rsidRPr="006A587F">
            <w:rPr>
              <w:rFonts w:ascii="Univers 47 CondensedLight" w:hAnsi="Univers 47 CondensedLight"/>
              <w:b/>
              <w:sz w:val="28"/>
              <w:szCs w:val="28"/>
            </w:rPr>
            <w:t>TECHNICAL REPORT</w:t>
          </w:r>
        </w:p>
      </w:tc>
      <w:tc>
        <w:tcPr>
          <w:tcW w:w="1080" w:type="dxa"/>
        </w:tcPr>
        <w:p w:rsidR="00BE5913" w:rsidRDefault="00BE5913" w:rsidP="006A587F">
          <w:pPr>
            <w:spacing w:after="0"/>
            <w:jc w:val="right"/>
            <w:rPr>
              <w:rFonts w:ascii="Univers 57 Condensed" w:hAnsi="Univers 57 Condensed"/>
              <w:sz w:val="20"/>
            </w:rPr>
          </w:pPr>
          <w:r>
            <w:rPr>
              <w:rFonts w:ascii="Univers 57 Condensed" w:hAnsi="Univers 57 Condensed"/>
              <w:sz w:val="20"/>
            </w:rPr>
            <w:t>File Code</w:t>
          </w:r>
        </w:p>
      </w:tc>
      <w:tc>
        <w:tcPr>
          <w:tcW w:w="2152" w:type="dxa"/>
        </w:tcPr>
        <w:p w:rsidR="00BE5913" w:rsidRPr="000B67DE" w:rsidRDefault="00BE5913" w:rsidP="006A587F">
          <w:pPr>
            <w:spacing w:after="0"/>
            <w:rPr>
              <w:rFonts w:ascii="Univers 57 Condensed" w:hAnsi="Univers 57 Condensed"/>
              <w:caps/>
              <w:sz w:val="18"/>
              <w:szCs w:val="18"/>
              <w:lang w:val="de-DE"/>
            </w:rPr>
          </w:pPr>
          <w:r>
            <w:rPr>
              <w:rFonts w:ascii="Univers 57 Condensed" w:hAnsi="Univers 57 Condensed"/>
              <w:caps/>
              <w:sz w:val="18"/>
              <w:szCs w:val="18"/>
              <w:lang w:val="de-DE"/>
            </w:rPr>
            <w:t>Reslink_engineering</w:t>
          </w:r>
        </w:p>
      </w:tc>
    </w:tr>
    <w:tr w:rsidR="00BE5913" w:rsidTr="006A587F">
      <w:trPr>
        <w:cantSplit/>
      </w:trPr>
      <w:tc>
        <w:tcPr>
          <w:tcW w:w="6588" w:type="dxa"/>
          <w:gridSpan w:val="2"/>
          <w:vMerge/>
        </w:tcPr>
        <w:p w:rsidR="00BE5913" w:rsidRDefault="00BE5913">
          <w:pPr>
            <w:rPr>
              <w:rFonts w:ascii="Univers 57 Condensed" w:hAnsi="Univers 57 Condensed"/>
              <w:lang w:val="de-DE"/>
            </w:rPr>
          </w:pPr>
        </w:p>
      </w:tc>
      <w:tc>
        <w:tcPr>
          <w:tcW w:w="1080" w:type="dxa"/>
        </w:tcPr>
        <w:p w:rsidR="00BE5913" w:rsidRDefault="00BE5913" w:rsidP="006A587F">
          <w:pPr>
            <w:spacing w:after="0"/>
            <w:jc w:val="right"/>
            <w:rPr>
              <w:rFonts w:ascii="Univers 57 Condensed" w:hAnsi="Univers 57 Condensed"/>
              <w:sz w:val="20"/>
            </w:rPr>
          </w:pPr>
          <w:r>
            <w:rPr>
              <w:rFonts w:ascii="Univers 57 Condensed" w:hAnsi="Univers 57 Condensed"/>
              <w:sz w:val="20"/>
            </w:rPr>
            <w:t>PDMS #</w:t>
          </w:r>
        </w:p>
      </w:tc>
      <w:tc>
        <w:tcPr>
          <w:tcW w:w="2152" w:type="dxa"/>
        </w:tcPr>
        <w:p w:rsidR="00BE5913" w:rsidRDefault="00BE5913" w:rsidP="006A587F">
          <w:pPr>
            <w:spacing w:after="0"/>
            <w:rPr>
              <w:rFonts w:ascii="Univers 57 Condensed" w:hAnsi="Univers 57 Condensed"/>
              <w:sz w:val="20"/>
              <w:lang w:val="de-DE"/>
            </w:rPr>
          </w:pPr>
          <w:r>
            <w:rPr>
              <w:rFonts w:ascii="Univers 57 Condensed" w:hAnsi="Univers 57 Condensed"/>
              <w:sz w:val="20"/>
              <w:lang w:val="de-DE"/>
            </w:rPr>
            <w:t>xxx</w:t>
          </w:r>
        </w:p>
      </w:tc>
    </w:tr>
    <w:tr w:rsidR="00BE5913" w:rsidTr="006A587F">
      <w:trPr>
        <w:cantSplit/>
      </w:trPr>
      <w:tc>
        <w:tcPr>
          <w:tcW w:w="6588" w:type="dxa"/>
          <w:gridSpan w:val="2"/>
          <w:vMerge/>
        </w:tcPr>
        <w:p w:rsidR="00BE5913" w:rsidRDefault="00BE5913">
          <w:pPr>
            <w:rPr>
              <w:rFonts w:ascii="Univers 57 Condensed" w:hAnsi="Univers 57 Condensed"/>
              <w:lang w:val="de-DE"/>
            </w:rPr>
          </w:pPr>
        </w:p>
      </w:tc>
      <w:tc>
        <w:tcPr>
          <w:tcW w:w="1080" w:type="dxa"/>
        </w:tcPr>
        <w:p w:rsidR="00BE5913" w:rsidRDefault="00BE5913" w:rsidP="006A587F">
          <w:pPr>
            <w:spacing w:after="0"/>
            <w:jc w:val="right"/>
            <w:rPr>
              <w:rFonts w:ascii="Univers 57 Condensed" w:hAnsi="Univers 57 Condensed"/>
              <w:sz w:val="20"/>
              <w:lang w:val="de-DE"/>
            </w:rPr>
          </w:pPr>
          <w:r>
            <w:rPr>
              <w:rFonts w:ascii="Univers 57 Condensed" w:hAnsi="Univers 57 Condensed"/>
              <w:sz w:val="20"/>
              <w:lang w:val="de-DE"/>
            </w:rPr>
            <w:t>Revision:</w:t>
          </w:r>
        </w:p>
      </w:tc>
      <w:tc>
        <w:tcPr>
          <w:tcW w:w="2152" w:type="dxa"/>
        </w:tcPr>
        <w:p w:rsidR="00BE5913" w:rsidRDefault="00BE5913" w:rsidP="006A587F">
          <w:pPr>
            <w:spacing w:after="0"/>
            <w:rPr>
              <w:rFonts w:ascii="Univers 57 Condensed" w:hAnsi="Univers 57 Condensed"/>
              <w:sz w:val="20"/>
            </w:rPr>
          </w:pPr>
          <w:r>
            <w:rPr>
              <w:rFonts w:ascii="Univers 57 Condensed" w:hAnsi="Univers 57 Condensed"/>
              <w:sz w:val="20"/>
            </w:rPr>
            <w:t>AA</w:t>
          </w:r>
        </w:p>
      </w:tc>
    </w:tr>
    <w:tr w:rsidR="00BE5913" w:rsidTr="006A587F">
      <w:trPr>
        <w:cantSplit/>
      </w:trPr>
      <w:tc>
        <w:tcPr>
          <w:tcW w:w="6588" w:type="dxa"/>
          <w:gridSpan w:val="2"/>
          <w:vMerge/>
        </w:tcPr>
        <w:p w:rsidR="00BE5913" w:rsidRDefault="00BE5913">
          <w:pPr>
            <w:rPr>
              <w:rFonts w:ascii="Univers 57 Condensed" w:hAnsi="Univers 57 Condensed"/>
            </w:rPr>
          </w:pPr>
        </w:p>
      </w:tc>
      <w:tc>
        <w:tcPr>
          <w:tcW w:w="1080" w:type="dxa"/>
        </w:tcPr>
        <w:p w:rsidR="00BE5913" w:rsidRDefault="00BE5913" w:rsidP="006A587F">
          <w:pPr>
            <w:spacing w:after="0"/>
            <w:jc w:val="right"/>
            <w:rPr>
              <w:rFonts w:ascii="Univers 57 Condensed" w:hAnsi="Univers 57 Condensed"/>
              <w:sz w:val="20"/>
            </w:rPr>
          </w:pPr>
          <w:r>
            <w:rPr>
              <w:rFonts w:ascii="Univers 57 Condensed" w:hAnsi="Univers 57 Condensed"/>
              <w:sz w:val="20"/>
            </w:rPr>
            <w:t>Date:</w:t>
          </w:r>
        </w:p>
      </w:tc>
      <w:tc>
        <w:tcPr>
          <w:tcW w:w="2152" w:type="dxa"/>
        </w:tcPr>
        <w:p w:rsidR="00BE5913" w:rsidRDefault="00BE5913" w:rsidP="006A587F">
          <w:pPr>
            <w:pStyle w:val="Header"/>
            <w:tabs>
              <w:tab w:val="right" w:pos="6300"/>
              <w:tab w:val="left" w:pos="7290"/>
              <w:tab w:val="left" w:pos="8730"/>
            </w:tabs>
            <w:spacing w:after="0"/>
            <w:rPr>
              <w:rFonts w:ascii="Univers 57 Condensed" w:hAnsi="Univers 57 Condensed"/>
              <w:sz w:val="20"/>
            </w:rPr>
          </w:pPr>
          <w:r>
            <w:rPr>
              <w:rFonts w:ascii="Univers 57 Condensed" w:hAnsi="Univers 57 Condensed"/>
              <w:sz w:val="20"/>
            </w:rPr>
            <w:t>July 2012</w:t>
          </w:r>
        </w:p>
      </w:tc>
    </w:tr>
    <w:tr w:rsidR="00BE5913" w:rsidTr="006A587F">
      <w:trPr>
        <w:cantSplit/>
        <w:trHeight w:val="233"/>
      </w:trPr>
      <w:tc>
        <w:tcPr>
          <w:tcW w:w="6588" w:type="dxa"/>
          <w:gridSpan w:val="2"/>
          <w:vMerge/>
          <w:tcBorders>
            <w:bottom w:val="single" w:sz="4" w:space="0" w:color="auto"/>
          </w:tcBorders>
        </w:tcPr>
        <w:p w:rsidR="00BE5913" w:rsidRDefault="00BE5913">
          <w:pPr>
            <w:rPr>
              <w:rFonts w:ascii="Univers 57 Condensed" w:hAnsi="Univers 57 Condensed"/>
            </w:rPr>
          </w:pPr>
        </w:p>
      </w:tc>
      <w:tc>
        <w:tcPr>
          <w:tcW w:w="1080" w:type="dxa"/>
          <w:tcBorders>
            <w:bottom w:val="single" w:sz="4" w:space="0" w:color="auto"/>
          </w:tcBorders>
        </w:tcPr>
        <w:p w:rsidR="00BE5913" w:rsidRDefault="00BE5913" w:rsidP="006A587F">
          <w:pPr>
            <w:spacing w:after="0"/>
            <w:jc w:val="right"/>
            <w:rPr>
              <w:rFonts w:ascii="Univers 57 Condensed" w:hAnsi="Univers 57 Condensed"/>
              <w:sz w:val="20"/>
            </w:rPr>
          </w:pPr>
          <w:r>
            <w:rPr>
              <w:rFonts w:ascii="Univers 57 Condensed" w:hAnsi="Univers 57 Condensed"/>
              <w:sz w:val="20"/>
            </w:rPr>
            <w:t>Page:</w:t>
          </w:r>
        </w:p>
      </w:tc>
      <w:tc>
        <w:tcPr>
          <w:tcW w:w="2152" w:type="dxa"/>
          <w:tcBorders>
            <w:bottom w:val="single" w:sz="4" w:space="0" w:color="auto"/>
          </w:tcBorders>
        </w:tcPr>
        <w:p w:rsidR="00BE5913" w:rsidRDefault="00BF0B1D" w:rsidP="006A587F">
          <w:pPr>
            <w:spacing w:after="0"/>
            <w:rPr>
              <w:rFonts w:ascii="Univers 57 Condensed" w:hAnsi="Univers 57 Condensed"/>
              <w:sz w:val="20"/>
            </w:rPr>
          </w:pPr>
          <w:r>
            <w:rPr>
              <w:rFonts w:ascii="Univers 57 Condensed" w:hAnsi="Univers 57 Condensed"/>
              <w:sz w:val="20"/>
            </w:rPr>
            <w:fldChar w:fldCharType="begin"/>
          </w:r>
          <w:r w:rsidR="00BE5913">
            <w:rPr>
              <w:rFonts w:ascii="Univers 57 Condensed" w:hAnsi="Univers 57 Condensed"/>
              <w:sz w:val="20"/>
            </w:rPr>
            <w:instrText xml:space="preserve"> PAGE </w:instrText>
          </w:r>
          <w:r>
            <w:rPr>
              <w:rFonts w:ascii="Univers 57 Condensed" w:hAnsi="Univers 57 Condensed"/>
              <w:sz w:val="20"/>
            </w:rPr>
            <w:fldChar w:fldCharType="separate"/>
          </w:r>
          <w:r w:rsidR="00D71755">
            <w:rPr>
              <w:rFonts w:ascii="Univers 57 Condensed" w:hAnsi="Univers 57 Condensed"/>
              <w:noProof/>
              <w:sz w:val="20"/>
            </w:rPr>
            <w:t>1</w:t>
          </w:r>
          <w:r>
            <w:rPr>
              <w:rFonts w:ascii="Univers 57 Condensed" w:hAnsi="Univers 57 Condensed"/>
              <w:sz w:val="20"/>
            </w:rPr>
            <w:fldChar w:fldCharType="end"/>
          </w:r>
          <w:r w:rsidR="00BE5913">
            <w:rPr>
              <w:rFonts w:ascii="Univers 57 Condensed" w:hAnsi="Univers 57 Condensed"/>
              <w:sz w:val="20"/>
            </w:rPr>
            <w:t xml:space="preserve"> of </w:t>
          </w:r>
          <w:fldSimple w:instr=" NUMPAGES   \* MERGEFORMAT ">
            <w:r w:rsidR="00D71755" w:rsidRPr="00D71755">
              <w:rPr>
                <w:rFonts w:ascii="Univers 57 Condensed" w:hAnsi="Univers 57 Condensed"/>
                <w:noProof/>
                <w:sz w:val="20"/>
              </w:rPr>
              <w:t>1</w:t>
            </w:r>
          </w:fldSimple>
        </w:p>
      </w:tc>
    </w:tr>
    <w:tr w:rsidR="00BE5913">
      <w:trPr>
        <w:cantSplit/>
        <w:trHeight w:val="413"/>
      </w:trPr>
      <w:tc>
        <w:tcPr>
          <w:tcW w:w="1242" w:type="dxa"/>
          <w:tcBorders>
            <w:bottom w:val="single" w:sz="4" w:space="0" w:color="auto"/>
          </w:tcBorders>
          <w:vAlign w:val="center"/>
        </w:tcPr>
        <w:p w:rsidR="00BE5913" w:rsidRDefault="00BE5913">
          <w:pPr>
            <w:rPr>
              <w:rFonts w:ascii="Univers 57 Condensed" w:hAnsi="Univers 57 Condensed"/>
              <w:sz w:val="20"/>
            </w:rPr>
          </w:pPr>
          <w:r>
            <w:rPr>
              <w:rFonts w:ascii="Univers 57 Condensed" w:hAnsi="Univers 57 Condensed"/>
              <w:sz w:val="20"/>
            </w:rPr>
            <w:t>TITLE:</w:t>
          </w:r>
        </w:p>
      </w:tc>
      <w:tc>
        <w:tcPr>
          <w:tcW w:w="8578" w:type="dxa"/>
          <w:gridSpan w:val="3"/>
          <w:tcBorders>
            <w:bottom w:val="single" w:sz="4" w:space="0" w:color="auto"/>
          </w:tcBorders>
          <w:vAlign w:val="center"/>
        </w:tcPr>
        <w:p w:rsidR="00BE5913" w:rsidRDefault="00BE5913">
          <w:pPr>
            <w:rPr>
              <w:rFonts w:ascii="Univers 57 Condensed" w:hAnsi="Univers 57 Condensed"/>
            </w:rPr>
          </w:pPr>
          <w:r>
            <w:rPr>
              <w:rFonts w:ascii="Univers 57 Condensed" w:hAnsi="Univers 57 Condensed"/>
            </w:rPr>
            <w:t>ResLogBx User guide Part 1 – Administrator part</w:t>
          </w:r>
        </w:p>
      </w:tc>
    </w:tr>
  </w:tbl>
  <w:p w:rsidR="00BE5913" w:rsidRDefault="00BE591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5913" w:rsidRDefault="00BF0B1D">
    <w:pPr>
      <w:pStyle w:val="Header"/>
    </w:pPr>
    <w:r w:rsidRPr="00BF0B1D">
      <w:rPr>
        <w:noProof/>
        <w:lang w:eastAsia="en-GB"/>
      </w:rPr>
      <w:pict>
        <v:shapetype id="_x0000_t202" coordsize="21600,21600" o:spt="202" path="m,l,21600r21600,l21600,xe">
          <v:stroke joinstyle="miter"/>
          <v:path gradientshapeok="t" o:connecttype="rect"/>
        </v:shapetype>
        <v:shape id="Classification12" o:spid="_x0000_s2056" type="#_x0000_t202" style="position:absolute;margin-left:500pt;margin-top:0;width:30pt;height:10in;z-index:251661312;mso-wrap-style:tight" filled="f" stroked="f">
          <v:textbox style="layout-flow:vertical;mso-layout-flow-alt:top-to-bottom">
            <w:txbxContent>
              <w:p w:rsidR="00BE5913" w:rsidRPr="007F4A42" w:rsidRDefault="00BE5913" w:rsidP="007F4A42">
                <w:pPr>
                  <w:jc w:val="center"/>
                  <w:rPr>
                    <w:rFonts w:ascii="Arial" w:hAnsi="Arial" w:cs="Arial"/>
                    <w:b/>
                    <w:color w:val="C0C0C0"/>
                    <w:sz w:val="20"/>
                  </w:rPr>
                </w:pPr>
                <w:r w:rsidRPr="007F4A42">
                  <w:rPr>
                    <w:rFonts w:ascii="Arial" w:hAnsi="Arial" w:cs="Arial"/>
                    <w:b/>
                    <w:color w:val="C0C0C0"/>
                    <w:sz w:val="20"/>
                  </w:rPr>
                  <w:t>Schlumberger Confidential</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1391A"/>
    <w:multiLevelType w:val="multilevel"/>
    <w:tmpl w:val="B4301D14"/>
    <w:lvl w:ilvl="0">
      <w:start w:val="5"/>
      <w:numFmt w:val="decimal"/>
      <w:lvlText w:val="%1"/>
      <w:lvlJc w:val="left"/>
      <w:pPr>
        <w:tabs>
          <w:tab w:val="num" w:pos="540"/>
        </w:tabs>
        <w:ind w:left="540" w:hanging="540"/>
      </w:pPr>
      <w:rPr>
        <w:rFonts w:hint="default"/>
      </w:rPr>
    </w:lvl>
    <w:lvl w:ilvl="1">
      <w:start w:val="2"/>
      <w:numFmt w:val="decimal"/>
      <w:lvlText w:val="%1.%2"/>
      <w:lvlJc w:val="left"/>
      <w:pPr>
        <w:tabs>
          <w:tab w:val="num" w:pos="1080"/>
        </w:tabs>
        <w:ind w:left="1080" w:hanging="540"/>
      </w:pPr>
      <w:rPr>
        <w:rFonts w:hint="default"/>
        <w:b/>
        <w:color w:val="auto"/>
      </w:rPr>
    </w:lvl>
    <w:lvl w:ilvl="2">
      <w:start w:val="1"/>
      <w:numFmt w:val="decimal"/>
      <w:lvlText w:val="%1.%2.%3"/>
      <w:lvlJc w:val="left"/>
      <w:pPr>
        <w:tabs>
          <w:tab w:val="num" w:pos="1800"/>
        </w:tabs>
        <w:ind w:left="1800" w:hanging="720"/>
      </w:pPr>
      <w:rPr>
        <w:rFonts w:hint="default"/>
        <w:color w:val="auto"/>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5760"/>
        </w:tabs>
        <w:ind w:left="5760" w:hanging="1440"/>
      </w:pPr>
      <w:rPr>
        <w:rFonts w:hint="default"/>
      </w:rPr>
    </w:lvl>
  </w:abstractNum>
  <w:abstractNum w:abstractNumId="1">
    <w:nsid w:val="0969330E"/>
    <w:multiLevelType w:val="hybridMultilevel"/>
    <w:tmpl w:val="DE3A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03135E"/>
    <w:multiLevelType w:val="multilevel"/>
    <w:tmpl w:val="49640CEC"/>
    <w:lvl w:ilvl="0">
      <w:start w:val="4"/>
      <w:numFmt w:val="decimal"/>
      <w:lvlText w:val="%1.0"/>
      <w:lvlJc w:val="left"/>
      <w:pPr>
        <w:tabs>
          <w:tab w:val="num" w:pos="540"/>
        </w:tabs>
        <w:ind w:left="540" w:hanging="540"/>
      </w:pPr>
      <w:rPr>
        <w:rFonts w:hint="default"/>
        <w:sz w:val="22"/>
      </w:rPr>
    </w:lvl>
    <w:lvl w:ilvl="1">
      <w:start w:val="1"/>
      <w:numFmt w:val="decimal"/>
      <w:lvlText w:val="%1.%2"/>
      <w:lvlJc w:val="left"/>
      <w:pPr>
        <w:tabs>
          <w:tab w:val="num" w:pos="1260"/>
        </w:tabs>
        <w:ind w:left="1260" w:hanging="540"/>
      </w:pPr>
      <w:rPr>
        <w:rFonts w:hint="default"/>
        <w:sz w:val="22"/>
      </w:rPr>
    </w:lvl>
    <w:lvl w:ilvl="2">
      <w:start w:val="1"/>
      <w:numFmt w:val="decimal"/>
      <w:lvlText w:val="%1.%2.%3"/>
      <w:lvlJc w:val="left"/>
      <w:pPr>
        <w:tabs>
          <w:tab w:val="num" w:pos="2160"/>
        </w:tabs>
        <w:ind w:left="2160" w:hanging="720"/>
      </w:pPr>
      <w:rPr>
        <w:rFonts w:hint="default"/>
        <w:b w:val="0"/>
        <w:color w:val="auto"/>
        <w:sz w:val="22"/>
      </w:rPr>
    </w:lvl>
    <w:lvl w:ilvl="3">
      <w:start w:val="1"/>
      <w:numFmt w:val="decimal"/>
      <w:lvlText w:val="%1.%2.%3.%4"/>
      <w:lvlJc w:val="left"/>
      <w:pPr>
        <w:tabs>
          <w:tab w:val="num" w:pos="2880"/>
        </w:tabs>
        <w:ind w:left="2880" w:hanging="720"/>
      </w:pPr>
      <w:rPr>
        <w:rFonts w:hint="default"/>
        <w:b w:val="0"/>
        <w:sz w:val="22"/>
      </w:rPr>
    </w:lvl>
    <w:lvl w:ilvl="4">
      <w:start w:val="1"/>
      <w:numFmt w:val="decimal"/>
      <w:lvlText w:val="%1.%2.%3.%4.%5"/>
      <w:lvlJc w:val="left"/>
      <w:pPr>
        <w:tabs>
          <w:tab w:val="num" w:pos="3600"/>
        </w:tabs>
        <w:ind w:left="3600" w:hanging="720"/>
      </w:pPr>
      <w:rPr>
        <w:rFonts w:hint="default"/>
        <w:sz w:val="22"/>
      </w:rPr>
    </w:lvl>
    <w:lvl w:ilvl="5">
      <w:start w:val="1"/>
      <w:numFmt w:val="decimal"/>
      <w:lvlText w:val="%1.%2.%3.%4.%5.%6"/>
      <w:lvlJc w:val="left"/>
      <w:pPr>
        <w:tabs>
          <w:tab w:val="num" w:pos="4680"/>
        </w:tabs>
        <w:ind w:left="4680" w:hanging="1080"/>
      </w:pPr>
      <w:rPr>
        <w:rFonts w:hint="default"/>
        <w:sz w:val="22"/>
      </w:rPr>
    </w:lvl>
    <w:lvl w:ilvl="6">
      <w:start w:val="1"/>
      <w:numFmt w:val="decimal"/>
      <w:lvlText w:val="%1.%2.%3.%4.%5.%6.%7"/>
      <w:lvlJc w:val="left"/>
      <w:pPr>
        <w:tabs>
          <w:tab w:val="num" w:pos="5400"/>
        </w:tabs>
        <w:ind w:left="5400" w:hanging="1080"/>
      </w:pPr>
      <w:rPr>
        <w:rFonts w:hint="default"/>
        <w:sz w:val="22"/>
      </w:rPr>
    </w:lvl>
    <w:lvl w:ilvl="7">
      <w:start w:val="1"/>
      <w:numFmt w:val="decimal"/>
      <w:lvlText w:val="%1.%2.%3.%4.%5.%6.%7.%8"/>
      <w:lvlJc w:val="left"/>
      <w:pPr>
        <w:tabs>
          <w:tab w:val="num" w:pos="6120"/>
        </w:tabs>
        <w:ind w:left="6120" w:hanging="1080"/>
      </w:pPr>
      <w:rPr>
        <w:rFonts w:hint="default"/>
        <w:sz w:val="22"/>
      </w:rPr>
    </w:lvl>
    <w:lvl w:ilvl="8">
      <w:start w:val="1"/>
      <w:numFmt w:val="decimal"/>
      <w:lvlText w:val="%1.%2.%3.%4.%5.%6.%7.%8.%9"/>
      <w:lvlJc w:val="left"/>
      <w:pPr>
        <w:tabs>
          <w:tab w:val="num" w:pos="7200"/>
        </w:tabs>
        <w:ind w:left="7200" w:hanging="1440"/>
      </w:pPr>
      <w:rPr>
        <w:rFonts w:hint="default"/>
        <w:sz w:val="22"/>
      </w:rPr>
    </w:lvl>
  </w:abstractNum>
  <w:abstractNum w:abstractNumId="3">
    <w:nsid w:val="120C7A75"/>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4">
    <w:nsid w:val="1826174C"/>
    <w:multiLevelType w:val="hybridMultilevel"/>
    <w:tmpl w:val="EFC61A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B135506"/>
    <w:multiLevelType w:val="multilevel"/>
    <w:tmpl w:val="25022C56"/>
    <w:lvl w:ilvl="0">
      <w:start w:val="8"/>
      <w:numFmt w:val="decimal"/>
      <w:lvlText w:val="%1.0"/>
      <w:lvlJc w:val="left"/>
      <w:pPr>
        <w:tabs>
          <w:tab w:val="num" w:pos="540"/>
        </w:tabs>
        <w:ind w:left="540" w:hanging="540"/>
      </w:pPr>
      <w:rPr>
        <w:rFonts w:hint="default"/>
        <w:b/>
        <w:color w:val="auto"/>
      </w:rPr>
    </w:lvl>
    <w:lvl w:ilvl="1">
      <w:start w:val="1"/>
      <w:numFmt w:val="decimal"/>
      <w:lvlText w:val="%1.%2"/>
      <w:lvlJc w:val="left"/>
      <w:pPr>
        <w:tabs>
          <w:tab w:val="num" w:pos="1260"/>
        </w:tabs>
        <w:ind w:left="1260" w:hanging="540"/>
      </w:pPr>
      <w:rPr>
        <w:rFonts w:hint="default"/>
        <w:b/>
        <w:color w:val="auto"/>
      </w:rPr>
    </w:lvl>
    <w:lvl w:ilvl="2">
      <w:start w:val="1"/>
      <w:numFmt w:val="decimal"/>
      <w:lvlText w:val="%1.%2.%3"/>
      <w:lvlJc w:val="left"/>
      <w:pPr>
        <w:tabs>
          <w:tab w:val="num" w:pos="2160"/>
        </w:tabs>
        <w:ind w:left="2160" w:hanging="720"/>
      </w:pPr>
      <w:rPr>
        <w:rFonts w:hint="default"/>
        <w:b/>
        <w:color w:val="auto"/>
      </w:rPr>
    </w:lvl>
    <w:lvl w:ilvl="3">
      <w:start w:val="1"/>
      <w:numFmt w:val="decimal"/>
      <w:lvlText w:val="%1.%2.%3.%4"/>
      <w:lvlJc w:val="left"/>
      <w:pPr>
        <w:tabs>
          <w:tab w:val="num" w:pos="2880"/>
        </w:tabs>
        <w:ind w:left="2880" w:hanging="720"/>
      </w:pPr>
      <w:rPr>
        <w:rFonts w:hint="default"/>
        <w:b/>
        <w:color w:val="auto"/>
      </w:rPr>
    </w:lvl>
    <w:lvl w:ilvl="4">
      <w:start w:val="1"/>
      <w:numFmt w:val="decimal"/>
      <w:lvlText w:val="%1.%2.%3.%4.%5"/>
      <w:lvlJc w:val="left"/>
      <w:pPr>
        <w:tabs>
          <w:tab w:val="num" w:pos="3960"/>
        </w:tabs>
        <w:ind w:left="3960" w:hanging="1080"/>
      </w:pPr>
      <w:rPr>
        <w:rFonts w:hint="default"/>
        <w:b/>
        <w:color w:val="auto"/>
      </w:rPr>
    </w:lvl>
    <w:lvl w:ilvl="5">
      <w:start w:val="1"/>
      <w:numFmt w:val="decimal"/>
      <w:lvlText w:val="%1.%2.%3.%4.%5.%6"/>
      <w:lvlJc w:val="left"/>
      <w:pPr>
        <w:tabs>
          <w:tab w:val="num" w:pos="4680"/>
        </w:tabs>
        <w:ind w:left="4680" w:hanging="1080"/>
      </w:pPr>
      <w:rPr>
        <w:rFonts w:hint="default"/>
        <w:b/>
        <w:color w:val="auto"/>
      </w:rPr>
    </w:lvl>
    <w:lvl w:ilvl="6">
      <w:start w:val="1"/>
      <w:numFmt w:val="decimal"/>
      <w:lvlText w:val="%1.%2.%3.%4.%5.%6.%7"/>
      <w:lvlJc w:val="left"/>
      <w:pPr>
        <w:tabs>
          <w:tab w:val="num" w:pos="5760"/>
        </w:tabs>
        <w:ind w:left="5760" w:hanging="1440"/>
      </w:pPr>
      <w:rPr>
        <w:rFonts w:hint="default"/>
        <w:b/>
        <w:color w:val="auto"/>
      </w:rPr>
    </w:lvl>
    <w:lvl w:ilvl="7">
      <w:start w:val="1"/>
      <w:numFmt w:val="decimal"/>
      <w:lvlText w:val="%1.%2.%3.%4.%5.%6.%7.%8"/>
      <w:lvlJc w:val="left"/>
      <w:pPr>
        <w:tabs>
          <w:tab w:val="num" w:pos="6480"/>
        </w:tabs>
        <w:ind w:left="6480" w:hanging="1440"/>
      </w:pPr>
      <w:rPr>
        <w:rFonts w:hint="default"/>
        <w:b/>
        <w:color w:val="auto"/>
      </w:rPr>
    </w:lvl>
    <w:lvl w:ilvl="8">
      <w:start w:val="1"/>
      <w:numFmt w:val="decimal"/>
      <w:lvlText w:val="%1.%2.%3.%4.%5.%6.%7.%8.%9"/>
      <w:lvlJc w:val="left"/>
      <w:pPr>
        <w:tabs>
          <w:tab w:val="num" w:pos="7560"/>
        </w:tabs>
        <w:ind w:left="7560" w:hanging="1800"/>
      </w:pPr>
      <w:rPr>
        <w:rFonts w:hint="default"/>
        <w:b/>
        <w:color w:val="auto"/>
      </w:rPr>
    </w:lvl>
  </w:abstractNum>
  <w:abstractNum w:abstractNumId="6">
    <w:nsid w:val="1D894411"/>
    <w:multiLevelType w:val="multilevel"/>
    <w:tmpl w:val="E8824E64"/>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7">
    <w:nsid w:val="2D205480"/>
    <w:multiLevelType w:val="multilevel"/>
    <w:tmpl w:val="DAB26D14"/>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8">
    <w:nsid w:val="30880DFF"/>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nsid w:val="312C27D6"/>
    <w:multiLevelType w:val="multilevel"/>
    <w:tmpl w:val="0F047FE8"/>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decimal"/>
      <w:lvlText w:val="%1.%2.%3.%4"/>
      <w:lvlJc w:val="left"/>
      <w:pPr>
        <w:tabs>
          <w:tab w:val="num" w:pos="2340"/>
        </w:tabs>
        <w:ind w:left="2340" w:hanging="720"/>
      </w:pPr>
      <w:rPr>
        <w:rFonts w:ascii="Univers 57 Condensed" w:hAnsi="Univers 57 Condensed" w:hint="default"/>
        <w:sz w:val="22"/>
      </w:rPr>
    </w:lvl>
    <w:lvl w:ilvl="4">
      <w:start w:val="1"/>
      <w:numFmt w:val="bullet"/>
      <w:lvlText w:val="−"/>
      <w:lvlJc w:val="left"/>
      <w:pPr>
        <w:tabs>
          <w:tab w:val="num" w:pos="2520"/>
        </w:tabs>
        <w:ind w:left="2520" w:hanging="360"/>
      </w:pPr>
      <w:rPr>
        <w:rFonts w:ascii="Arial Narrow" w:hAnsi="Arial Narrow"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bullet"/>
      <w:lvlText w:val=""/>
      <w:lvlJc w:val="left"/>
      <w:pPr>
        <w:tabs>
          <w:tab w:val="num" w:pos="3600"/>
        </w:tabs>
        <w:ind w:left="3600" w:hanging="360"/>
      </w:pPr>
      <w:rPr>
        <w:rFonts w:ascii="Wingdings" w:hAnsi="Wingdings" w:hint="default"/>
        <w:color w:val="auto"/>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0">
    <w:nsid w:val="31D57871"/>
    <w:multiLevelType w:val="multilevel"/>
    <w:tmpl w:val="D6109F08"/>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bullet"/>
      <w:lvlText w:val="−"/>
      <w:lvlJc w:val="left"/>
      <w:pPr>
        <w:tabs>
          <w:tab w:val="num" w:pos="3060"/>
        </w:tabs>
        <w:ind w:left="3060" w:hanging="360"/>
      </w:pPr>
      <w:rPr>
        <w:rFonts w:ascii="Arial Narrow" w:hAnsi="Arial Narrow" w:hint="default"/>
        <w:color w:val="auto"/>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1">
    <w:nsid w:val="35E604CC"/>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2">
    <w:nsid w:val="3A7C683E"/>
    <w:multiLevelType w:val="hybridMultilevel"/>
    <w:tmpl w:val="C07E407E"/>
    <w:lvl w:ilvl="0" w:tplc="5D1A1398">
      <w:start w:val="1"/>
      <w:numFmt w:val="bullet"/>
      <w:lvlText w:val=""/>
      <w:lvlJc w:val="left"/>
      <w:pPr>
        <w:tabs>
          <w:tab w:val="num" w:pos="2700"/>
        </w:tabs>
        <w:ind w:left="2700" w:hanging="360"/>
      </w:pPr>
      <w:rPr>
        <w:rFonts w:ascii="Wingdings" w:hAnsi="Wingdings" w:hint="default"/>
        <w:color w:val="auto"/>
      </w:rPr>
    </w:lvl>
    <w:lvl w:ilvl="1" w:tplc="04090003">
      <w:start w:val="1"/>
      <w:numFmt w:val="bullet"/>
      <w:lvlText w:val="o"/>
      <w:lvlJc w:val="left"/>
      <w:pPr>
        <w:tabs>
          <w:tab w:val="num" w:pos="2340"/>
        </w:tabs>
        <w:ind w:left="2340" w:hanging="360"/>
      </w:pPr>
      <w:rPr>
        <w:rFonts w:ascii="Courier New" w:hAnsi="Courier New" w:cs="Courier New" w:hint="default"/>
      </w:rPr>
    </w:lvl>
    <w:lvl w:ilvl="2" w:tplc="04090005">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3">
    <w:nsid w:val="3AD124A3"/>
    <w:multiLevelType w:val="hybridMultilevel"/>
    <w:tmpl w:val="9A2897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05A7211"/>
    <w:multiLevelType w:val="hybridMultilevel"/>
    <w:tmpl w:val="913C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3C316B"/>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nsid w:val="44744E6B"/>
    <w:multiLevelType w:val="multilevel"/>
    <w:tmpl w:val="4792062C"/>
    <w:lvl w:ilvl="0">
      <w:start w:val="5"/>
      <w:numFmt w:val="decimal"/>
      <w:lvlText w:val="%1"/>
      <w:lvlJc w:val="left"/>
      <w:pPr>
        <w:tabs>
          <w:tab w:val="num" w:pos="540"/>
        </w:tabs>
        <w:ind w:left="540" w:hanging="540"/>
      </w:pPr>
      <w:rPr>
        <w:rFonts w:hint="default"/>
      </w:rPr>
    </w:lvl>
    <w:lvl w:ilvl="1">
      <w:start w:val="1"/>
      <w:numFmt w:val="decimal"/>
      <w:lvlText w:val="%1.%2"/>
      <w:lvlJc w:val="left"/>
      <w:pPr>
        <w:tabs>
          <w:tab w:val="num" w:pos="1440"/>
        </w:tabs>
        <w:ind w:left="1440" w:hanging="540"/>
      </w:pPr>
      <w:rPr>
        <w:rFonts w:hint="default"/>
        <w:b/>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320"/>
        </w:tabs>
        <w:ind w:left="4320" w:hanging="108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5760"/>
        </w:tabs>
        <w:ind w:left="5760" w:hanging="1440"/>
      </w:pPr>
      <w:rPr>
        <w:rFonts w:hint="default"/>
      </w:rPr>
    </w:lvl>
  </w:abstractNum>
  <w:abstractNum w:abstractNumId="17">
    <w:nsid w:val="48E364E5"/>
    <w:multiLevelType w:val="multilevel"/>
    <w:tmpl w:val="DB9EBD72"/>
    <w:lvl w:ilvl="0">
      <w:start w:val="4"/>
      <w:numFmt w:val="decimal"/>
      <w:lvlText w:val="%1.0"/>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6120" w:hanging="1080"/>
      </w:pPr>
      <w:rPr>
        <w:rFonts w:hint="default"/>
      </w:rPr>
    </w:lvl>
    <w:lvl w:ilvl="8">
      <w:start w:val="1"/>
      <w:numFmt w:val="decimal"/>
      <w:lvlText w:val="%1.%2.%3.%4.%5.%6.%7.%8.%9"/>
      <w:lvlJc w:val="left"/>
      <w:pPr>
        <w:tabs>
          <w:tab w:val="num" w:pos="7200"/>
        </w:tabs>
        <w:ind w:left="7200" w:hanging="1440"/>
      </w:pPr>
      <w:rPr>
        <w:rFonts w:hint="default"/>
      </w:rPr>
    </w:lvl>
  </w:abstractNum>
  <w:abstractNum w:abstractNumId="18">
    <w:nsid w:val="4AE2041A"/>
    <w:multiLevelType w:val="multilevel"/>
    <w:tmpl w:val="ECB0E562"/>
    <w:lvl w:ilvl="0">
      <w:start w:val="1"/>
      <w:numFmt w:val="bullet"/>
      <w:lvlText w:val=""/>
      <w:lvlJc w:val="left"/>
      <w:pPr>
        <w:tabs>
          <w:tab w:val="num" w:pos="2700"/>
        </w:tabs>
        <w:ind w:left="2700" w:hanging="360"/>
      </w:pPr>
      <w:rPr>
        <w:rFonts w:ascii="Wingdings" w:hAnsi="Wingdings" w:hint="default"/>
        <w:color w:val="auto"/>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19">
    <w:nsid w:val="54AE550E"/>
    <w:multiLevelType w:val="multilevel"/>
    <w:tmpl w:val="E5E89FBE"/>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b w:val="0"/>
        <w:color w:val="auto"/>
        <w:sz w:val="22"/>
      </w:rPr>
    </w:lvl>
    <w:lvl w:ilvl="3">
      <w:start w:val="1"/>
      <w:numFmt w:val="decimal"/>
      <w:lvlText w:val="%1.%2.%3.%4"/>
      <w:lvlJc w:val="left"/>
      <w:pPr>
        <w:tabs>
          <w:tab w:val="num" w:pos="2340"/>
        </w:tabs>
        <w:ind w:left="2340" w:hanging="720"/>
      </w:pPr>
      <w:rPr>
        <w:rFonts w:ascii="Univers 57 Condensed" w:hAnsi="Univers 57 Condensed" w:hint="default"/>
        <w:b w:val="0"/>
        <w:sz w:val="22"/>
      </w:rPr>
    </w:lvl>
    <w:lvl w:ilvl="4">
      <w:start w:val="1"/>
      <w:numFmt w:val="decimal"/>
      <w:lvlText w:val="%1.%2.%3.%4.%5"/>
      <w:lvlJc w:val="left"/>
      <w:pPr>
        <w:tabs>
          <w:tab w:val="num" w:pos="3240"/>
        </w:tabs>
        <w:ind w:left="3240" w:hanging="1080"/>
      </w:pPr>
      <w:rPr>
        <w:rFonts w:ascii="Univers 57 Condensed" w:hAnsi="Univers 57 Condensed" w:hint="default"/>
        <w:sz w:val="22"/>
      </w:rPr>
    </w:lvl>
    <w:lvl w:ilvl="5">
      <w:start w:val="1"/>
      <w:numFmt w:val="decimal"/>
      <w:lvlText w:val="%1.%2.%3.%4.%5.%6"/>
      <w:lvlJc w:val="left"/>
      <w:pPr>
        <w:tabs>
          <w:tab w:val="num" w:pos="3780"/>
        </w:tabs>
        <w:ind w:left="3780" w:hanging="1080"/>
      </w:pPr>
      <w:rPr>
        <w:rFonts w:ascii="Univers 57 Condensed" w:hAnsi="Univers 57 Condensed" w:hint="default"/>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20">
    <w:nsid w:val="5C667B98"/>
    <w:multiLevelType w:val="hybridMultilevel"/>
    <w:tmpl w:val="3BDCD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71F513E"/>
    <w:multiLevelType w:val="multilevel"/>
    <w:tmpl w:val="74742552"/>
    <w:lvl w:ilvl="0">
      <w:start w:val="1"/>
      <w:numFmt w:val="decimal"/>
      <w:lvlText w:val="%1"/>
      <w:lvlJc w:val="left"/>
      <w:pPr>
        <w:tabs>
          <w:tab w:val="num" w:pos="360"/>
        </w:tabs>
        <w:ind w:left="360" w:hanging="360"/>
      </w:pPr>
      <w:rPr>
        <w:rFonts w:ascii="Arial" w:hAnsi="Arial" w:hint="default"/>
        <w:b/>
        <w:i w:val="0"/>
        <w:sz w:val="20"/>
      </w:rPr>
    </w:lvl>
    <w:lvl w:ilvl="1">
      <w:start w:val="1"/>
      <w:numFmt w:val="decimal"/>
      <w:lvlText w:val="%1.%2"/>
      <w:lvlJc w:val="left"/>
      <w:pPr>
        <w:tabs>
          <w:tab w:val="num" w:pos="792"/>
        </w:tabs>
        <w:ind w:left="792" w:hanging="432"/>
      </w:pPr>
      <w:rPr>
        <w:rFonts w:ascii="Arial" w:hAnsi="Arial" w:hint="default"/>
        <w:b/>
        <w:i w:val="0"/>
        <w:sz w:val="20"/>
      </w:rPr>
    </w:lvl>
    <w:lvl w:ilvl="2">
      <w:start w:val="1"/>
      <w:numFmt w:val="decimal"/>
      <w:lvlText w:val="%1.%2.%3"/>
      <w:lvlJc w:val="left"/>
      <w:pPr>
        <w:tabs>
          <w:tab w:val="num" w:pos="1224"/>
        </w:tabs>
        <w:ind w:left="1224" w:hanging="504"/>
      </w:pPr>
      <w:rPr>
        <w:b/>
        <w:i w:val="0"/>
        <w:sz w:val="20"/>
      </w:rPr>
    </w:lvl>
    <w:lvl w:ilvl="3">
      <w:start w:val="1"/>
      <w:numFmt w:val="decimal"/>
      <w:lvlText w:val="%1.%2.%3.%4"/>
      <w:lvlJc w:val="left"/>
      <w:pPr>
        <w:tabs>
          <w:tab w:val="num" w:pos="1728"/>
        </w:tabs>
        <w:ind w:left="1728" w:hanging="648"/>
      </w:pPr>
      <w:rPr>
        <w:b/>
        <w:i w:val="0"/>
        <w:sz w:val="20"/>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nsid w:val="72643B3E"/>
    <w:multiLevelType w:val="multilevel"/>
    <w:tmpl w:val="D16CA200"/>
    <w:lvl w:ilvl="0">
      <w:start w:val="5"/>
      <w:numFmt w:val="decimal"/>
      <w:lvlText w:val="%1"/>
      <w:lvlJc w:val="left"/>
      <w:pPr>
        <w:tabs>
          <w:tab w:val="num" w:pos="360"/>
        </w:tabs>
        <w:ind w:left="360" w:hanging="360"/>
      </w:pPr>
      <w:rPr>
        <w:rFonts w:ascii="Univers 57 Condensed" w:hAnsi="Univers 57 Condensed" w:hint="default"/>
        <w:sz w:val="22"/>
      </w:rPr>
    </w:lvl>
    <w:lvl w:ilvl="1">
      <w:start w:val="4"/>
      <w:numFmt w:val="decimal"/>
      <w:lvlText w:val="%1.%2"/>
      <w:lvlJc w:val="left"/>
      <w:pPr>
        <w:tabs>
          <w:tab w:val="num" w:pos="900"/>
        </w:tabs>
        <w:ind w:left="900" w:hanging="360"/>
      </w:pPr>
      <w:rPr>
        <w:rFonts w:ascii="Univers 57 Condensed" w:hAnsi="Univers 57 Condensed" w:hint="default"/>
        <w:sz w:val="22"/>
      </w:rPr>
    </w:lvl>
    <w:lvl w:ilvl="2">
      <w:start w:val="1"/>
      <w:numFmt w:val="decimal"/>
      <w:lvlText w:val="%1.%2.%3"/>
      <w:lvlJc w:val="left"/>
      <w:pPr>
        <w:tabs>
          <w:tab w:val="num" w:pos="1800"/>
        </w:tabs>
        <w:ind w:left="1800" w:hanging="720"/>
      </w:pPr>
      <w:rPr>
        <w:rFonts w:ascii="Univers 57 Condensed" w:hAnsi="Univers 57 Condensed" w:hint="default"/>
        <w:color w:val="auto"/>
        <w:sz w:val="22"/>
      </w:rPr>
    </w:lvl>
    <w:lvl w:ilvl="3">
      <w:start w:val="1"/>
      <w:numFmt w:val="bullet"/>
      <w:lvlText w:val=""/>
      <w:lvlJc w:val="left"/>
      <w:pPr>
        <w:tabs>
          <w:tab w:val="num" w:pos="1980"/>
        </w:tabs>
        <w:ind w:left="1980" w:hanging="360"/>
      </w:pPr>
      <w:rPr>
        <w:rFonts w:ascii="Wingdings" w:hAnsi="Wingdings" w:hint="default"/>
        <w:color w:val="auto"/>
        <w:sz w:val="22"/>
      </w:rPr>
    </w:lvl>
    <w:lvl w:ilvl="4">
      <w:start w:val="1"/>
      <w:numFmt w:val="bullet"/>
      <w:lvlText w:val=""/>
      <w:lvlJc w:val="left"/>
      <w:pPr>
        <w:tabs>
          <w:tab w:val="num" w:pos="2520"/>
        </w:tabs>
        <w:ind w:left="2520" w:hanging="360"/>
      </w:pPr>
      <w:rPr>
        <w:rFonts w:ascii="Wingdings" w:hAnsi="Wingdings" w:hint="default"/>
        <w:color w:val="auto"/>
        <w:sz w:val="22"/>
      </w:rPr>
    </w:lvl>
    <w:lvl w:ilvl="5">
      <w:start w:val="1"/>
      <w:numFmt w:val="bullet"/>
      <w:lvlText w:val=""/>
      <w:lvlJc w:val="left"/>
      <w:pPr>
        <w:tabs>
          <w:tab w:val="num" w:pos="3060"/>
        </w:tabs>
        <w:ind w:left="3060" w:hanging="360"/>
      </w:pPr>
      <w:rPr>
        <w:rFonts w:ascii="Wingdings" w:hAnsi="Wingdings" w:hint="default"/>
        <w:color w:val="auto"/>
        <w:sz w:val="22"/>
      </w:rPr>
    </w:lvl>
    <w:lvl w:ilvl="6">
      <w:start w:val="1"/>
      <w:numFmt w:val="decimal"/>
      <w:lvlText w:val="%1.%2.%3.%4.%5.%6.%7"/>
      <w:lvlJc w:val="left"/>
      <w:pPr>
        <w:tabs>
          <w:tab w:val="num" w:pos="4680"/>
        </w:tabs>
        <w:ind w:left="4680" w:hanging="1440"/>
      </w:pPr>
      <w:rPr>
        <w:rFonts w:ascii="Univers 57 Condensed" w:hAnsi="Univers 57 Condensed" w:hint="default"/>
        <w:sz w:val="22"/>
      </w:rPr>
    </w:lvl>
    <w:lvl w:ilvl="7">
      <w:start w:val="1"/>
      <w:numFmt w:val="decimal"/>
      <w:lvlText w:val="%1.%2.%3.%4.%5.%6.%7.%8"/>
      <w:lvlJc w:val="left"/>
      <w:pPr>
        <w:tabs>
          <w:tab w:val="num" w:pos="5220"/>
        </w:tabs>
        <w:ind w:left="5220" w:hanging="1440"/>
      </w:pPr>
      <w:rPr>
        <w:rFonts w:ascii="Univers 57 Condensed" w:hAnsi="Univers 57 Condensed" w:hint="default"/>
        <w:sz w:val="22"/>
      </w:rPr>
    </w:lvl>
    <w:lvl w:ilvl="8">
      <w:start w:val="1"/>
      <w:numFmt w:val="decimal"/>
      <w:lvlText w:val="%1.%2.%3.%4.%5.%6.%7.%8.%9"/>
      <w:lvlJc w:val="left"/>
      <w:pPr>
        <w:tabs>
          <w:tab w:val="num" w:pos="6120"/>
        </w:tabs>
        <w:ind w:left="6120" w:hanging="1800"/>
      </w:pPr>
      <w:rPr>
        <w:rFonts w:ascii="Univers 57 Condensed" w:hAnsi="Univers 57 Condensed" w:hint="default"/>
        <w:sz w:val="22"/>
      </w:rPr>
    </w:lvl>
  </w:abstractNum>
  <w:abstractNum w:abstractNumId="23">
    <w:nsid w:val="745000F6"/>
    <w:multiLevelType w:val="hybridMultilevel"/>
    <w:tmpl w:val="0360B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90877EF"/>
    <w:multiLevelType w:val="hybridMultilevel"/>
    <w:tmpl w:val="E1BA2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A01629"/>
    <w:multiLevelType w:val="multilevel"/>
    <w:tmpl w:val="49640CEC"/>
    <w:lvl w:ilvl="0">
      <w:start w:val="4"/>
      <w:numFmt w:val="decimal"/>
      <w:lvlText w:val="%1.0"/>
      <w:lvlJc w:val="left"/>
      <w:pPr>
        <w:tabs>
          <w:tab w:val="num" w:pos="540"/>
        </w:tabs>
        <w:ind w:left="540" w:hanging="540"/>
      </w:pPr>
      <w:rPr>
        <w:rFonts w:hint="default"/>
        <w:sz w:val="22"/>
      </w:rPr>
    </w:lvl>
    <w:lvl w:ilvl="1">
      <w:start w:val="1"/>
      <w:numFmt w:val="decimal"/>
      <w:lvlText w:val="%1.%2"/>
      <w:lvlJc w:val="left"/>
      <w:pPr>
        <w:tabs>
          <w:tab w:val="num" w:pos="1260"/>
        </w:tabs>
        <w:ind w:left="1260" w:hanging="540"/>
      </w:pPr>
      <w:rPr>
        <w:rFonts w:hint="default"/>
        <w:sz w:val="22"/>
      </w:rPr>
    </w:lvl>
    <w:lvl w:ilvl="2">
      <w:start w:val="1"/>
      <w:numFmt w:val="decimal"/>
      <w:lvlText w:val="%1.%2.%3"/>
      <w:lvlJc w:val="left"/>
      <w:pPr>
        <w:tabs>
          <w:tab w:val="num" w:pos="2160"/>
        </w:tabs>
        <w:ind w:left="2160" w:hanging="720"/>
      </w:pPr>
      <w:rPr>
        <w:rFonts w:hint="default"/>
        <w:b w:val="0"/>
        <w:color w:val="auto"/>
        <w:sz w:val="22"/>
      </w:rPr>
    </w:lvl>
    <w:lvl w:ilvl="3">
      <w:start w:val="1"/>
      <w:numFmt w:val="decimal"/>
      <w:lvlText w:val="%1.%2.%3.%4"/>
      <w:lvlJc w:val="left"/>
      <w:pPr>
        <w:tabs>
          <w:tab w:val="num" w:pos="2880"/>
        </w:tabs>
        <w:ind w:left="2880" w:hanging="720"/>
      </w:pPr>
      <w:rPr>
        <w:rFonts w:hint="default"/>
        <w:b w:val="0"/>
        <w:sz w:val="22"/>
      </w:rPr>
    </w:lvl>
    <w:lvl w:ilvl="4">
      <w:start w:val="1"/>
      <w:numFmt w:val="decimal"/>
      <w:lvlText w:val="%1.%2.%3.%4.%5"/>
      <w:lvlJc w:val="left"/>
      <w:pPr>
        <w:tabs>
          <w:tab w:val="num" w:pos="3600"/>
        </w:tabs>
        <w:ind w:left="3600" w:hanging="720"/>
      </w:pPr>
      <w:rPr>
        <w:rFonts w:hint="default"/>
        <w:sz w:val="22"/>
      </w:rPr>
    </w:lvl>
    <w:lvl w:ilvl="5">
      <w:start w:val="1"/>
      <w:numFmt w:val="decimal"/>
      <w:lvlText w:val="%1.%2.%3.%4.%5.%6"/>
      <w:lvlJc w:val="left"/>
      <w:pPr>
        <w:tabs>
          <w:tab w:val="num" w:pos="4680"/>
        </w:tabs>
        <w:ind w:left="4680" w:hanging="1080"/>
      </w:pPr>
      <w:rPr>
        <w:rFonts w:hint="default"/>
        <w:sz w:val="22"/>
      </w:rPr>
    </w:lvl>
    <w:lvl w:ilvl="6">
      <w:start w:val="1"/>
      <w:numFmt w:val="decimal"/>
      <w:lvlText w:val="%1.%2.%3.%4.%5.%6.%7"/>
      <w:lvlJc w:val="left"/>
      <w:pPr>
        <w:tabs>
          <w:tab w:val="num" w:pos="5400"/>
        </w:tabs>
        <w:ind w:left="5400" w:hanging="1080"/>
      </w:pPr>
      <w:rPr>
        <w:rFonts w:hint="default"/>
        <w:sz w:val="22"/>
      </w:rPr>
    </w:lvl>
    <w:lvl w:ilvl="7">
      <w:start w:val="1"/>
      <w:numFmt w:val="decimal"/>
      <w:lvlText w:val="%1.%2.%3.%4.%5.%6.%7.%8"/>
      <w:lvlJc w:val="left"/>
      <w:pPr>
        <w:tabs>
          <w:tab w:val="num" w:pos="6120"/>
        </w:tabs>
        <w:ind w:left="6120" w:hanging="1080"/>
      </w:pPr>
      <w:rPr>
        <w:rFonts w:hint="default"/>
        <w:sz w:val="22"/>
      </w:rPr>
    </w:lvl>
    <w:lvl w:ilvl="8">
      <w:start w:val="1"/>
      <w:numFmt w:val="decimal"/>
      <w:lvlText w:val="%1.%2.%3.%4.%5.%6.%7.%8.%9"/>
      <w:lvlJc w:val="left"/>
      <w:pPr>
        <w:tabs>
          <w:tab w:val="num" w:pos="7200"/>
        </w:tabs>
        <w:ind w:left="7200" w:hanging="1440"/>
      </w:pPr>
      <w:rPr>
        <w:rFonts w:hint="default"/>
        <w:sz w:val="22"/>
      </w:rPr>
    </w:lvl>
  </w:abstractNum>
  <w:num w:numId="1">
    <w:abstractNumId w:val="8"/>
  </w:num>
  <w:num w:numId="2">
    <w:abstractNumId w:val="0"/>
  </w:num>
  <w:num w:numId="3">
    <w:abstractNumId w:val="16"/>
  </w:num>
  <w:num w:numId="4">
    <w:abstractNumId w:val="19"/>
  </w:num>
  <w:num w:numId="5">
    <w:abstractNumId w:val="5"/>
  </w:num>
  <w:num w:numId="6">
    <w:abstractNumId w:val="17"/>
  </w:num>
  <w:num w:numId="7">
    <w:abstractNumId w:val="9"/>
  </w:num>
  <w:num w:numId="8">
    <w:abstractNumId w:val="7"/>
  </w:num>
  <w:num w:numId="9">
    <w:abstractNumId w:val="22"/>
  </w:num>
  <w:num w:numId="10">
    <w:abstractNumId w:val="12"/>
  </w:num>
  <w:num w:numId="11">
    <w:abstractNumId w:val="6"/>
  </w:num>
  <w:num w:numId="12">
    <w:abstractNumId w:val="10"/>
  </w:num>
  <w:num w:numId="13">
    <w:abstractNumId w:val="18"/>
  </w:num>
  <w:num w:numId="14">
    <w:abstractNumId w:val="25"/>
  </w:num>
  <w:num w:numId="15">
    <w:abstractNumId w:val="3"/>
  </w:num>
  <w:num w:numId="16">
    <w:abstractNumId w:val="2"/>
  </w:num>
  <w:num w:numId="17">
    <w:abstractNumId w:val="11"/>
  </w:num>
  <w:num w:numId="18">
    <w:abstractNumId w:val="20"/>
  </w:num>
  <w:num w:numId="19">
    <w:abstractNumId w:val="15"/>
  </w:num>
  <w:num w:numId="20">
    <w:abstractNumId w:val="21"/>
  </w:num>
  <w:num w:numId="21">
    <w:abstractNumId w:val="4"/>
  </w:num>
  <w:num w:numId="22">
    <w:abstractNumId w:val="13"/>
  </w:num>
  <w:num w:numId="23">
    <w:abstractNumId w:val="23"/>
  </w:num>
  <w:num w:numId="24">
    <w:abstractNumId w:val="1"/>
  </w:num>
  <w:num w:numId="25">
    <w:abstractNumId w:val="14"/>
  </w:num>
  <w:num w:numId="26">
    <w:abstractNumId w:val="2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attachedTemplate r:id="rId1"/>
  <w:stylePaneFormatFilter w:val="1F08"/>
  <w:defaultTabStop w:val="720"/>
  <w:hyphenationZone w:val="425"/>
  <w:noPunctuationKerning/>
  <w:characterSpacingControl w:val="doNotCompress"/>
  <w:savePreviewPicture/>
  <w:hdrShapeDefaults>
    <o:shapedefaults v:ext="edit" spidmax="58370"/>
    <o:shapelayout v:ext="edit">
      <o:idmap v:ext="edit" data="2"/>
    </o:shapelayout>
  </w:hdrShapeDefaults>
  <w:footnotePr>
    <w:footnote w:id="-1"/>
    <w:footnote w:id="0"/>
  </w:footnotePr>
  <w:endnotePr>
    <w:endnote w:id="-1"/>
    <w:endnote w:id="0"/>
  </w:endnotePr>
  <w:compat/>
  <w:rsids>
    <w:rsidRoot w:val="005544D5"/>
    <w:rsid w:val="000004FE"/>
    <w:rsid w:val="00000B8D"/>
    <w:rsid w:val="00002AA6"/>
    <w:rsid w:val="0000646C"/>
    <w:rsid w:val="000104E3"/>
    <w:rsid w:val="00010990"/>
    <w:rsid w:val="000257B9"/>
    <w:rsid w:val="00026C2A"/>
    <w:rsid w:val="00027817"/>
    <w:rsid w:val="000321EC"/>
    <w:rsid w:val="00036675"/>
    <w:rsid w:val="00042265"/>
    <w:rsid w:val="00043753"/>
    <w:rsid w:val="0005038B"/>
    <w:rsid w:val="00054AE4"/>
    <w:rsid w:val="00065727"/>
    <w:rsid w:val="00082076"/>
    <w:rsid w:val="00086072"/>
    <w:rsid w:val="000934AC"/>
    <w:rsid w:val="00097EE9"/>
    <w:rsid w:val="000A53AC"/>
    <w:rsid w:val="000B67DE"/>
    <w:rsid w:val="000C27F0"/>
    <w:rsid w:val="000C3AC9"/>
    <w:rsid w:val="000C441C"/>
    <w:rsid w:val="000D10C6"/>
    <w:rsid w:val="000D5DD1"/>
    <w:rsid w:val="000E0FB8"/>
    <w:rsid w:val="000E24AE"/>
    <w:rsid w:val="000E34BE"/>
    <w:rsid w:val="000F0533"/>
    <w:rsid w:val="000F65B3"/>
    <w:rsid w:val="00110986"/>
    <w:rsid w:val="00111388"/>
    <w:rsid w:val="00113849"/>
    <w:rsid w:val="0012736D"/>
    <w:rsid w:val="00155533"/>
    <w:rsid w:val="00157E4A"/>
    <w:rsid w:val="00160343"/>
    <w:rsid w:val="00182447"/>
    <w:rsid w:val="00182584"/>
    <w:rsid w:val="001958B3"/>
    <w:rsid w:val="001A7F05"/>
    <w:rsid w:val="001B5267"/>
    <w:rsid w:val="001B5F49"/>
    <w:rsid w:val="001C30B5"/>
    <w:rsid w:val="001C3538"/>
    <w:rsid w:val="001C6DFA"/>
    <w:rsid w:val="001D1CD1"/>
    <w:rsid w:val="001D3032"/>
    <w:rsid w:val="001D3850"/>
    <w:rsid w:val="001E0769"/>
    <w:rsid w:val="001E61EE"/>
    <w:rsid w:val="001F061F"/>
    <w:rsid w:val="001F344F"/>
    <w:rsid w:val="001F6A56"/>
    <w:rsid w:val="002137A3"/>
    <w:rsid w:val="00225F5C"/>
    <w:rsid w:val="00233C86"/>
    <w:rsid w:val="00237C1A"/>
    <w:rsid w:val="00242AEB"/>
    <w:rsid w:val="00247BC5"/>
    <w:rsid w:val="00264A34"/>
    <w:rsid w:val="00271EFB"/>
    <w:rsid w:val="00274260"/>
    <w:rsid w:val="002749A9"/>
    <w:rsid w:val="00287D73"/>
    <w:rsid w:val="00291C2E"/>
    <w:rsid w:val="002958C9"/>
    <w:rsid w:val="00296172"/>
    <w:rsid w:val="00297C3D"/>
    <w:rsid w:val="002A210A"/>
    <w:rsid w:val="002B3443"/>
    <w:rsid w:val="002B69B7"/>
    <w:rsid w:val="002C275A"/>
    <w:rsid w:val="002C3782"/>
    <w:rsid w:val="002D110B"/>
    <w:rsid w:val="002D2802"/>
    <w:rsid w:val="002F19DB"/>
    <w:rsid w:val="00303CCB"/>
    <w:rsid w:val="003125FC"/>
    <w:rsid w:val="00320EAF"/>
    <w:rsid w:val="003301CC"/>
    <w:rsid w:val="003327A0"/>
    <w:rsid w:val="0034204A"/>
    <w:rsid w:val="0034205E"/>
    <w:rsid w:val="0034719D"/>
    <w:rsid w:val="00354FAB"/>
    <w:rsid w:val="00360F01"/>
    <w:rsid w:val="0036754B"/>
    <w:rsid w:val="003679CB"/>
    <w:rsid w:val="00367FB1"/>
    <w:rsid w:val="00372653"/>
    <w:rsid w:val="00376E1E"/>
    <w:rsid w:val="003771D2"/>
    <w:rsid w:val="0038087B"/>
    <w:rsid w:val="00392C1F"/>
    <w:rsid w:val="00393BB8"/>
    <w:rsid w:val="00396FEA"/>
    <w:rsid w:val="003A4BDB"/>
    <w:rsid w:val="003A53AC"/>
    <w:rsid w:val="003A73D6"/>
    <w:rsid w:val="003B61F8"/>
    <w:rsid w:val="003B6CA5"/>
    <w:rsid w:val="003C242B"/>
    <w:rsid w:val="003C4153"/>
    <w:rsid w:val="003D3693"/>
    <w:rsid w:val="003D77DB"/>
    <w:rsid w:val="003E1291"/>
    <w:rsid w:val="003E61FE"/>
    <w:rsid w:val="003E63E2"/>
    <w:rsid w:val="00402B84"/>
    <w:rsid w:val="0040706D"/>
    <w:rsid w:val="0041327E"/>
    <w:rsid w:val="00420B6C"/>
    <w:rsid w:val="0042490A"/>
    <w:rsid w:val="004355B9"/>
    <w:rsid w:val="00443FD3"/>
    <w:rsid w:val="0044614E"/>
    <w:rsid w:val="0044640A"/>
    <w:rsid w:val="0045152B"/>
    <w:rsid w:val="0046008F"/>
    <w:rsid w:val="00462EC9"/>
    <w:rsid w:val="00470311"/>
    <w:rsid w:val="00473C94"/>
    <w:rsid w:val="0047500F"/>
    <w:rsid w:val="004904F7"/>
    <w:rsid w:val="004909C6"/>
    <w:rsid w:val="004A5600"/>
    <w:rsid w:val="004A733B"/>
    <w:rsid w:val="004B05F5"/>
    <w:rsid w:val="004B0AB1"/>
    <w:rsid w:val="004B36B1"/>
    <w:rsid w:val="004B38BB"/>
    <w:rsid w:val="004B715B"/>
    <w:rsid w:val="004C167B"/>
    <w:rsid w:val="004C1F95"/>
    <w:rsid w:val="004C71FC"/>
    <w:rsid w:val="004E16AB"/>
    <w:rsid w:val="004E32E0"/>
    <w:rsid w:val="004E6261"/>
    <w:rsid w:val="004F60E3"/>
    <w:rsid w:val="00501B79"/>
    <w:rsid w:val="00506CD1"/>
    <w:rsid w:val="00514301"/>
    <w:rsid w:val="00514929"/>
    <w:rsid w:val="00522864"/>
    <w:rsid w:val="005246C4"/>
    <w:rsid w:val="00534BBF"/>
    <w:rsid w:val="005350F5"/>
    <w:rsid w:val="00535D47"/>
    <w:rsid w:val="00537EED"/>
    <w:rsid w:val="00542086"/>
    <w:rsid w:val="0054659A"/>
    <w:rsid w:val="00552288"/>
    <w:rsid w:val="005544D5"/>
    <w:rsid w:val="00556366"/>
    <w:rsid w:val="0056095A"/>
    <w:rsid w:val="00583A64"/>
    <w:rsid w:val="005902AE"/>
    <w:rsid w:val="00592836"/>
    <w:rsid w:val="005A324D"/>
    <w:rsid w:val="005B218D"/>
    <w:rsid w:val="005B4B5B"/>
    <w:rsid w:val="005B6FA6"/>
    <w:rsid w:val="005B7F7A"/>
    <w:rsid w:val="005D6781"/>
    <w:rsid w:val="005E6172"/>
    <w:rsid w:val="005E79D2"/>
    <w:rsid w:val="005F0177"/>
    <w:rsid w:val="005F7A30"/>
    <w:rsid w:val="006006C4"/>
    <w:rsid w:val="00604734"/>
    <w:rsid w:val="006055B7"/>
    <w:rsid w:val="006143BC"/>
    <w:rsid w:val="00616E24"/>
    <w:rsid w:val="0062211B"/>
    <w:rsid w:val="0063386F"/>
    <w:rsid w:val="00650CD5"/>
    <w:rsid w:val="00653C67"/>
    <w:rsid w:val="00655CDC"/>
    <w:rsid w:val="00664365"/>
    <w:rsid w:val="00666BFD"/>
    <w:rsid w:val="0066783A"/>
    <w:rsid w:val="00683B5C"/>
    <w:rsid w:val="006952B4"/>
    <w:rsid w:val="006A587F"/>
    <w:rsid w:val="006A7597"/>
    <w:rsid w:val="006C3171"/>
    <w:rsid w:val="006C6340"/>
    <w:rsid w:val="006E01AC"/>
    <w:rsid w:val="006E0B3F"/>
    <w:rsid w:val="006E1147"/>
    <w:rsid w:val="006E1DF6"/>
    <w:rsid w:val="006E77EA"/>
    <w:rsid w:val="007003EC"/>
    <w:rsid w:val="0070496D"/>
    <w:rsid w:val="00710469"/>
    <w:rsid w:val="007131AE"/>
    <w:rsid w:val="007154B6"/>
    <w:rsid w:val="0071564E"/>
    <w:rsid w:val="007203A0"/>
    <w:rsid w:val="00732B10"/>
    <w:rsid w:val="00735317"/>
    <w:rsid w:val="00742B23"/>
    <w:rsid w:val="00750899"/>
    <w:rsid w:val="007611CE"/>
    <w:rsid w:val="00777A89"/>
    <w:rsid w:val="007808AA"/>
    <w:rsid w:val="007850C6"/>
    <w:rsid w:val="0079043C"/>
    <w:rsid w:val="007918E4"/>
    <w:rsid w:val="007C2824"/>
    <w:rsid w:val="007D20AC"/>
    <w:rsid w:val="007D4EE1"/>
    <w:rsid w:val="007D6D42"/>
    <w:rsid w:val="007E5ABC"/>
    <w:rsid w:val="007F4A42"/>
    <w:rsid w:val="0080007A"/>
    <w:rsid w:val="00811F58"/>
    <w:rsid w:val="008123CF"/>
    <w:rsid w:val="00815593"/>
    <w:rsid w:val="00817787"/>
    <w:rsid w:val="00817C25"/>
    <w:rsid w:val="00820665"/>
    <w:rsid w:val="0082667E"/>
    <w:rsid w:val="008412F0"/>
    <w:rsid w:val="008466C2"/>
    <w:rsid w:val="00852474"/>
    <w:rsid w:val="0085667D"/>
    <w:rsid w:val="0086004F"/>
    <w:rsid w:val="008652B0"/>
    <w:rsid w:val="008731A6"/>
    <w:rsid w:val="00876722"/>
    <w:rsid w:val="00880AE5"/>
    <w:rsid w:val="00882F1E"/>
    <w:rsid w:val="00885AA9"/>
    <w:rsid w:val="0089145B"/>
    <w:rsid w:val="00895D13"/>
    <w:rsid w:val="008A63B0"/>
    <w:rsid w:val="008B0457"/>
    <w:rsid w:val="008C3857"/>
    <w:rsid w:val="008D38A5"/>
    <w:rsid w:val="008D4256"/>
    <w:rsid w:val="008D7F2D"/>
    <w:rsid w:val="008E4DDE"/>
    <w:rsid w:val="008F1E3F"/>
    <w:rsid w:val="008F322E"/>
    <w:rsid w:val="008F32EA"/>
    <w:rsid w:val="00903ACA"/>
    <w:rsid w:val="009062DA"/>
    <w:rsid w:val="00907C84"/>
    <w:rsid w:val="00912AFC"/>
    <w:rsid w:val="00914216"/>
    <w:rsid w:val="00914B0E"/>
    <w:rsid w:val="00926ED5"/>
    <w:rsid w:val="009301CB"/>
    <w:rsid w:val="00932E93"/>
    <w:rsid w:val="00935F33"/>
    <w:rsid w:val="00941744"/>
    <w:rsid w:val="00952883"/>
    <w:rsid w:val="00956DD6"/>
    <w:rsid w:val="00972E8D"/>
    <w:rsid w:val="00983EFD"/>
    <w:rsid w:val="00984034"/>
    <w:rsid w:val="00984EA3"/>
    <w:rsid w:val="00991165"/>
    <w:rsid w:val="00993916"/>
    <w:rsid w:val="00993A27"/>
    <w:rsid w:val="009948B8"/>
    <w:rsid w:val="00996889"/>
    <w:rsid w:val="009A25B5"/>
    <w:rsid w:val="009B1BE4"/>
    <w:rsid w:val="009B4559"/>
    <w:rsid w:val="009C1625"/>
    <w:rsid w:val="009C181C"/>
    <w:rsid w:val="009C202C"/>
    <w:rsid w:val="009C3061"/>
    <w:rsid w:val="009D01E6"/>
    <w:rsid w:val="009D649B"/>
    <w:rsid w:val="009F50EC"/>
    <w:rsid w:val="00A016D1"/>
    <w:rsid w:val="00A2301B"/>
    <w:rsid w:val="00A44A77"/>
    <w:rsid w:val="00A56801"/>
    <w:rsid w:val="00A64541"/>
    <w:rsid w:val="00A6596B"/>
    <w:rsid w:val="00A730F8"/>
    <w:rsid w:val="00A7449A"/>
    <w:rsid w:val="00A776E3"/>
    <w:rsid w:val="00A918C9"/>
    <w:rsid w:val="00A934FA"/>
    <w:rsid w:val="00A96FBE"/>
    <w:rsid w:val="00AA2814"/>
    <w:rsid w:val="00AA6366"/>
    <w:rsid w:val="00AA7CE3"/>
    <w:rsid w:val="00AC0A14"/>
    <w:rsid w:val="00AC3B0D"/>
    <w:rsid w:val="00AD45F5"/>
    <w:rsid w:val="00AE02FE"/>
    <w:rsid w:val="00AE0DE8"/>
    <w:rsid w:val="00AF139D"/>
    <w:rsid w:val="00AF57FC"/>
    <w:rsid w:val="00B16B5F"/>
    <w:rsid w:val="00B222B3"/>
    <w:rsid w:val="00B23550"/>
    <w:rsid w:val="00B30C77"/>
    <w:rsid w:val="00B44A95"/>
    <w:rsid w:val="00B562D1"/>
    <w:rsid w:val="00B56B97"/>
    <w:rsid w:val="00B60937"/>
    <w:rsid w:val="00B611C6"/>
    <w:rsid w:val="00B61F71"/>
    <w:rsid w:val="00B66B04"/>
    <w:rsid w:val="00B74FAA"/>
    <w:rsid w:val="00B7541F"/>
    <w:rsid w:val="00B84F61"/>
    <w:rsid w:val="00B93F29"/>
    <w:rsid w:val="00B956BC"/>
    <w:rsid w:val="00B97505"/>
    <w:rsid w:val="00BB1A67"/>
    <w:rsid w:val="00BB6B1B"/>
    <w:rsid w:val="00BD04EC"/>
    <w:rsid w:val="00BD466A"/>
    <w:rsid w:val="00BD54A6"/>
    <w:rsid w:val="00BE35D7"/>
    <w:rsid w:val="00BE5913"/>
    <w:rsid w:val="00BF0B1D"/>
    <w:rsid w:val="00BF214B"/>
    <w:rsid w:val="00BF7984"/>
    <w:rsid w:val="00C0312A"/>
    <w:rsid w:val="00C04D15"/>
    <w:rsid w:val="00C12008"/>
    <w:rsid w:val="00C21355"/>
    <w:rsid w:val="00C21D3F"/>
    <w:rsid w:val="00C25F8C"/>
    <w:rsid w:val="00C32936"/>
    <w:rsid w:val="00C3639D"/>
    <w:rsid w:val="00C44E7C"/>
    <w:rsid w:val="00C616B6"/>
    <w:rsid w:val="00C72F63"/>
    <w:rsid w:val="00C7331C"/>
    <w:rsid w:val="00C7560E"/>
    <w:rsid w:val="00C8180B"/>
    <w:rsid w:val="00C861CB"/>
    <w:rsid w:val="00C94001"/>
    <w:rsid w:val="00C947CE"/>
    <w:rsid w:val="00CA382D"/>
    <w:rsid w:val="00CA48DF"/>
    <w:rsid w:val="00CA4AC0"/>
    <w:rsid w:val="00CD08D6"/>
    <w:rsid w:val="00CD44A6"/>
    <w:rsid w:val="00CD4CD9"/>
    <w:rsid w:val="00CD735F"/>
    <w:rsid w:val="00CE485B"/>
    <w:rsid w:val="00CE55C8"/>
    <w:rsid w:val="00CF56BC"/>
    <w:rsid w:val="00D01DA9"/>
    <w:rsid w:val="00D03239"/>
    <w:rsid w:val="00D06C63"/>
    <w:rsid w:val="00D10D90"/>
    <w:rsid w:val="00D12DD3"/>
    <w:rsid w:val="00D135F9"/>
    <w:rsid w:val="00D13D5E"/>
    <w:rsid w:val="00D17624"/>
    <w:rsid w:val="00D23DDF"/>
    <w:rsid w:val="00D405C0"/>
    <w:rsid w:val="00D41CEA"/>
    <w:rsid w:val="00D4523A"/>
    <w:rsid w:val="00D47701"/>
    <w:rsid w:val="00D549FD"/>
    <w:rsid w:val="00D55BAA"/>
    <w:rsid w:val="00D5722F"/>
    <w:rsid w:val="00D60D47"/>
    <w:rsid w:val="00D62A3A"/>
    <w:rsid w:val="00D71755"/>
    <w:rsid w:val="00D74877"/>
    <w:rsid w:val="00D8008C"/>
    <w:rsid w:val="00D85D0F"/>
    <w:rsid w:val="00DA0377"/>
    <w:rsid w:val="00DA4A82"/>
    <w:rsid w:val="00DD3472"/>
    <w:rsid w:val="00DF4451"/>
    <w:rsid w:val="00DF507F"/>
    <w:rsid w:val="00DF6D70"/>
    <w:rsid w:val="00E0589D"/>
    <w:rsid w:val="00E14DB3"/>
    <w:rsid w:val="00E20D7C"/>
    <w:rsid w:val="00E20D80"/>
    <w:rsid w:val="00E24D4A"/>
    <w:rsid w:val="00E30D35"/>
    <w:rsid w:val="00E32806"/>
    <w:rsid w:val="00E32E15"/>
    <w:rsid w:val="00E40BB3"/>
    <w:rsid w:val="00E421E7"/>
    <w:rsid w:val="00E4384E"/>
    <w:rsid w:val="00E47436"/>
    <w:rsid w:val="00E52E12"/>
    <w:rsid w:val="00E61A3E"/>
    <w:rsid w:val="00E64F66"/>
    <w:rsid w:val="00E70C54"/>
    <w:rsid w:val="00E74DF2"/>
    <w:rsid w:val="00E85294"/>
    <w:rsid w:val="00E87D54"/>
    <w:rsid w:val="00E9379D"/>
    <w:rsid w:val="00E96CF7"/>
    <w:rsid w:val="00EA1C04"/>
    <w:rsid w:val="00EA2BDF"/>
    <w:rsid w:val="00EB047C"/>
    <w:rsid w:val="00EB3D78"/>
    <w:rsid w:val="00EB65D8"/>
    <w:rsid w:val="00EC2A8F"/>
    <w:rsid w:val="00EC2EB5"/>
    <w:rsid w:val="00ED23B9"/>
    <w:rsid w:val="00ED508A"/>
    <w:rsid w:val="00EE5B19"/>
    <w:rsid w:val="00EF7EF4"/>
    <w:rsid w:val="00F02441"/>
    <w:rsid w:val="00F0380E"/>
    <w:rsid w:val="00F03DFB"/>
    <w:rsid w:val="00F048CC"/>
    <w:rsid w:val="00F05B12"/>
    <w:rsid w:val="00F05B89"/>
    <w:rsid w:val="00F131B3"/>
    <w:rsid w:val="00F2043E"/>
    <w:rsid w:val="00F2401B"/>
    <w:rsid w:val="00F42BE4"/>
    <w:rsid w:val="00F47E71"/>
    <w:rsid w:val="00F51E3A"/>
    <w:rsid w:val="00F52786"/>
    <w:rsid w:val="00F53189"/>
    <w:rsid w:val="00F5458F"/>
    <w:rsid w:val="00F71AA3"/>
    <w:rsid w:val="00F71E06"/>
    <w:rsid w:val="00F767AD"/>
    <w:rsid w:val="00F83B7B"/>
    <w:rsid w:val="00F863BE"/>
    <w:rsid w:val="00F90E97"/>
    <w:rsid w:val="00F93A17"/>
    <w:rsid w:val="00FA1C53"/>
    <w:rsid w:val="00FA516E"/>
    <w:rsid w:val="00FC56A1"/>
    <w:rsid w:val="00FC73B2"/>
    <w:rsid w:val="00FC76A4"/>
    <w:rsid w:val="00FD63C6"/>
    <w:rsid w:val="00FE1EB4"/>
    <w:rsid w:val="00FE5B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04E3"/>
    <w:pPr>
      <w:spacing w:after="120"/>
    </w:pPr>
    <w:rPr>
      <w:sz w:val="24"/>
      <w:szCs w:val="24"/>
      <w:lang w:val="en-GB" w:eastAsia="en-US"/>
    </w:rPr>
  </w:style>
  <w:style w:type="paragraph" w:styleId="Heading1">
    <w:name w:val="heading 1"/>
    <w:basedOn w:val="Normal"/>
    <w:next w:val="Normal"/>
    <w:qFormat/>
    <w:rsid w:val="00556366"/>
    <w:pPr>
      <w:keepNext/>
      <w:pageBreakBefore/>
      <w:spacing w:before="240" w:line="360" w:lineRule="auto"/>
      <w:outlineLvl w:val="0"/>
    </w:pPr>
    <w:rPr>
      <w:rFonts w:ascii="Arial" w:hAnsi="Arial"/>
      <w:b/>
      <w:kern w:val="28"/>
      <w:sz w:val="40"/>
      <w:szCs w:val="20"/>
    </w:rPr>
  </w:style>
  <w:style w:type="paragraph" w:styleId="Heading2">
    <w:name w:val="heading 2"/>
    <w:basedOn w:val="Normal"/>
    <w:next w:val="Normal"/>
    <w:qFormat/>
    <w:rsid w:val="001B5F49"/>
    <w:pPr>
      <w:keepNext/>
      <w:spacing w:before="240" w:after="60"/>
      <w:outlineLvl w:val="1"/>
    </w:pPr>
    <w:rPr>
      <w:rFonts w:ascii="Arial" w:hAnsi="Arial" w:cs="Arial"/>
      <w:b/>
      <w:bCs/>
      <w:iCs/>
      <w:sz w:val="32"/>
      <w:szCs w:val="28"/>
    </w:rPr>
  </w:style>
  <w:style w:type="paragraph" w:styleId="Heading3">
    <w:name w:val="heading 3"/>
    <w:basedOn w:val="Heading1"/>
    <w:next w:val="Normal"/>
    <w:qFormat/>
    <w:rsid w:val="001B5F49"/>
    <w:pPr>
      <w:outlineLvl w:val="2"/>
    </w:pPr>
    <w:rPr>
      <w:sz w:val="28"/>
    </w:rPr>
  </w:style>
  <w:style w:type="paragraph" w:styleId="Heading4">
    <w:name w:val="heading 4"/>
    <w:basedOn w:val="Heading1"/>
    <w:next w:val="Normal"/>
    <w:qFormat/>
    <w:rsid w:val="001B5F49"/>
    <w:pPr>
      <w:outlineLvl w:val="3"/>
    </w:pPr>
    <w:rPr>
      <w:b w:val="0"/>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34BBF"/>
    <w:pPr>
      <w:tabs>
        <w:tab w:val="center" w:pos="4320"/>
        <w:tab w:val="right" w:pos="8640"/>
      </w:tabs>
    </w:pPr>
  </w:style>
  <w:style w:type="paragraph" w:styleId="Footer">
    <w:name w:val="footer"/>
    <w:basedOn w:val="Normal"/>
    <w:rsid w:val="00534BBF"/>
    <w:pPr>
      <w:tabs>
        <w:tab w:val="center" w:pos="4320"/>
        <w:tab w:val="right" w:pos="8640"/>
      </w:tabs>
    </w:pPr>
  </w:style>
  <w:style w:type="character" w:customStyle="1" w:styleId="QAManual">
    <w:name w:val="QA Manual"/>
    <w:basedOn w:val="DefaultParagraphFont"/>
    <w:rsid w:val="00534BBF"/>
    <w:rPr>
      <w:rFonts w:ascii="Courier" w:hAnsi="Courier"/>
      <w:noProof w:val="0"/>
      <w:sz w:val="24"/>
      <w:lang w:val="en-US"/>
    </w:rPr>
  </w:style>
  <w:style w:type="paragraph" w:styleId="BodyTextIndent">
    <w:name w:val="Body Text Indent"/>
    <w:basedOn w:val="Normal"/>
    <w:rsid w:val="00534BBF"/>
    <w:pPr>
      <w:widowControl w:val="0"/>
      <w:tabs>
        <w:tab w:val="left" w:pos="-720"/>
        <w:tab w:val="left" w:pos="0"/>
        <w:tab w:val="left" w:pos="720"/>
        <w:tab w:val="left" w:pos="1440"/>
        <w:tab w:val="left" w:pos="2160"/>
      </w:tabs>
      <w:suppressAutoHyphens/>
      <w:ind w:left="2880" w:hanging="2880"/>
      <w:jc w:val="both"/>
    </w:pPr>
    <w:rPr>
      <w:rFonts w:ascii="Courier" w:hAnsi="Courier"/>
      <w:spacing w:val="-3"/>
      <w:szCs w:val="20"/>
    </w:rPr>
  </w:style>
  <w:style w:type="paragraph" w:styleId="BalloonText">
    <w:name w:val="Balloon Text"/>
    <w:basedOn w:val="Normal"/>
    <w:semiHidden/>
    <w:rsid w:val="003125FC"/>
    <w:rPr>
      <w:rFonts w:ascii="Tahoma" w:hAnsi="Tahoma" w:cs="Tahoma"/>
      <w:sz w:val="16"/>
      <w:szCs w:val="16"/>
    </w:rPr>
  </w:style>
  <w:style w:type="character" w:customStyle="1" w:styleId="CharChar">
    <w:name w:val="Char Char"/>
    <w:basedOn w:val="DefaultParagraphFont"/>
    <w:rsid w:val="00650CD5"/>
    <w:rPr>
      <w:szCs w:val="24"/>
      <w:lang w:val="en-US" w:eastAsia="en-US" w:bidi="ar-SA"/>
    </w:rPr>
  </w:style>
  <w:style w:type="paragraph" w:styleId="TOC3">
    <w:name w:val="toc 3"/>
    <w:basedOn w:val="Normal"/>
    <w:next w:val="Normal"/>
    <w:autoRedefine/>
    <w:uiPriority w:val="39"/>
    <w:rsid w:val="009062DA"/>
    <w:pPr>
      <w:ind w:left="480"/>
    </w:pPr>
    <w:rPr>
      <w:i/>
      <w:iCs/>
    </w:rPr>
  </w:style>
  <w:style w:type="table" w:styleId="TableGrid">
    <w:name w:val="Table Grid"/>
    <w:basedOn w:val="TableNormal"/>
    <w:rsid w:val="003B61F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817C25"/>
    <w:pPr>
      <w:keepNext/>
      <w:keepLines/>
      <w:spacing w:before="240"/>
      <w:ind w:left="1077" w:hanging="1077"/>
    </w:pPr>
    <w:rPr>
      <w:i/>
    </w:rPr>
  </w:style>
  <w:style w:type="paragraph" w:customStyle="1" w:styleId="FigureText">
    <w:name w:val="FigureText"/>
    <w:basedOn w:val="Normal"/>
    <w:next w:val="Normal"/>
    <w:link w:val="FigureTextChar"/>
    <w:qFormat/>
    <w:rsid w:val="00777A89"/>
    <w:pPr>
      <w:keepLines/>
      <w:spacing w:after="360"/>
      <w:ind w:left="1276" w:hanging="1276"/>
    </w:pPr>
    <w:rPr>
      <w:i/>
    </w:rPr>
  </w:style>
  <w:style w:type="character" w:customStyle="1" w:styleId="FigureTextChar">
    <w:name w:val="FigureText Char"/>
    <w:basedOn w:val="DefaultParagraphFont"/>
    <w:link w:val="FigureText"/>
    <w:rsid w:val="00777A89"/>
    <w:rPr>
      <w:i/>
      <w:sz w:val="24"/>
      <w:szCs w:val="24"/>
      <w:lang w:val="en-GB" w:eastAsia="en-US"/>
    </w:rPr>
  </w:style>
  <w:style w:type="paragraph" w:customStyle="1" w:styleId="Figure">
    <w:name w:val="Figure"/>
    <w:basedOn w:val="Normal"/>
    <w:next w:val="FigureText"/>
    <w:link w:val="FigureChar"/>
    <w:qFormat/>
    <w:rsid w:val="00777A89"/>
    <w:pPr>
      <w:keepNext/>
      <w:spacing w:before="240"/>
    </w:pPr>
    <w:rPr>
      <w:noProof/>
      <w:lang w:eastAsia="nb-NO"/>
    </w:rPr>
  </w:style>
  <w:style w:type="character" w:customStyle="1" w:styleId="FigureChar">
    <w:name w:val="Figure Char"/>
    <w:basedOn w:val="DefaultParagraphFont"/>
    <w:link w:val="Figure"/>
    <w:rsid w:val="00777A89"/>
    <w:rPr>
      <w:noProof/>
      <w:sz w:val="24"/>
      <w:szCs w:val="24"/>
      <w:lang w:val="en-GB"/>
    </w:rPr>
  </w:style>
  <w:style w:type="paragraph" w:styleId="ListParagraph">
    <w:name w:val="List Paragraph"/>
    <w:basedOn w:val="Normal"/>
    <w:uiPriority w:val="34"/>
    <w:qFormat/>
    <w:rsid w:val="00AA7CE3"/>
    <w:pPr>
      <w:ind w:left="720"/>
      <w:contextualSpacing/>
    </w:pPr>
  </w:style>
  <w:style w:type="paragraph" w:styleId="Caption">
    <w:name w:val="caption"/>
    <w:basedOn w:val="Normal"/>
    <w:next w:val="Normal"/>
    <w:unhideWhenUsed/>
    <w:qFormat/>
    <w:rsid w:val="00C3639D"/>
    <w:pPr>
      <w:spacing w:after="200"/>
    </w:pPr>
    <w:rPr>
      <w:b/>
      <w:bCs/>
      <w:color w:val="4F81BD" w:themeColor="accent1"/>
      <w:sz w:val="18"/>
      <w:szCs w:val="18"/>
    </w:rPr>
  </w:style>
  <w:style w:type="paragraph" w:styleId="Title">
    <w:name w:val="Title"/>
    <w:basedOn w:val="Normal"/>
    <w:next w:val="Normal"/>
    <w:link w:val="TitleChar"/>
    <w:autoRedefine/>
    <w:qFormat/>
    <w:rsid w:val="00A776E3"/>
    <w:pPr>
      <w:spacing w:before="480" w:after="480"/>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A776E3"/>
    <w:rPr>
      <w:rFonts w:asciiTheme="majorHAnsi" w:eastAsiaTheme="majorEastAsia" w:hAnsiTheme="majorHAnsi" w:cstheme="majorBidi"/>
      <w:spacing w:val="5"/>
      <w:kern w:val="28"/>
      <w:sz w:val="52"/>
      <w:szCs w:val="52"/>
      <w:lang w:val="en-GB" w:eastAsia="en-US"/>
    </w:rPr>
  </w:style>
  <w:style w:type="paragraph" w:styleId="TOCHeading">
    <w:name w:val="TOC Heading"/>
    <w:basedOn w:val="Heading1"/>
    <w:next w:val="Normal"/>
    <w:uiPriority w:val="39"/>
    <w:semiHidden/>
    <w:unhideWhenUsed/>
    <w:qFormat/>
    <w:rsid w:val="00A776E3"/>
    <w:pPr>
      <w:keepLines/>
      <w:spacing w:before="480" w:after="0" w:line="276" w:lineRule="auto"/>
      <w:outlineLvl w:val="9"/>
    </w:pPr>
    <w:rPr>
      <w:rFonts w:asciiTheme="majorHAnsi" w:eastAsiaTheme="majorEastAsia" w:hAnsiTheme="majorHAnsi" w:cstheme="majorBidi"/>
      <w:bCs/>
      <w:color w:val="365F91" w:themeColor="accent1" w:themeShade="BF"/>
      <w:kern w:val="0"/>
      <w:sz w:val="28"/>
      <w:szCs w:val="28"/>
      <w:lang w:val="en-US"/>
    </w:rPr>
  </w:style>
  <w:style w:type="paragraph" w:styleId="TOC1">
    <w:name w:val="toc 1"/>
    <w:basedOn w:val="Normal"/>
    <w:next w:val="Normal"/>
    <w:autoRedefine/>
    <w:uiPriority w:val="39"/>
    <w:rsid w:val="00A776E3"/>
    <w:pPr>
      <w:spacing w:after="100"/>
    </w:pPr>
  </w:style>
  <w:style w:type="paragraph" w:styleId="TOC2">
    <w:name w:val="toc 2"/>
    <w:basedOn w:val="Normal"/>
    <w:next w:val="Normal"/>
    <w:autoRedefine/>
    <w:uiPriority w:val="39"/>
    <w:rsid w:val="00A776E3"/>
    <w:pPr>
      <w:spacing w:after="100"/>
      <w:ind w:left="240"/>
    </w:pPr>
  </w:style>
  <w:style w:type="character" w:styleId="Hyperlink">
    <w:name w:val="Hyperlink"/>
    <w:basedOn w:val="DefaultParagraphFont"/>
    <w:uiPriority w:val="99"/>
    <w:unhideWhenUsed/>
    <w:rsid w:val="00A776E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4722744">
      <w:bodyDiv w:val="1"/>
      <w:marLeft w:val="0"/>
      <w:marRight w:val="0"/>
      <w:marTop w:val="0"/>
      <w:marBottom w:val="0"/>
      <w:divBdr>
        <w:top w:val="none" w:sz="0" w:space="0" w:color="auto"/>
        <w:left w:val="none" w:sz="0" w:space="0" w:color="auto"/>
        <w:bottom w:val="none" w:sz="0" w:space="0" w:color="auto"/>
        <w:right w:val="none" w:sz="0" w:space="0" w:color="auto"/>
      </w:divBdr>
    </w:div>
    <w:div w:id="92475672">
      <w:bodyDiv w:val="1"/>
      <w:marLeft w:val="0"/>
      <w:marRight w:val="0"/>
      <w:marTop w:val="0"/>
      <w:marBottom w:val="0"/>
      <w:divBdr>
        <w:top w:val="none" w:sz="0" w:space="0" w:color="auto"/>
        <w:left w:val="none" w:sz="0" w:space="0" w:color="auto"/>
        <w:bottom w:val="none" w:sz="0" w:space="0" w:color="auto"/>
        <w:right w:val="none" w:sz="0" w:space="0" w:color="auto"/>
      </w:divBdr>
    </w:div>
    <w:div w:id="370493634">
      <w:bodyDiv w:val="1"/>
      <w:marLeft w:val="0"/>
      <w:marRight w:val="0"/>
      <w:marTop w:val="0"/>
      <w:marBottom w:val="0"/>
      <w:divBdr>
        <w:top w:val="none" w:sz="0" w:space="0" w:color="auto"/>
        <w:left w:val="none" w:sz="0" w:space="0" w:color="auto"/>
        <w:bottom w:val="none" w:sz="0" w:space="0" w:color="auto"/>
        <w:right w:val="none" w:sz="0" w:space="0" w:color="auto"/>
      </w:divBdr>
    </w:div>
    <w:div w:id="1805584988">
      <w:bodyDiv w:val="1"/>
      <w:marLeft w:val="0"/>
      <w:marRight w:val="0"/>
      <w:marTop w:val="0"/>
      <w:marBottom w:val="0"/>
      <w:divBdr>
        <w:top w:val="none" w:sz="0" w:space="0" w:color="auto"/>
        <w:left w:val="none" w:sz="0" w:space="0" w:color="auto"/>
        <w:bottom w:val="none" w:sz="0" w:space="0" w:color="auto"/>
        <w:right w:val="none" w:sz="0" w:space="0" w:color="auto"/>
      </w:divBdr>
    </w:div>
    <w:div w:id="212422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oen\AppData\Roaming\Microsoft\Templates\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8B119-ADC6-43FA-BE14-6F42DEB1D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593</TotalTime>
  <Pages>27</Pages>
  <Words>2544</Words>
  <Characters>14501</Characters>
  <Application>Microsoft Office Word</Application>
  <DocSecurity>0</DocSecurity>
  <Lines>120</Lines>
  <Paragraphs>34</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1</vt:lpstr>
      <vt:lpstr>Introduction</vt:lpstr>
      <vt:lpstr>Revision history</vt:lpstr>
      <vt:lpstr>Order and Work order registration</vt:lpstr>
      <vt:lpstr>    Order</vt:lpstr>
      <vt:lpstr>    Work order</vt:lpstr>
      <vt:lpstr>        Product details</vt:lpstr>
      <vt:lpstr>        Operations</vt:lpstr>
      <vt:lpstr>        Mfg Tests</vt:lpstr>
      <vt:lpstr>        Work o. BOM</vt:lpstr>
      <vt:lpstr>        Operation BOM</vt:lpstr>
      <vt:lpstr>        Slot requirements</vt:lpstr>
      <vt:lpstr>        Allocation of parts</vt:lpstr>
      <vt:lpstr>    Reports</vt:lpstr>
      <vt:lpstr>Ware House</vt:lpstr>
      <vt:lpstr>QC/Admin</vt:lpstr>
      <vt:lpstr>    ID status</vt:lpstr>
      <vt:lpstr>    Status</vt:lpstr>
      <vt:lpstr>    Pull off</vt:lpstr>
      <vt:lpstr>Assembly</vt:lpstr>
    </vt:vector>
  </TitlesOfParts>
  <Company>Schlumberger</Company>
  <LinksUpToDate>false</LinksUpToDate>
  <CharactersWithSpaces>17011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TMoen</dc:creator>
  <cp:keywords>SLB-Confidential,</cp:keywords>
  <cp:lastModifiedBy>Terje Moen</cp:lastModifiedBy>
  <cp:revision>6</cp:revision>
  <cp:lastPrinted>2012-07-03T13:58:00Z</cp:lastPrinted>
  <dcterms:created xsi:type="dcterms:W3CDTF">2012-11-27T14:28:00Z</dcterms:created>
  <dcterms:modified xsi:type="dcterms:W3CDTF">2012-12-07T12:25:00Z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level">
    <vt:lpwstr>SLB-Confidential</vt:lpwstr>
  </property>
  <property fmtid="{D5CDD505-2E9C-101B-9397-08002B2CF9AE}" pid="3" name="classification-date">
    <vt:lpwstr>10.01.2012</vt:lpwstr>
  </property>
  <property fmtid="{D5CDD505-2E9C-101B-9397-08002B2CF9AE}" pid="4" name="classification-version">
    <vt:lpwstr>Version 3.9.2</vt:lpwstr>
  </property>
</Properties>
</file>