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8D" w:rsidRPr="001C388D" w:rsidRDefault="001D55E0" w:rsidP="001C388D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Question : </w:t>
      </w:r>
      <w:r w:rsidR="001C388D" w:rsidRPr="001C388D">
        <w:rPr>
          <w:sz w:val="16"/>
          <w:szCs w:val="16"/>
        </w:rPr>
        <w:t>Is gender independent of education level? A random sample of 395 people were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surveyed and each person was asked to report the highest education level they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obtained. The data that resulted from the survey is summarized in the following table: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 xml:space="preserve">High School Bachelors Masters </w:t>
      </w:r>
      <w:proofErr w:type="spellStart"/>
      <w:r w:rsidRPr="001C388D">
        <w:rPr>
          <w:sz w:val="16"/>
          <w:szCs w:val="16"/>
        </w:rPr>
        <w:t>Ph.d</w:t>
      </w:r>
      <w:proofErr w:type="spellEnd"/>
      <w:r w:rsidRPr="001C388D">
        <w:rPr>
          <w:sz w:val="16"/>
          <w:szCs w:val="16"/>
        </w:rPr>
        <w:t>. Total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Female 60 54 46 41 201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Male 40 44 53 57 194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Total 100 98 99 98 395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Are gender and education level dependent at 5% level of significance? In</w:t>
      </w:r>
    </w:p>
    <w:p w:rsidR="001C388D" w:rsidRPr="001C388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other words, given the data collected above, is there a relationship between the gender</w:t>
      </w:r>
    </w:p>
    <w:p w:rsidR="002E1F9D" w:rsidRDefault="001C388D" w:rsidP="001C388D">
      <w:pPr>
        <w:pStyle w:val="NoSpacing"/>
        <w:rPr>
          <w:sz w:val="16"/>
          <w:szCs w:val="16"/>
        </w:rPr>
      </w:pPr>
      <w:r w:rsidRPr="001C388D">
        <w:rPr>
          <w:sz w:val="16"/>
          <w:szCs w:val="16"/>
        </w:rPr>
        <w:t>of an individual and the level of education that they have obtained?</w:t>
      </w:r>
    </w:p>
    <w:p w:rsidR="00FE427D" w:rsidRDefault="00FE427D" w:rsidP="001C388D">
      <w:pPr>
        <w:pStyle w:val="NoSpacing"/>
        <w:rPr>
          <w:sz w:val="16"/>
          <w:szCs w:val="16"/>
        </w:rPr>
      </w:pPr>
    </w:p>
    <w:p w:rsidR="001C388D" w:rsidRPr="003E4088" w:rsidRDefault="00116E71" w:rsidP="001C388D">
      <w:pPr>
        <w:pStyle w:val="NoSpacing"/>
        <w:rPr>
          <w:b/>
          <w:sz w:val="16"/>
          <w:szCs w:val="16"/>
        </w:rPr>
      </w:pPr>
      <w:r>
        <w:rPr>
          <w:sz w:val="16"/>
          <w:szCs w:val="16"/>
        </w:rPr>
        <w:t xml:space="preserve">Answer : </w:t>
      </w:r>
      <w:r w:rsidRPr="003E4088">
        <w:rPr>
          <w:b/>
          <w:sz w:val="16"/>
          <w:szCs w:val="16"/>
        </w:rPr>
        <w:t>T</w:t>
      </w:r>
      <w:r w:rsidR="001C388D" w:rsidRPr="003E4088">
        <w:rPr>
          <w:b/>
          <w:sz w:val="16"/>
          <w:szCs w:val="16"/>
        </w:rPr>
        <w:t xml:space="preserve">he data </w:t>
      </w:r>
      <w:r w:rsidRPr="003E4088">
        <w:rPr>
          <w:b/>
          <w:sz w:val="16"/>
          <w:szCs w:val="16"/>
        </w:rPr>
        <w:t xml:space="preserve">displayed </w:t>
      </w:r>
      <w:r w:rsidR="001C388D" w:rsidRPr="003E4088">
        <w:rPr>
          <w:b/>
          <w:sz w:val="16"/>
          <w:szCs w:val="16"/>
        </w:rPr>
        <w:t>in tabular format for better understanding.</w:t>
      </w:r>
    </w:p>
    <w:p w:rsidR="001C388D" w:rsidRPr="003E4088" w:rsidRDefault="001C388D" w:rsidP="001C388D">
      <w:pPr>
        <w:pStyle w:val="NoSpacing"/>
        <w:rPr>
          <w:b/>
          <w:sz w:val="16"/>
          <w:szCs w:val="16"/>
        </w:rPr>
      </w:pPr>
    </w:p>
    <w:tbl>
      <w:tblPr>
        <w:tblStyle w:val="TableGrid"/>
        <w:tblW w:w="9636" w:type="dxa"/>
        <w:tblLook w:val="04A0"/>
      </w:tblPr>
      <w:tblGrid>
        <w:gridCol w:w="1606"/>
        <w:gridCol w:w="1606"/>
        <w:gridCol w:w="1606"/>
        <w:gridCol w:w="1606"/>
        <w:gridCol w:w="1606"/>
        <w:gridCol w:w="1606"/>
      </w:tblGrid>
      <w:tr w:rsidR="001C388D" w:rsidRPr="003E4088" w:rsidTr="001C388D">
        <w:trPr>
          <w:trHeight w:val="366"/>
        </w:trPr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Gender/Education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High School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Bachelors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Masters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proofErr w:type="spellStart"/>
            <w:r w:rsidRPr="003E4088">
              <w:rPr>
                <w:b/>
                <w:sz w:val="16"/>
                <w:szCs w:val="16"/>
              </w:rPr>
              <w:t>Ph.d</w:t>
            </w:r>
            <w:proofErr w:type="spellEnd"/>
            <w:r w:rsidRPr="003E4088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Total</w:t>
            </w:r>
          </w:p>
        </w:tc>
      </w:tr>
      <w:tr w:rsidR="001C388D" w:rsidRPr="003E4088" w:rsidTr="001C388D">
        <w:trPr>
          <w:trHeight w:val="385"/>
        </w:trPr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Female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60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54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46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41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201</w:t>
            </w:r>
          </w:p>
        </w:tc>
      </w:tr>
      <w:tr w:rsidR="001C388D" w:rsidRPr="003E4088" w:rsidTr="001C388D">
        <w:trPr>
          <w:trHeight w:val="366"/>
        </w:trPr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Male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40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44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53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194</w:t>
            </w:r>
          </w:p>
        </w:tc>
      </w:tr>
      <w:tr w:rsidR="001C388D" w:rsidRPr="003E4088" w:rsidTr="001C388D">
        <w:trPr>
          <w:trHeight w:val="366"/>
        </w:trPr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100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98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99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98</w:t>
            </w:r>
          </w:p>
        </w:tc>
        <w:tc>
          <w:tcPr>
            <w:tcW w:w="1606" w:type="dxa"/>
          </w:tcPr>
          <w:p w:rsidR="001C388D" w:rsidRPr="003E4088" w:rsidRDefault="001C388D" w:rsidP="001C388D">
            <w:pPr>
              <w:pStyle w:val="NoSpacing"/>
              <w:rPr>
                <w:b/>
                <w:sz w:val="16"/>
                <w:szCs w:val="16"/>
              </w:rPr>
            </w:pPr>
            <w:r w:rsidRPr="003E4088">
              <w:rPr>
                <w:b/>
                <w:sz w:val="16"/>
                <w:szCs w:val="16"/>
              </w:rPr>
              <w:t>395</w:t>
            </w:r>
          </w:p>
        </w:tc>
      </w:tr>
    </w:tbl>
    <w:p w:rsidR="001C388D" w:rsidRPr="003E4088" w:rsidRDefault="001C388D" w:rsidP="001C388D">
      <w:pPr>
        <w:pStyle w:val="NoSpacing"/>
        <w:rPr>
          <w:b/>
          <w:sz w:val="16"/>
          <w:szCs w:val="16"/>
        </w:rPr>
      </w:pPr>
    </w:p>
    <w:p w:rsidR="001C388D" w:rsidRPr="003E4088" w:rsidRDefault="001C388D" w:rsidP="001C388D">
      <w:pPr>
        <w:pStyle w:val="NoSpacing"/>
        <w:rPr>
          <w:b/>
          <w:sz w:val="16"/>
          <w:szCs w:val="16"/>
        </w:rPr>
      </w:pPr>
    </w:p>
    <w:p w:rsidR="001C388D" w:rsidRPr="003E4088" w:rsidRDefault="001C388D" w:rsidP="001C388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sz w:val="16"/>
          <w:szCs w:val="16"/>
        </w:rPr>
        <w:t xml:space="preserve">Here, I use </w:t>
      </w:r>
      <w:r w:rsidRPr="003E4088">
        <w:rPr>
          <w:b/>
          <w:color w:val="000000"/>
          <w:sz w:val="16"/>
          <w:szCs w:val="16"/>
        </w:rPr>
        <w:t>Chi-square test to test the independence of the categorical features.</w:t>
      </w:r>
    </w:p>
    <w:p w:rsidR="001C388D" w:rsidRPr="003E4088" w:rsidRDefault="001C388D" w:rsidP="001C388D">
      <w:pPr>
        <w:pStyle w:val="NoSpacing"/>
        <w:rPr>
          <w:b/>
          <w:color w:val="000000"/>
          <w:sz w:val="15"/>
          <w:szCs w:val="15"/>
        </w:rPr>
      </w:pPr>
    </w:p>
    <w:p w:rsidR="001C388D" w:rsidRPr="003E4088" w:rsidRDefault="001C388D" w:rsidP="001C388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>Ho(Null Hypothesis) : Gender and Education are Independent.</w:t>
      </w:r>
    </w:p>
    <w:p w:rsidR="001C388D" w:rsidRPr="003E4088" w:rsidRDefault="001C388D" w:rsidP="001C388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>Ha(Alternative Hypothesis) : Gender and Education are dependent.</w:t>
      </w:r>
    </w:p>
    <w:p w:rsidR="0024184D" w:rsidRPr="003E4088" w:rsidRDefault="0024184D" w:rsidP="001C388D">
      <w:pPr>
        <w:pStyle w:val="NoSpacing"/>
        <w:rPr>
          <w:b/>
          <w:color w:val="000000"/>
          <w:sz w:val="16"/>
          <w:szCs w:val="16"/>
        </w:rPr>
      </w:pPr>
    </w:p>
    <w:p w:rsidR="0024184D" w:rsidRPr="003E4088" w:rsidRDefault="0024184D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rStyle w:val="mjx-char"/>
          <w:b/>
          <w:color w:val="000000"/>
          <w:sz w:val="16"/>
          <w:szCs w:val="16"/>
        </w:rPr>
        <w:t xml:space="preserve">χ2=∑(O−E)^2/E   where χ2 is </w:t>
      </w:r>
      <w:r w:rsidRPr="003E4088">
        <w:rPr>
          <w:b/>
          <w:color w:val="000000"/>
          <w:sz w:val="16"/>
          <w:szCs w:val="16"/>
        </w:rPr>
        <w:t>Chi-square, O is Observed Frequency and E is Expected Frequency</w:t>
      </w:r>
    </w:p>
    <w:p w:rsidR="0024184D" w:rsidRPr="003E4088" w:rsidRDefault="0024184D" w:rsidP="0024184D">
      <w:pPr>
        <w:pStyle w:val="NoSpacing"/>
        <w:rPr>
          <w:b/>
          <w:color w:val="000000"/>
          <w:sz w:val="16"/>
          <w:szCs w:val="16"/>
        </w:rPr>
      </w:pPr>
    </w:p>
    <w:p w:rsidR="0024184D" w:rsidRPr="003E4088" w:rsidRDefault="0024184D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>E = (Total Row * Total Column)/Size of Sample</w:t>
      </w:r>
      <w:r w:rsidR="00683D86" w:rsidRPr="003E4088">
        <w:rPr>
          <w:b/>
          <w:color w:val="000000"/>
          <w:sz w:val="16"/>
          <w:szCs w:val="16"/>
        </w:rPr>
        <w:t xml:space="preserve"> where Size of Sample is given as 395</w:t>
      </w:r>
    </w:p>
    <w:p w:rsidR="0024184D" w:rsidRPr="003E4088" w:rsidRDefault="0024184D" w:rsidP="0024184D">
      <w:pPr>
        <w:pStyle w:val="NoSpacing"/>
        <w:rPr>
          <w:b/>
          <w:color w:val="000000"/>
          <w:sz w:val="16"/>
          <w:szCs w:val="16"/>
        </w:rPr>
      </w:pPr>
    </w:p>
    <w:p w:rsidR="00683D86" w:rsidRPr="003E4088" w:rsidRDefault="00627C29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 xml:space="preserve">Hence, </w:t>
      </w:r>
      <w:r w:rsidRPr="003E4088">
        <w:rPr>
          <w:b/>
          <w:color w:val="000000"/>
          <w:sz w:val="16"/>
          <w:szCs w:val="16"/>
        </w:rPr>
        <w:tab/>
      </w:r>
      <w:r w:rsidR="00BC2696" w:rsidRPr="003E4088">
        <w:rPr>
          <w:b/>
          <w:color w:val="000000"/>
          <w:sz w:val="16"/>
          <w:szCs w:val="16"/>
        </w:rPr>
        <w:t xml:space="preserve"> </w:t>
      </w:r>
      <w:r w:rsidR="00683D86" w:rsidRPr="003E4088">
        <w:rPr>
          <w:b/>
          <w:color w:val="000000"/>
          <w:sz w:val="16"/>
          <w:szCs w:val="16"/>
        </w:rPr>
        <w:t>1&gt;</w:t>
      </w:r>
      <w:r w:rsidR="00BC2696" w:rsidRPr="003E4088">
        <w:rPr>
          <w:b/>
          <w:color w:val="000000"/>
          <w:sz w:val="16"/>
          <w:szCs w:val="16"/>
        </w:rPr>
        <w:t>O</w:t>
      </w:r>
      <w:r w:rsidR="0024184D" w:rsidRPr="003E4088">
        <w:rPr>
          <w:b/>
          <w:color w:val="000000"/>
          <w:sz w:val="16"/>
          <w:szCs w:val="16"/>
        </w:rPr>
        <w:t>bservation</w:t>
      </w:r>
      <w:r w:rsidR="00BC2696" w:rsidRPr="003E4088">
        <w:rPr>
          <w:b/>
          <w:color w:val="000000"/>
          <w:sz w:val="16"/>
          <w:szCs w:val="16"/>
        </w:rPr>
        <w:t xml:space="preserve"> value is 60 and </w:t>
      </w:r>
      <w:proofErr w:type="spellStart"/>
      <w:r w:rsidR="00BC2696" w:rsidRPr="003E4088">
        <w:rPr>
          <w:b/>
          <w:color w:val="000000"/>
          <w:sz w:val="16"/>
          <w:szCs w:val="16"/>
        </w:rPr>
        <w:t>it's</w:t>
      </w:r>
      <w:proofErr w:type="spellEnd"/>
      <w:r w:rsidR="00BC2696" w:rsidRPr="003E4088">
        <w:rPr>
          <w:b/>
          <w:color w:val="000000"/>
          <w:sz w:val="16"/>
          <w:szCs w:val="16"/>
        </w:rPr>
        <w:t xml:space="preserve"> related </w:t>
      </w:r>
      <w:r w:rsidR="00683D86" w:rsidRPr="003E4088">
        <w:rPr>
          <w:b/>
          <w:color w:val="000000"/>
          <w:sz w:val="16"/>
          <w:szCs w:val="16"/>
        </w:rPr>
        <w:t>Expected value is (201*100)/</w:t>
      </w:r>
      <w:r w:rsidRPr="003E4088">
        <w:rPr>
          <w:b/>
          <w:color w:val="000000"/>
          <w:sz w:val="16"/>
          <w:szCs w:val="16"/>
        </w:rPr>
        <w:t>395 = 50.886</w:t>
      </w:r>
    </w:p>
    <w:p w:rsidR="0024184D" w:rsidRPr="003E4088" w:rsidRDefault="00627C29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ab/>
        <w:t xml:space="preserve"> </w:t>
      </w:r>
      <w:r w:rsidR="00683D86" w:rsidRPr="003E4088">
        <w:rPr>
          <w:b/>
          <w:color w:val="000000"/>
          <w:sz w:val="16"/>
          <w:szCs w:val="16"/>
        </w:rPr>
        <w:t xml:space="preserve">2&gt;Observation value is </w:t>
      </w:r>
      <w:r w:rsidRPr="003E4088">
        <w:rPr>
          <w:b/>
          <w:color w:val="000000"/>
          <w:sz w:val="16"/>
          <w:szCs w:val="16"/>
        </w:rPr>
        <w:t>40</w:t>
      </w:r>
      <w:r w:rsidR="00683D86" w:rsidRPr="003E4088">
        <w:rPr>
          <w:b/>
          <w:color w:val="000000"/>
          <w:sz w:val="16"/>
          <w:szCs w:val="16"/>
        </w:rPr>
        <w:t xml:space="preserve"> and </w:t>
      </w:r>
      <w:proofErr w:type="spellStart"/>
      <w:r w:rsidR="00683D86" w:rsidRPr="003E4088">
        <w:rPr>
          <w:b/>
          <w:color w:val="000000"/>
          <w:sz w:val="16"/>
          <w:szCs w:val="16"/>
        </w:rPr>
        <w:t>it's</w:t>
      </w:r>
      <w:proofErr w:type="spellEnd"/>
      <w:r w:rsidR="00683D86" w:rsidRPr="003E4088">
        <w:rPr>
          <w:b/>
          <w:color w:val="000000"/>
          <w:sz w:val="16"/>
          <w:szCs w:val="16"/>
        </w:rPr>
        <w:t xml:space="preserve"> related Expected value is (</w:t>
      </w:r>
      <w:r w:rsidR="00F751CF" w:rsidRPr="003E4088">
        <w:rPr>
          <w:b/>
          <w:color w:val="000000"/>
          <w:sz w:val="16"/>
          <w:szCs w:val="16"/>
        </w:rPr>
        <w:t>194*100</w:t>
      </w:r>
      <w:r w:rsidR="00683D86" w:rsidRPr="003E4088">
        <w:rPr>
          <w:b/>
          <w:color w:val="000000"/>
          <w:sz w:val="16"/>
          <w:szCs w:val="16"/>
        </w:rPr>
        <w:t>)/395</w:t>
      </w:r>
      <w:r w:rsidRPr="003E4088">
        <w:rPr>
          <w:b/>
          <w:color w:val="000000"/>
          <w:sz w:val="16"/>
          <w:szCs w:val="16"/>
        </w:rPr>
        <w:t xml:space="preserve"> = </w:t>
      </w:r>
      <w:r w:rsidR="00F751CF" w:rsidRPr="003E4088">
        <w:rPr>
          <w:b/>
          <w:color w:val="000000"/>
          <w:sz w:val="16"/>
          <w:szCs w:val="16"/>
        </w:rPr>
        <w:t>49.113</w:t>
      </w:r>
    </w:p>
    <w:p w:rsidR="00F751CF" w:rsidRPr="003E4088" w:rsidRDefault="00F751CF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ab/>
        <w:t xml:space="preserve"> 3&gt; Observation value is 54 and </w:t>
      </w:r>
      <w:proofErr w:type="spellStart"/>
      <w:r w:rsidRPr="003E4088">
        <w:rPr>
          <w:b/>
          <w:color w:val="000000"/>
          <w:sz w:val="16"/>
          <w:szCs w:val="16"/>
        </w:rPr>
        <w:t>it's</w:t>
      </w:r>
      <w:proofErr w:type="spellEnd"/>
      <w:r w:rsidRPr="003E4088">
        <w:rPr>
          <w:b/>
          <w:color w:val="000000"/>
          <w:sz w:val="16"/>
          <w:szCs w:val="16"/>
        </w:rPr>
        <w:t xml:space="preserve"> related Expected value is (201*98)/395 =  49.868</w:t>
      </w:r>
    </w:p>
    <w:p w:rsidR="00F751CF" w:rsidRPr="003E4088" w:rsidRDefault="00F751CF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ab/>
        <w:t xml:space="preserve"> 4&gt; Observation value is 44 and </w:t>
      </w:r>
      <w:proofErr w:type="spellStart"/>
      <w:r w:rsidRPr="003E4088">
        <w:rPr>
          <w:b/>
          <w:color w:val="000000"/>
          <w:sz w:val="16"/>
          <w:szCs w:val="16"/>
        </w:rPr>
        <w:t>it's</w:t>
      </w:r>
      <w:proofErr w:type="spellEnd"/>
      <w:r w:rsidRPr="003E4088">
        <w:rPr>
          <w:b/>
          <w:color w:val="000000"/>
          <w:sz w:val="16"/>
          <w:szCs w:val="16"/>
        </w:rPr>
        <w:t xml:space="preserve"> related Expected value is (194*98)/395 =  48.131</w:t>
      </w:r>
    </w:p>
    <w:p w:rsidR="00F751CF" w:rsidRPr="003E4088" w:rsidRDefault="00F751CF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ab/>
        <w:t xml:space="preserve"> 5&gt; Observation value is 46 and </w:t>
      </w:r>
      <w:proofErr w:type="spellStart"/>
      <w:r w:rsidRPr="003E4088">
        <w:rPr>
          <w:b/>
          <w:color w:val="000000"/>
          <w:sz w:val="16"/>
          <w:szCs w:val="16"/>
        </w:rPr>
        <w:t>it's</w:t>
      </w:r>
      <w:proofErr w:type="spellEnd"/>
      <w:r w:rsidRPr="003E4088">
        <w:rPr>
          <w:b/>
          <w:color w:val="000000"/>
          <w:sz w:val="16"/>
          <w:szCs w:val="16"/>
        </w:rPr>
        <w:t xml:space="preserve"> related Expected value is (201*99)/395 =  50.377</w:t>
      </w:r>
    </w:p>
    <w:p w:rsidR="00F751CF" w:rsidRPr="003E4088" w:rsidRDefault="00F751CF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ab/>
        <w:t xml:space="preserve"> 6&gt; Observation value is 53 and </w:t>
      </w:r>
      <w:proofErr w:type="spellStart"/>
      <w:r w:rsidRPr="003E4088">
        <w:rPr>
          <w:b/>
          <w:color w:val="000000"/>
          <w:sz w:val="16"/>
          <w:szCs w:val="16"/>
        </w:rPr>
        <w:t>it's</w:t>
      </w:r>
      <w:proofErr w:type="spellEnd"/>
      <w:r w:rsidRPr="003E4088">
        <w:rPr>
          <w:b/>
          <w:color w:val="000000"/>
          <w:sz w:val="16"/>
          <w:szCs w:val="16"/>
        </w:rPr>
        <w:t xml:space="preserve"> related Expected value is (194*99)/395 =  48.622</w:t>
      </w:r>
    </w:p>
    <w:p w:rsidR="00F751CF" w:rsidRPr="003E4088" w:rsidRDefault="00F751CF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ab/>
        <w:t xml:space="preserve"> 7&gt; Observation value is 41 and </w:t>
      </w:r>
      <w:proofErr w:type="spellStart"/>
      <w:r w:rsidRPr="003E4088">
        <w:rPr>
          <w:b/>
          <w:color w:val="000000"/>
          <w:sz w:val="16"/>
          <w:szCs w:val="16"/>
        </w:rPr>
        <w:t>it's</w:t>
      </w:r>
      <w:proofErr w:type="spellEnd"/>
      <w:r w:rsidRPr="003E4088">
        <w:rPr>
          <w:b/>
          <w:color w:val="000000"/>
          <w:sz w:val="16"/>
          <w:szCs w:val="16"/>
        </w:rPr>
        <w:t xml:space="preserve"> related Expected value is (201*98)/395 =  49.868</w:t>
      </w:r>
    </w:p>
    <w:p w:rsidR="00F751CF" w:rsidRPr="003E4088" w:rsidRDefault="00F751CF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ab/>
        <w:t xml:space="preserve"> 8&gt; Observation value is 57 and </w:t>
      </w:r>
      <w:proofErr w:type="spellStart"/>
      <w:r w:rsidRPr="003E4088">
        <w:rPr>
          <w:b/>
          <w:color w:val="000000"/>
          <w:sz w:val="16"/>
          <w:szCs w:val="16"/>
        </w:rPr>
        <w:t>it's</w:t>
      </w:r>
      <w:proofErr w:type="spellEnd"/>
      <w:r w:rsidRPr="003E4088">
        <w:rPr>
          <w:b/>
          <w:color w:val="000000"/>
          <w:sz w:val="16"/>
          <w:szCs w:val="16"/>
        </w:rPr>
        <w:t xml:space="preserve"> related Expected value is (194*98)/395 =  48.131</w:t>
      </w:r>
    </w:p>
    <w:p w:rsidR="00627C29" w:rsidRPr="003E4088" w:rsidRDefault="00627C29" w:rsidP="0024184D">
      <w:pPr>
        <w:pStyle w:val="NoSpacing"/>
        <w:rPr>
          <w:b/>
          <w:color w:val="000000"/>
          <w:sz w:val="16"/>
          <w:szCs w:val="16"/>
        </w:rPr>
      </w:pPr>
    </w:p>
    <w:p w:rsidR="00627C29" w:rsidRPr="003E4088" w:rsidRDefault="00627C29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 xml:space="preserve">So, </w:t>
      </w:r>
      <w:r w:rsidRPr="003E4088">
        <w:rPr>
          <w:rStyle w:val="mjx-char"/>
          <w:b/>
          <w:color w:val="000000"/>
          <w:sz w:val="16"/>
          <w:szCs w:val="16"/>
        </w:rPr>
        <w:t>χ2=</w:t>
      </w:r>
      <w:r w:rsidR="00F751CF" w:rsidRPr="003E4088">
        <w:rPr>
          <w:rStyle w:val="mjx-char"/>
          <w:b/>
          <w:color w:val="000000"/>
          <w:sz w:val="16"/>
          <w:szCs w:val="16"/>
        </w:rPr>
        <w:t xml:space="preserve"> (60-</w:t>
      </w:r>
      <w:r w:rsidR="00F751CF" w:rsidRPr="003E4088">
        <w:rPr>
          <w:b/>
          <w:color w:val="000000"/>
          <w:sz w:val="16"/>
          <w:szCs w:val="16"/>
        </w:rPr>
        <w:t>50.886)^2/50.886 + (40-49.113)^2/49.113 + (54-49.868)^2/49.868 + (44-48.131)^2/48.131</w:t>
      </w:r>
      <w:r w:rsidR="006E5798" w:rsidRPr="003E4088">
        <w:rPr>
          <w:b/>
          <w:color w:val="000000"/>
          <w:sz w:val="16"/>
          <w:szCs w:val="16"/>
        </w:rPr>
        <w:t xml:space="preserve"> </w:t>
      </w:r>
      <w:r w:rsidR="00F751CF" w:rsidRPr="003E4088">
        <w:rPr>
          <w:b/>
          <w:color w:val="000000"/>
          <w:sz w:val="16"/>
          <w:szCs w:val="16"/>
        </w:rPr>
        <w:t>+</w:t>
      </w:r>
      <w:r w:rsidR="006E5798" w:rsidRPr="003E4088">
        <w:rPr>
          <w:b/>
          <w:color w:val="000000"/>
          <w:sz w:val="16"/>
          <w:szCs w:val="16"/>
        </w:rPr>
        <w:t xml:space="preserve"> </w:t>
      </w:r>
      <w:r w:rsidR="00F751CF" w:rsidRPr="003E4088">
        <w:rPr>
          <w:b/>
          <w:color w:val="000000"/>
          <w:sz w:val="16"/>
          <w:szCs w:val="16"/>
        </w:rPr>
        <w:t>(46-50.377)^2/50.377 + (53-48.622)^2/48.622</w:t>
      </w:r>
      <w:r w:rsidR="00D81590" w:rsidRPr="003E4088">
        <w:rPr>
          <w:b/>
          <w:color w:val="000000"/>
          <w:sz w:val="16"/>
          <w:szCs w:val="16"/>
        </w:rPr>
        <w:t xml:space="preserve"> + (41-49.868)^2/49.868 + (57-48.131)^2/48.131 = </w:t>
      </w:r>
      <w:r w:rsidR="00A654B3" w:rsidRPr="003E4088">
        <w:rPr>
          <w:b/>
          <w:color w:val="000000"/>
          <w:sz w:val="16"/>
          <w:szCs w:val="16"/>
        </w:rPr>
        <w:t xml:space="preserve">1.632 + 1.690 + 0.342 + 0.354 + </w:t>
      </w:r>
      <w:r w:rsidR="006E5798" w:rsidRPr="003E4088">
        <w:rPr>
          <w:b/>
          <w:color w:val="000000"/>
          <w:sz w:val="16"/>
          <w:szCs w:val="16"/>
        </w:rPr>
        <w:t>0.380 + 0.394 + 1.576 + 1.634 = 8.002</w:t>
      </w:r>
    </w:p>
    <w:p w:rsidR="008A16FB" w:rsidRPr="003E4088" w:rsidRDefault="008A16FB" w:rsidP="0024184D">
      <w:pPr>
        <w:pStyle w:val="NoSpacing"/>
        <w:rPr>
          <w:b/>
          <w:color w:val="000000"/>
          <w:sz w:val="16"/>
          <w:szCs w:val="16"/>
        </w:rPr>
      </w:pPr>
    </w:p>
    <w:p w:rsidR="008A16FB" w:rsidRPr="003E4088" w:rsidRDefault="008A16FB" w:rsidP="0024184D">
      <w:pPr>
        <w:pStyle w:val="NoSpacing"/>
        <w:rPr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 xml:space="preserve">Degree of freedom = (Number of Columns -1)*(Number of Rows -1) = (4-1)*(2-1) = </w:t>
      </w:r>
      <w:r w:rsidR="00DB0393" w:rsidRPr="003E4088">
        <w:rPr>
          <w:b/>
          <w:color w:val="000000"/>
          <w:sz w:val="16"/>
          <w:szCs w:val="16"/>
        </w:rPr>
        <w:t>3*1 = 3</w:t>
      </w:r>
    </w:p>
    <w:p w:rsidR="00DB0393" w:rsidRPr="003E4088" w:rsidRDefault="00DB0393" w:rsidP="0024184D">
      <w:pPr>
        <w:pStyle w:val="NoSpacing"/>
        <w:rPr>
          <w:b/>
          <w:color w:val="000000"/>
          <w:sz w:val="16"/>
          <w:szCs w:val="16"/>
        </w:rPr>
      </w:pPr>
    </w:p>
    <w:p w:rsidR="00DB0393" w:rsidRPr="003E4088" w:rsidRDefault="00DB0393" w:rsidP="0024184D">
      <w:pPr>
        <w:pStyle w:val="NoSpacing"/>
        <w:rPr>
          <w:rStyle w:val="mjx-char"/>
          <w:b/>
          <w:color w:val="000000"/>
          <w:sz w:val="16"/>
          <w:szCs w:val="16"/>
        </w:rPr>
      </w:pPr>
      <w:r w:rsidRPr="003E4088">
        <w:rPr>
          <w:b/>
          <w:color w:val="000000"/>
          <w:sz w:val="16"/>
          <w:szCs w:val="16"/>
        </w:rPr>
        <w:t xml:space="preserve">Now, referring Chi Squared table with input </w:t>
      </w:r>
      <w:proofErr w:type="spellStart"/>
      <w:r w:rsidRPr="003E4088">
        <w:rPr>
          <w:b/>
          <w:color w:val="000000"/>
          <w:sz w:val="16"/>
          <w:szCs w:val="16"/>
        </w:rPr>
        <w:t>params</w:t>
      </w:r>
      <w:proofErr w:type="spellEnd"/>
      <w:r w:rsidRPr="003E4088">
        <w:rPr>
          <w:b/>
          <w:color w:val="000000"/>
          <w:sz w:val="16"/>
          <w:szCs w:val="16"/>
        </w:rPr>
        <w:t xml:space="preserve"> (Degree of freedom = 3 and level of significance = 0.05), the critical value for </w:t>
      </w:r>
      <w:r w:rsidRPr="003E4088">
        <w:rPr>
          <w:rStyle w:val="mjx-char"/>
          <w:b/>
          <w:color w:val="000000"/>
          <w:sz w:val="16"/>
          <w:szCs w:val="16"/>
        </w:rPr>
        <w:t>χ2 is found to be 7.814</w:t>
      </w:r>
      <w:r w:rsidR="00C25D51" w:rsidRPr="003E4088">
        <w:rPr>
          <w:rStyle w:val="mjx-char"/>
          <w:b/>
          <w:color w:val="000000"/>
          <w:sz w:val="16"/>
          <w:szCs w:val="16"/>
        </w:rPr>
        <w:t>.</w:t>
      </w:r>
    </w:p>
    <w:p w:rsidR="00C25D51" w:rsidRPr="003E4088" w:rsidRDefault="00C25D51" w:rsidP="0024184D">
      <w:pPr>
        <w:pStyle w:val="NoSpacing"/>
        <w:rPr>
          <w:rStyle w:val="mjx-char"/>
          <w:b/>
          <w:color w:val="000000"/>
          <w:sz w:val="16"/>
          <w:szCs w:val="16"/>
        </w:rPr>
      </w:pPr>
    </w:p>
    <w:p w:rsidR="00C25D51" w:rsidRPr="003E4088" w:rsidRDefault="000868E7" w:rsidP="0024184D">
      <w:pPr>
        <w:pStyle w:val="NoSpacing"/>
        <w:rPr>
          <w:rStyle w:val="mjx-char"/>
          <w:b/>
          <w:color w:val="000000"/>
          <w:sz w:val="16"/>
          <w:szCs w:val="16"/>
        </w:rPr>
      </w:pPr>
      <w:r w:rsidRPr="003E4088">
        <w:rPr>
          <w:rStyle w:val="mjx-char"/>
          <w:b/>
          <w:color w:val="000000"/>
          <w:sz w:val="16"/>
          <w:szCs w:val="16"/>
        </w:rPr>
        <w:t>It's found that</w:t>
      </w:r>
      <w:r w:rsidR="00C25D51" w:rsidRPr="003E4088">
        <w:rPr>
          <w:rStyle w:val="mjx-char"/>
          <w:b/>
          <w:color w:val="000000"/>
          <w:sz w:val="16"/>
          <w:szCs w:val="16"/>
        </w:rPr>
        <w:t xml:space="preserve"> the calculated χ2 value(8.002) is greater than Critical χ2 value(7.814).</w:t>
      </w:r>
    </w:p>
    <w:p w:rsidR="00C25D51" w:rsidRPr="003E4088" w:rsidRDefault="00C25D51" w:rsidP="0024184D">
      <w:pPr>
        <w:pStyle w:val="NoSpacing"/>
        <w:rPr>
          <w:rStyle w:val="mjx-char"/>
          <w:b/>
          <w:color w:val="000000"/>
          <w:sz w:val="16"/>
          <w:szCs w:val="16"/>
        </w:rPr>
      </w:pPr>
    </w:p>
    <w:p w:rsidR="00C25D51" w:rsidRDefault="00C25D51" w:rsidP="0024184D">
      <w:pPr>
        <w:pStyle w:val="NoSpacing"/>
        <w:rPr>
          <w:color w:val="000000"/>
          <w:sz w:val="16"/>
          <w:szCs w:val="16"/>
        </w:rPr>
      </w:pPr>
      <w:r w:rsidRPr="003E4088">
        <w:rPr>
          <w:rStyle w:val="mjx-char"/>
          <w:b/>
          <w:color w:val="000000"/>
          <w:sz w:val="16"/>
          <w:szCs w:val="16"/>
        </w:rPr>
        <w:t xml:space="preserve">Hence, I can infer that </w:t>
      </w:r>
      <w:r w:rsidRPr="003E4088">
        <w:rPr>
          <w:b/>
          <w:color w:val="000000"/>
          <w:sz w:val="16"/>
          <w:szCs w:val="16"/>
        </w:rPr>
        <w:t xml:space="preserve">Alternative Hypothesis is true here which means Gender and Education are </w:t>
      </w:r>
      <w:r w:rsidR="000868E7" w:rsidRPr="003E4088">
        <w:rPr>
          <w:b/>
          <w:color w:val="000000"/>
          <w:sz w:val="16"/>
          <w:szCs w:val="16"/>
        </w:rPr>
        <w:t>dependent</w:t>
      </w:r>
      <w:r w:rsidRPr="003E4088">
        <w:rPr>
          <w:b/>
          <w:color w:val="000000"/>
          <w:sz w:val="16"/>
          <w:szCs w:val="16"/>
        </w:rPr>
        <w:t xml:space="preserve"> each other.</w:t>
      </w:r>
    </w:p>
    <w:p w:rsidR="00DB0393" w:rsidRDefault="00DB0393" w:rsidP="0024184D">
      <w:pPr>
        <w:pStyle w:val="NoSpacing"/>
        <w:rPr>
          <w:color w:val="000000"/>
          <w:sz w:val="16"/>
          <w:szCs w:val="16"/>
        </w:rPr>
      </w:pPr>
    </w:p>
    <w:p w:rsidR="00DB0393" w:rsidRPr="0024184D" w:rsidRDefault="00DB0393" w:rsidP="0024184D">
      <w:pPr>
        <w:pStyle w:val="NoSpacing"/>
        <w:rPr>
          <w:sz w:val="16"/>
          <w:szCs w:val="16"/>
        </w:rPr>
      </w:pPr>
    </w:p>
    <w:sectPr w:rsidR="00DB0393" w:rsidRPr="0024184D" w:rsidSect="002E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C388D"/>
    <w:rsid w:val="000868E7"/>
    <w:rsid w:val="00116E71"/>
    <w:rsid w:val="001C388D"/>
    <w:rsid w:val="001D55E0"/>
    <w:rsid w:val="0024184D"/>
    <w:rsid w:val="002E1F9D"/>
    <w:rsid w:val="003E4088"/>
    <w:rsid w:val="0054259E"/>
    <w:rsid w:val="00627C29"/>
    <w:rsid w:val="00683D86"/>
    <w:rsid w:val="006E5798"/>
    <w:rsid w:val="008A047C"/>
    <w:rsid w:val="008A16FB"/>
    <w:rsid w:val="00A654B3"/>
    <w:rsid w:val="00BC2696"/>
    <w:rsid w:val="00C25D51"/>
    <w:rsid w:val="00D81590"/>
    <w:rsid w:val="00DB0393"/>
    <w:rsid w:val="00F26AA6"/>
    <w:rsid w:val="00F751CF"/>
    <w:rsid w:val="00FE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88D"/>
    <w:pPr>
      <w:spacing w:after="0" w:line="240" w:lineRule="auto"/>
    </w:pPr>
  </w:style>
  <w:style w:type="table" w:styleId="TableGrid">
    <w:name w:val="Table Grid"/>
    <w:basedOn w:val="TableNormal"/>
    <w:uiPriority w:val="59"/>
    <w:rsid w:val="001C38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jx-char">
    <w:name w:val="mjx-char"/>
    <w:basedOn w:val="DefaultParagraphFont"/>
    <w:rsid w:val="002418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Lexmark International Inc.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souravg</dc:creator>
  <cp:lastModifiedBy>souravg</cp:lastModifiedBy>
  <cp:revision>25</cp:revision>
  <dcterms:created xsi:type="dcterms:W3CDTF">2018-07-09T09:03:00Z</dcterms:created>
  <dcterms:modified xsi:type="dcterms:W3CDTF">2018-07-13T07:24:00Z</dcterms:modified>
</cp:coreProperties>
</file>