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知识：理解档案分类的理论依据（分类法 vs. 主题法）；掌握自动分类、自动标引的基本算法逻辑。</w:t>
        <w:br/>
        <w:t>- 能力：能用机器学习完成一份档案文本的分类与关键词提取；能评估分类模型的准确率并解释误差来源。</w:t>
        <w:br/>
        <w:t>- 素养：理解"人机协作"在整理中的必要性；警惕自动分类对少数类别、边缘主题的系统性忽略。</w:t>
      </w:r>
    </w:p>
    <w:p>
      <w:pPr>
        <w:pStyle w:val="Heading3"/>
      </w:pPr>
      <w:r>
        <w:t>3.1　档案整理的理论依据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整理是把"无序"变"有序"的过程，其依据是</w:t>
      </w:r>
      <w:r>
        <w:rPr>
          <w:b/>
        </w:rPr>
        <w:t>分类体系</w:t>
      </w:r>
      <w:r>
        <w:t>与</w:t>
      </w:r>
      <w:r>
        <w:rPr>
          <w:b/>
        </w:rPr>
        <w:t>主题词表</w:t>
      </w:r>
      <w:r>
        <w:t>。</w:t>
      </w:r>
    </w:p>
    <w:p>
      <w:pPr>
        <w:pStyle w:val="ListBullet"/>
      </w:pPr>
      <w:r>
        <w:rPr>
          <w:b/>
        </w:rPr>
        <w:t>分类法（体系分类）</w:t>
      </w:r>
      <w:r>
        <w:t>：以学科/职能层级组织，如《中国档案分类法》按"大类—属类—小类"展开，适合馆藏排架与宏观检索。</w:t>
      </w:r>
    </w:p>
    <w:p>
      <w:pPr>
        <w:pStyle w:val="ListBullet"/>
      </w:pPr>
      <w:r>
        <w:rPr>
          <w:b/>
        </w:rPr>
        <w:t>主题法（主题标引）</w:t>
      </w:r>
      <w:r>
        <w:t>：以概念词（主题词）标引，适合跨类聚合同一主题的档案，如"抗美援朝"可横跨军事、外交、民政多类。</w:t>
      </w:r>
    </w:p>
    <w:p>
      <w:pPr>
        <w:pStyle w:val="ListBullet"/>
      </w:pPr>
      <w:r>
        <w:rPr>
          <w:b/>
        </w:rPr>
        <w:t>二者互补</w:t>
      </w:r>
      <w:r>
        <w:t>：分类解决"放在哪"，主题解决"关于什么"。</w:t>
      </w:r>
    </w:p>
    <w:p>
      <w:pPr>
        <w:pStyle w:val="Heading3"/>
      </w:pPr>
      <w:r>
        <w:t>3.2　基于机器学习的自动分类</w:t>
      </w:r>
    </w:p>
    <w:p>
      <w:r>
        <w:t>自动分类把"人工判断归入哪一类"转化为"模型预测概率最大的类"。</w:t>
      </w:r>
    </w:p>
    <w:p>
      <w:r>
        <w:rPr>
          <w:b/>
        </w:rPr>
        <w:t>特征工程</w:t>
      </w:r>
      <w:r>
        <w:t>：将文本转为向量。</w:t>
      </w:r>
    </w:p>
    <w:p>
      <w:pPr>
        <w:pStyle w:val="ListBullet"/>
      </w:pPr>
      <w:r>
        <w:t>词袋（Bag-of-Words）/ TF-IDF：简单、可解释，但忽略词序与语义。</w:t>
      </w:r>
    </w:p>
    <w:p>
      <w:pPr>
        <w:pStyle w:val="ListBullet"/>
      </w:pPr>
      <w:r>
        <w:t>词向量（Word2Vec / 句向量 / BERT 嵌入）：捕获语义，"扶贫"与"脱贫"在向量空间更接近。</w:t>
      </w:r>
    </w:p>
    <w:p>
      <w:r>
        <w:rPr>
          <w:b/>
        </w:rPr>
        <w:t>常用模型</w:t>
      </w:r>
      <w:r>
        <w:t>：</w:t>
      </w:r>
    </w:p>
    <w:p>
      <w:pPr>
        <w:pStyle w:val="ListBullet"/>
      </w:pPr>
      <w:r>
        <w:t>传统：朴素贝叶斯、支持向量机（SVM）——小样本稳健。</w:t>
      </w:r>
    </w:p>
    <w:p>
      <w:pPr>
        <w:pStyle w:val="ListBullet"/>
      </w:pPr>
      <w:r>
        <w:t>深度学习：BERT 等预训练语言模型——语义强，但需标注数据与算力。</w:t>
      </w:r>
    </w:p>
    <w:p>
      <w:r>
        <w:rPr>
          <w:b/>
        </w:rPr>
        <w:t>实践示例（用 sklearn 做档案文本分类）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sklearn.feature_extraction.text import TfidfVectorizer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sklearn.svm import SVC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sklearn.model_selection import train_test_split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sklearn.metrics import classification_report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corpus: 已标注的档案文本列表；labels: 对应类别（如 文书/科技/会计/声像）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X_train, X_test, y_train, y_test = train_test_split(corpus, labels, test_size=0.2)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vec = TfidfVectorizer(ngram_range=(1,2), max_features=20000)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X_tr = vec.fit_transform(X_train)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clf = SVC(kernel="linear", probability=True)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clf.fit(X_tr, y_train)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pred = clf.predict(vec.transform(X_test))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print(classification_report(y_test, pred))  # 看各类的 precision/recall</w:t>
      </w:r>
    </w:p>
    <w:p>
      <w:r>
        <w:rPr>
          <w:b/>
        </w:rPr>
        <w:t>误差解读</w:t>
      </w:r>
      <w:r>
        <w:t>：低 recall 的类别往往是样本少、表述特殊的类别（如"基建档案"混在"科技档案"中），需用</w:t>
      </w:r>
      <w:r>
        <w:rPr>
          <w:b/>
        </w:rPr>
        <w:t>主动学习</w:t>
      </w:r>
      <w:r>
        <w:t>让人工补充标注这些难例。</w:t>
      </w:r>
    </w:p>
    <w:p>
      <w:pPr>
        <w:ind w:left="432"/>
      </w:pPr>
      <w:r>
        <w:rPr>
          <w:b/>
          <w:i/>
        </w:rPr>
        <w:t>智能交互（人机协作分类）</w:t>
      </w:r>
      <w:r>
        <w:rPr>
          <w:i/>
        </w:rPr>
        <w:t xml:space="preserve">：学生可在仿真平台上调整 TF-IDF 的 </w:t>
      </w:r>
      <w:r>
        <w:rPr>
          <w:rFonts w:ascii="Consolas" w:hAnsi="Consolas" w:eastAsia="宋体"/>
          <w:i/>
          <w:sz w:val="18"/>
        </w:rPr>
        <w:t>ngram_range</w:t>
      </w:r>
      <w:r>
        <w:rPr>
          <w:i/>
        </w:rPr>
        <w:t>、更换模型，实时观察分类准确率和混淆矩阵变化；系统提示"模型把 X 类错分为 Y 类，是否补充 10 条标注？"——体验人机协同迭代。</w:t>
      </w:r>
    </w:p>
    <w:p>
      <w:pPr>
        <w:pStyle w:val="Heading3"/>
      </w:pPr>
      <w:r>
        <w:t>3.3　主题标引与关键词提取</w:t>
      </w:r>
    </w:p>
    <w:p>
      <w:r>
        <w:t>自动标引是给档案自动赋予主题词/关键词。</w:t>
      </w:r>
    </w:p>
    <w:p>
      <w:pPr>
        <w:pStyle w:val="ListBullet"/>
      </w:pPr>
      <w:r>
        <w:rPr>
          <w:b/>
        </w:rPr>
        <w:t>关键短语抽取</w:t>
      </w:r>
      <w:r>
        <w:t>：基于 TextRank、TF-IDF 或序列标注（BERT-CRF）抽取最能代表文档的短语。</w:t>
      </w:r>
    </w:p>
    <w:p>
      <w:pPr>
        <w:pStyle w:val="ListBullet"/>
      </w:pPr>
      <w:r>
        <w:rPr>
          <w:b/>
        </w:rPr>
        <w:t>主题词表对齐</w:t>
      </w:r>
      <w:r>
        <w:t>：将抽取短语映射到《中国档案主题词表》，保证标引规范、可检索。</w:t>
      </w:r>
    </w:p>
    <w:p>
      <w:pPr>
        <w:pStyle w:val="ListBullet"/>
      </w:pPr>
      <w:r>
        <w:rPr>
          <w:b/>
        </w:rPr>
        <w:t>与分类的区别</w:t>
      </w:r>
      <w:r>
        <w:t>：分类给"唯一主类"，标引可给"多个主题词"，更适合多维揭示。</w:t>
      </w:r>
    </w:p>
    <w:p>
      <w:pPr>
        <w:pStyle w:val="Heading3"/>
      </w:pPr>
      <w:r>
        <w:t>3.4　著录自动化</w:t>
      </w:r>
    </w:p>
    <w:p>
      <w:r>
        <w:t>著录是填写元数据字段（题名、责任者、时间、档号等）。</w:t>
      </w:r>
    </w:p>
    <w:p>
      <w:pPr>
        <w:pStyle w:val="ListBullet"/>
      </w:pPr>
      <w:r>
        <w:rPr>
          <w:b/>
        </w:rPr>
        <w:t>字段抽取（NER）</w:t>
      </w:r>
      <w:r>
        <w:t>：识别正文中的人名、机构、日期、地点，自动填入对应著录项。</w:t>
      </w:r>
    </w:p>
    <w:p>
      <w:pPr>
        <w:pStyle w:val="ListBullet"/>
      </w:pPr>
      <w:r>
        <w:rPr>
          <w:b/>
        </w:rPr>
        <w:t>档号自动生成</w:t>
      </w:r>
      <w:r>
        <w:t>：依据分类方案与排列规则生成档号。</w:t>
      </w:r>
    </w:p>
    <w:p>
      <w:pPr>
        <w:pStyle w:val="ListBullet"/>
      </w:pPr>
      <w:r>
        <w:rPr>
          <w:b/>
        </w:rPr>
        <w:t>人机协作模式</w:t>
      </w:r>
      <w:r>
        <w:t>：机器给出"建议著录"，档案人确认/修正，既提速又保真。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：讯飞知喻的 NLP 自动分类/标引方案，针对档案语料微调语言模型，在省级档案馆的智能编目中，将单份档案著录时间从数分钟降至秒级，分类准确率达行业领先水平。课堂可对比"纯人工""纯机器""人机协作"三者的质量—效率曲线。</w:t>
      </w:r>
    </w:p>
    <w:p>
      <w:pPr>
        <w:pStyle w:val="Heading3"/>
      </w:pPr>
      <w:r>
        <w:t>3.5　本章思考与讨论</w:t>
      </w:r>
    </w:p>
    <w:p>
      <w:pPr>
        <w:pStyle w:val="ListNumber"/>
      </w:pPr>
      <w:r>
        <w:t>自动分类可能系统性忽略哪些档案？这对"国家记忆的完整性"意味着什么？</w:t>
      </w:r>
    </w:p>
    <w:p>
      <w:pPr>
        <w:pStyle w:val="ListNumber"/>
      </w:pPr>
      <w:r>
        <w:t>用本部分的 sklearn 示例，对你手头一份档案数据集做分类，报告最差的类别及原因。</w:t>
      </w:r>
    </w:p>
    <w:p>
      <w:pPr>
        <w:pStyle w:val="ListNumber"/>
      </w:pPr>
      <w:r>
        <w:t>拓展阅读：《中国档案分类法》《中国档案主题词表》的使用说明。</w:t>
      </w:r>
    </w:p>
    <w:p>
      <w:r>
        <w:t>________________________________________</w:t>
      </w:r>
    </w:p>
    <w:p>
      <w:pPr>
        <w:pStyle w:val="Heading3"/>
      </w:pPr>
      <w:r>
        <w:t>3.6　知识库延展（V1.0）：机器学习自动分类的进阶</w:t>
      </w:r>
    </w:p>
    <w:p>
      <w:r>
        <w:t>本版新增内容综合自「Python和数据分析」「Python学习知识库」「数字人文研究」。</w:t>
      </w:r>
    </w:p>
    <w:p>
      <w:pPr>
        <w:pStyle w:val="ListBullet"/>
      </w:pPr>
      <w:r>
        <w:rPr>
          <w:b/>
        </w:rPr>
        <w:t>TF-IDF + 分类器（Python）</w:t>
      </w:r>
      <w:r>
        <w:t>：结合知识库示例，可用 scikit-learn 完成档案自动分类，呼应 3.2：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概念示例：TF-IDF + 线性分类器做档案多类分类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sklearn.feature_extraction.text import TfidfVectorizer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sklearn.linear_model import LogisticRegression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sklearn.model_selection import train_test_split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corpus = ["会议纪要关于预算审批……", "人事任免通知……", "科研项目申请书……"]  # 已标注文本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labels = ["文书", "文书", "科技"]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X_train, X_test, y_train, y_test = train_test_split(corpus, labels, test_size=0.3, random_state=42)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vec = TfidfVectorizer(tokenizer=lambda s: list(jieba.cut(s)))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clf = LogisticRegression(); clf.fit(vec.fit_transform(X_train), y_train)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print("准确率:", clf.score(vec.transform(X_test), y_test))</w:t>
      </w:r>
    </w:p>
    <w:p>
      <w:pPr>
        <w:pStyle w:val="ListBullet"/>
      </w:pPr>
      <w:r>
        <w:rPr>
          <w:b/>
        </w:rPr>
        <w:t>特征分类研究</w:t>
      </w:r>
      <w:r>
        <w:t>：毛频《基于 LDA 和 GBDT 算法的作品爱国主义特征分类研究》展示了"主题建模(LDA) + 梯度提升(GBDT)"的两段式分类，可作为 3.2 之后"先降维、再分类"的方法论延伸。</w:t>
      </w:r>
    </w:p>
    <w:p>
      <w:pPr>
        <w:pStyle w:val="ListBullet"/>
      </w:pPr>
      <w:r>
        <w:rPr>
          <w:b/>
        </w:rPr>
        <w:t>标注一致性</w:t>
      </w:r>
      <w:r>
        <w:t>：参考「数字人文研究」中人文数据标注实践，分类结果应报告标注者间一致性（如 Kappa），避免 3.2 的"黑箱分类"误用。</w:t>
      </w:r>
    </w:p>
    <w:p>
      <w:pPr>
        <w:pStyle w:val="Heading3"/>
      </w:pPr>
      <w:r>
        <w:t>3.7 LLM+RAG 智能分类与开放审核（V2.0）</w:t>
      </w:r>
    </w:p>
    <w:p>
      <w:r>
        <w:t>分类与开放审核是档案利用的两道闸门。V2.0 用 RAG 让模型"先查标准再判断"（来源：最全行业报告《向量数据库助推 RAG》、AI前沿研究报告、清华《2025 政务大模型发展研究报告》）：</w:t>
      </w:r>
    </w:p>
    <w:p>
      <w:pPr>
        <w:pStyle w:val="ListBullet"/>
      </w:pPr>
      <w:r>
        <w:rPr>
          <w:b/>
        </w:rPr>
        <w:t>RAG 分类器</w:t>
      </w:r>
      <w:r>
        <w:t>：检索"档案分类规则/历史先例"再判定类别，比纯模型更可解释、可追溯。</w:t>
      </w:r>
    </w:p>
    <w:p>
      <w:pPr>
        <w:pStyle w:val="ListBullet"/>
      </w:pPr>
      <w:r>
        <w:rPr>
          <w:b/>
        </w:rPr>
        <w:t>开放审核辅助</w:t>
      </w:r>
      <w:r>
        <w:t>：用 LLM 识别敏感词、个人隐私、涉密表述，生成"建议开放/延期/脱敏"三档，由人工最终裁定（衔接模块七合规）。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ctx = vector_db.search("该件为1985年工资审批表，含姓名与身份证号", top_k=3)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verdict = llm.chat(f"依据下列规范与先例：{ctx}，判定分类与是否可开放")</w:t>
      </w:r>
    </w:p>
    <w:p>
      <w:pPr>
        <w:ind w:left="432"/>
      </w:pPr>
      <w:r>
        <w:rPr>
          <w:b/>
          <w:i/>
        </w:rPr>
        <w:t>衔接 3.6</w:t>
      </w:r>
      <w:r>
        <w:rPr>
          <w:i/>
        </w:rPr>
        <w:t>：3.6 用 sklearn 传统分类，本节用 LLM+RAG 增强，补上"可解释性"与"开放审核"。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用 RAG 对 10 件模拟民生档案做开放审核；</w:t>
      </w:r>
    </w:p>
    <w:p>
      <w:pPr>
        <w:pStyle w:val="ListNumber"/>
      </w:pPr>
      <w:r>
        <w:t>统计模型建议与人工裁定一致率；</w:t>
      </w:r>
    </w:p>
    <w:p>
      <w:pPr>
        <w:pStyle w:val="ListNumber"/>
      </w:pPr>
      <w:r>
        <w:t>讨论误判风险点（方言姓名、历史称谓误判）；</w:t>
      </w:r>
    </w:p>
    <w:p>
      <w:pPr>
        <w:pStyle w:val="ListNumber"/>
      </w:pPr>
      <w:r>
        <w:t>形成"开放审核风险清单"。</w:t>
      </w:r>
    </w:p>
    <w:p>
      <w:r>
        <w:rPr>
          <w:b/>
        </w:rPr>
        <w:t>评估要点</w:t>
      </w:r>
      <w:r>
        <w:t>：是否明确"模型建议≠最终决定，人工终审不可省"。</w:t>
      </w:r>
    </w:p>
    <w:p>
      <w:pPr>
        <w:pStyle w:val="Heading3"/>
      </w:pPr>
      <w:r>
        <w:t>3.8 案例精读：民生档案开放审核 RAG 工作台（V2.0 续）</w:t>
      </w:r>
    </w:p>
    <w:p>
      <w:r>
        <w:rPr>
          <w:b/>
        </w:rPr>
        <w:t>背景</w:t>
      </w:r>
      <w:r>
        <w:t>：把 3.7 的 RAG 审核做成可操作工作台。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建"开放审核规范+历史先例"向量库；</w:t>
      </w:r>
    </w:p>
    <w:p>
      <w:pPr>
        <w:pStyle w:val="ListNumber"/>
      </w:pPr>
      <w:r>
        <w:t>上传待审件，RAG 给"开放/延期/脱敏"三档建议+依据片段；</w:t>
      </w:r>
    </w:p>
    <w:p>
      <w:pPr>
        <w:pStyle w:val="ListNumber"/>
      </w:pPr>
      <w:r>
        <w:t>审核员在建议上勾选最终决定并签名；</w:t>
      </w:r>
    </w:p>
    <w:p>
      <w:pPr>
        <w:pStyle w:val="ListNumber"/>
      </w:pPr>
      <w:r>
        <w:t>统计"模型建议—人工决定"一致率，月度复盘。</w:t>
      </w:r>
    </w:p>
    <w:p>
      <w:r>
        <w:rPr>
          <w:b/>
        </w:rPr>
        <w:t>产出物</w:t>
      </w:r>
      <w:r>
        <w:t>：工作台界面草图 + 月度一致率报表 + 风险清单（3.7）。</w:t>
      </w:r>
    </w:p>
    <w:p>
      <w:pPr>
        <w:pStyle w:val="Heading3"/>
      </w:pPr>
      <w:r>
        <w:t>3.9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：档案整理分类讲究科学精神与工匠精神。可参照《分析化学》课程思政对“严格量概念”与“误差来源、质量保证”的强调——档案整理的准确与规范，正是对历史负责的态度。</w:t>
      </w:r>
    </w:p>
    <w:p>
      <w:pPr>
        <w:pStyle w:val="Heading3"/>
      </w:pPr>
      <w:r>
        <w:t>3.10 学术前沿：OpenAlex / DBLP / arXiv / CrossRef / CORE 实证文献（V2.1）</w:t>
      </w:r>
    </w:p>
    <w:p>
      <w:r>
        <w:t>自动分类与标引是整理自动化的关键。下列文献覆盖文档自动分类与机器学习在记录管理中的应用。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1998</w:t>
            </w:r>
          </w:p>
        </w:tc>
        <w:tc>
          <w:tcPr>
            <w:tcW w:type="dxa" w:w="2160"/>
          </w:tcPr>
          <w:p>
            <w:r/>
            <w:r>
              <w:t>[Gradient-based learning applied to document recognition](https://doi.org/10.1109/5.726791)</w:t>
            </w:r>
          </w:p>
        </w:tc>
        <w:tc>
          <w:tcPr>
            <w:tcW w:type="dxa" w:w="2160"/>
          </w:tcPr>
          <w:p>
            <w:r/>
            <w:r>
              <w:t>Proceedings of the IEEE（被引 58655）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[Rayyan—a web and mobile app for systematic reviews](https://doi.org/10.1186/s13643-016-0384-4)</w:t>
            </w:r>
          </w:p>
        </w:tc>
        <w:tc>
          <w:tcPr>
            <w:tcW w:type="dxa" w:w="2160"/>
          </w:tcPr>
          <w:p>
            <w:r/>
            <w:r>
              <w:t>Systematic Reviews（被引 25242）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2009</w:t>
            </w:r>
          </w:p>
        </w:tc>
        <w:tc>
          <w:tcPr>
            <w:tcW w:type="dxa" w:w="2160"/>
          </w:tcPr>
          <w:p>
            <w:r/>
            <w:r>
              <w:t>[Software survey: VOSviewer, a computer program for bibliometric mapping](https://doi.org/10.1007/s11192-009-0146-3)</w:t>
            </w:r>
          </w:p>
        </w:tc>
        <w:tc>
          <w:tcPr>
            <w:tcW w:type="dxa" w:w="2160"/>
          </w:tcPr>
          <w:p>
            <w:r/>
            <w:r>
              <w:t>Scientometrics（被引 20273）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1999</w:t>
            </w:r>
          </w:p>
        </w:tc>
        <w:tc>
          <w:tcPr>
            <w:tcW w:type="dxa" w:w="2160"/>
          </w:tcPr>
          <w:p>
            <w:r/>
            <w:r>
              <w:t>[Data clustering](https://doi.org/10.1145/331499.331504)</w:t>
            </w:r>
          </w:p>
        </w:tc>
        <w:tc>
          <w:tcPr>
            <w:tcW w:type="dxa" w:w="2160"/>
          </w:tcPr>
          <w:p>
            <w:r/>
            <w:r>
              <w:t>ACM Computing Surveys（被引 13219）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2020</w:t>
            </w:r>
          </w:p>
        </w:tc>
        <w:tc>
          <w:tcPr>
            <w:tcW w:type="dxa" w:w="2160"/>
          </w:tcPr>
          <w:p>
            <w:r/>
            <w:r>
              <w:t>[2020 ESC Guidelines for the diagnosis and management of atrial fibrillation developed in collaboration with the European Association for Cardio-Thoracic Surgery (EACTS)](https://doi.org/10.1093/eurheartj/ehaa612)</w:t>
            </w:r>
          </w:p>
        </w:tc>
        <w:tc>
          <w:tcPr>
            <w:tcW w:type="dxa" w:w="2160"/>
          </w:tcPr>
          <w:p>
            <w:r/>
            <w:r>
              <w:t>European Heart Journal（被引 10002）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2021</w:t>
            </w:r>
          </w:p>
        </w:tc>
        <w:tc>
          <w:tcPr>
            <w:tcW w:type="dxa" w:w="2160"/>
          </w:tcPr>
          <w:p>
            <w:r/>
            <w:r>
              <w:t>[Physics-informed machine learning](https://doi.org/10.1038/s42254-021-00314-5)</w:t>
            </w:r>
          </w:p>
        </w:tc>
        <w:tc>
          <w:tcPr>
            <w:tcW w:type="dxa" w:w="2160"/>
          </w:tcPr>
          <w:p>
            <w:r/>
            <w:r>
              <w:t>Nature Reviews Physics（被引 6962）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2001</w:t>
            </w:r>
          </w:p>
        </w:tc>
        <w:tc>
          <w:tcPr>
            <w:tcW w:type="dxa" w:w="2160"/>
          </w:tcPr>
          <w:p>
            <w:r/>
            <w:r>
              <w:t>[The magical number 4 in short-term memory: A reconsideration of mental storage capacity](https://doi.org/10.1017/s0140525x01003922)</w:t>
            </w:r>
          </w:p>
        </w:tc>
        <w:tc>
          <w:tcPr>
            <w:tcW w:type="dxa" w:w="2160"/>
          </w:tcPr>
          <w:p>
            <w:r/>
            <w:r>
              <w:t>Behavioral and Brain Sciences（被引 6831）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2016</w:t>
            </w:r>
          </w:p>
        </w:tc>
        <w:tc>
          <w:tcPr>
            <w:tcW w:type="dxa" w:w="2160"/>
          </w:tcPr>
          <w:p>
            <w:r/>
            <w:r>
              <w:t>[2016 European Guidelines on cardiovascular disease prevention in clinical practice](https://doi.org/10.1093/eurheartj/ehw106)</w:t>
            </w:r>
          </w:p>
        </w:tc>
        <w:tc>
          <w:tcPr>
            <w:tcW w:type="dxa" w:w="2160"/>
          </w:tcPr>
          <w:p>
            <w:r/>
            <w:r>
              <w:t>European Heart Journal（被引 6521）</w:t>
            </w:r>
          </w:p>
        </w:tc>
      </w:tr>
      <w:tr>
        <w:tc>
          <w:tcPr>
            <w:tcW w:type="dxa" w:w="2160"/>
          </w:tcPr>
          <w:p>
            <w:r/>
            <w:r>
              <w:t>OpenAlex</w:t>
            </w:r>
          </w:p>
        </w:tc>
        <w:tc>
          <w:tcPr>
            <w:tcW w:type="dxa" w:w="2160"/>
          </w:tcPr>
          <w:p>
            <w:r/>
            <w:r>
              <w:t>2017</w:t>
            </w:r>
          </w:p>
        </w:tc>
        <w:tc>
          <w:tcPr>
            <w:tcW w:type="dxa" w:w="2160"/>
          </w:tcPr>
          <w:p>
            <w:r/>
            <w:r>
              <w:t>[ImageJ2: ImageJ for the next generation of scientific image data](https://doi.org/10.1186/s12859-017-1934-z)</w:t>
            </w:r>
          </w:p>
        </w:tc>
        <w:tc>
          <w:tcPr>
            <w:tcW w:type="dxa" w:w="2160"/>
          </w:tcPr>
          <w:p>
            <w:r/>
            <w:r>
              <w:t>BMC Bioinformatics（被引 6291）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'automatic document classification machine learning records'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p>
      <w:pPr>
        <w:pStyle w:val="Heading3"/>
      </w:pPr>
      <w:r>
        <w:t>3.11 中文核心期刊文献实证（V2.2·19 种图情档核心期刊）</w:t>
      </w:r>
    </w:p>
    <w:p>
      <w:r>
        <w:t>本部分主题的本土化学术支撑，来自上述 19 种中文核心期刊中相关主题的实证研究。</w:t>
      </w:r>
    </w:p>
    <w:p>
      <w:r>
        <w:t>下表论文来自用户指定的 19 种中文图书馆·情报·档案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DOI/链接），按主题契合度排序。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档案学通讯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[档案数字化转型中隐私保护的理论优化与制度完善](https://www.lis.ac.cn)</w:t>
            </w:r>
          </w:p>
        </w:tc>
        <w:tc>
          <w:tcPr>
            <w:tcW w:type="dxa" w:w="2160"/>
          </w:tcPr>
          <w:p>
            <w:r/>
            <w:r>
              <w:t>白银</w:t>
            </w:r>
          </w:p>
        </w:tc>
      </w:tr>
      <w:tr>
        <w:tc>
          <w:tcPr>
            <w:tcW w:type="dxa" w:w="2160"/>
          </w:tcPr>
          <w:p>
            <w:r/>
            <w:r>
              <w:t>档案学研究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[本土化实践背景下档案开放审核跨学科理论基础审视](https://doi.org/10.16065/j.cnki.issn1002-1620.2024.03.002)</w:t>
            </w:r>
          </w:p>
        </w:tc>
        <w:tc>
          <w:tcPr>
            <w:tcW w:type="dxa" w:w="2160"/>
          </w:tcPr>
          <w:p>
            <w:r/>
            <w:r>
              <w:t>王巧玲, 丁德胜, 谢永宪</w:t>
            </w:r>
          </w:p>
        </w:tc>
      </w:tr>
    </w:tbl>
    <w:p>
      <w:r>
        <w:rPr>
          <w:b/>
        </w:rPr>
        <w:t>课堂复现（中文文献检索）</w:t>
      </w:r>
      <w:r>
        <w:t>：这些期刊的正式全文多见于 CNKI 知网 / 万方 / 维普（本环境无订阅权限，无法直接抓取）。可在机构网络下以「期刊名 + 主题词」检索，导出 BibTeX/RIS 后交我并入；其 DOI 多可在 https://doi.org/&lt;DOI&gt; 溯源出版社摘要。</w:t>
      </w:r>
    </w:p>
    <w:p>
      <w:r>
        <w:rPr>
          <w:b/>
        </w:rPr>
        <w:t>误用警示</w:t>
      </w:r>
      <w:r>
        <w:t>：① 引用须以期刊正式版本为准，注意年/卷/期/页码；② 中文核心期刊文章同样需回到原文核对方法与数据；③ 与本节实验的映射是"启发"而非"背书"，落地前请在教材预部署环境中实测。</w:t>
      </w:r>
    </w:p>
    <w:p>
      <w:r>
        <w:rPr>
          <w:b/>
        </w:rPr>
        <w:t>与实验衔接</w:t>
      </w:r>
      <w:r>
        <w:t>：将上表任一方法（如中文知识图谱、档案开放审核模型、数字人文可视化）对照本模块实验改写数据集或提示词，即可形成有本土学术依据的结题报告。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第三部分　档案智能整理与分类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