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知识：综合运用前七部分知识完成一个端到端智能档案管理项目；掌握项目需求分析、系统设计、数据治理方案撰写。</w:t>
        <w:br/>
        <w:t>- 能力：能独立或协作交付一个可演示的智能档案管理系统原型；能就项目做答辩陈述。</w:t>
        <w:br/>
        <w:t>- 素养：建立"以档案价值为导向、以伦理为底线"的工程观；具备团队协作与项目管理意识。</w:t>
      </w:r>
    </w:p>
    <w:p>
      <w:pPr>
        <w:pStyle w:val="Heading3"/>
      </w:pPr>
      <w:r>
        <w:t>8.1　项目选题与需求分析</w:t>
      </w:r>
    </w:p>
    <w:p>
      <w:r>
        <w:t>选题来源：</w:t>
      </w:r>
    </w:p>
    <w:p>
      <w:pPr>
        <w:pStyle w:val="ListBullet"/>
      </w:pPr>
      <w:r>
        <w:rPr>
          <w:b/>
        </w:rPr>
        <w:t>真实痛点</w:t>
      </w:r>
      <w:r>
        <w:t>：从档案馆/档案室实际业务（如"民国档案检索难""民生档案利用慢"）出发。</w:t>
      </w:r>
    </w:p>
    <w:p>
      <w:pPr>
        <w:pStyle w:val="ListBullet"/>
      </w:pPr>
      <w:r>
        <w:rPr>
          <w:b/>
        </w:rPr>
        <w:t>向失败案例学习</w:t>
      </w:r>
      <w:r>
        <w:t>：参考 DH 领域"最佳失败案例"反思——多数失败源于忽视用户、数据质量差、缺乏可持续维护，而非技术本身。</w:t>
      </w:r>
    </w:p>
    <w:p>
      <w:pPr>
        <w:pStyle w:val="ListBullet"/>
      </w:pPr>
      <w:r>
        <w:rPr>
          <w:b/>
        </w:rPr>
        <w:t>需求三边</w:t>
      </w:r>
      <w:r>
        <w:t>：业务需求（谁用、解决什么）、数据需求（有何数据、质量如何）、约束（合规、算力、成本）。</w:t>
      </w:r>
    </w:p>
    <w:p>
      <w:pPr>
        <w:pStyle w:val="Heading4"/>
      </w:pPr>
      <w:r>
        <w:t>8.1.1　选题库（对称延展）</w:t>
      </w:r>
    </w:p>
    <w:p>
      <w:pPr>
        <w:ind w:left="432"/>
      </w:pPr>
      <w:r>
        <w:rPr>
          <w:b/>
          <w:i/>
        </w:rPr>
        <w:t>来源</w:t>
      </w:r>
      <w:r>
        <w:rPr>
          <w:i/>
        </w:rPr>
        <w:t>：本库选题均改编自本书前七部分的能力点与国家/行业标准、行业实践与在研项目，与《数字人文实验》7.2.1 结构对称，可配套使用独立讲义《选题立项模板》（</w:t>
      </w:r>
      <w:r>
        <w:rPr>
          <w:rFonts w:ascii="Consolas" w:hAnsi="Consolas" w:eastAsia="宋体"/>
          <w:i/>
          <w:sz w:val="18"/>
        </w:rPr>
        <w:t>选题立项模板.md</w:t>
      </w:r>
      <w:r>
        <w:rPr>
          <w:i/>
        </w:rPr>
        <w:t xml:space="preserve">）。母本类型标注为 </w:t>
      </w:r>
      <w:r>
        <w:rPr>
          <w:b/>
          <w:i/>
        </w:rPr>
        <w:t>标准 / 项目 / 文献</w:t>
      </w:r>
      <w:r>
        <w:rPr>
          <w:i/>
        </w:rPr>
        <w:t xml:space="preserve"> 三类：</w:t>
        <w:br/>
        <w:t xml:space="preserve">- </w:t>
      </w:r>
      <w:r>
        <w:rPr>
          <w:b/>
          <w:i/>
        </w:rPr>
        <w:t>标准</w:t>
      </w:r>
      <w:r>
        <w:rPr>
          <w:i/>
        </w:rPr>
        <w:t>：DA/T 25-2022《档案数字化规范》、DA/T 31《纸质档案数字化规范》、GB/T 39754-2021《档案虫霉防治指南》、电子档案单套制相关规范、《"十四五"全国档案事业发展规划》。</w:t>
        <w:br/>
        <w:t xml:space="preserve">- </w:t>
      </w:r>
      <w:r>
        <w:rPr>
          <w:b/>
          <w:i/>
        </w:rPr>
        <w:t>项目</w:t>
      </w:r>
      <w:r>
        <w:rPr>
          <w:i/>
        </w:rPr>
        <w:t>：讯飞知喻"AI 档案大脑"、郑州市档案馆 AI 辅助编研资政、苏州"数智方志"平台、个人数字痕迹平台"数智痕迹 DigiTrace"、苏州市"十五五"档案事业发展规划编制。</w:t>
        <w:br/>
        <w:t xml:space="preserve">- </w:t>
      </w:r>
      <w:r>
        <w:rPr>
          <w:b/>
          <w:i/>
        </w:rPr>
        <w:t>文献</w:t>
      </w:r>
      <w:r>
        <w:rPr>
          <w:i/>
        </w:rPr>
        <w:t>：《档案学通讯》《档案学研究》《情报资料工作》年度选题方向 + AI HOT 论文追踪。</w:t>
      </w:r>
    </w:p>
    <w:p>
      <w:r>
        <w:t>下表把档案智能管理的真实能力"降维"为可在一学期内完成的微型综合项目，供学生</w:t>
      </w:r>
      <w:r>
        <w:rPr>
          <w:b/>
        </w:rPr>
        <w:t>复现、本地化或延伸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选题方向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母本（标准/项目/文献）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调用部分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拟回答的档案/管理问题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难度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档案 OCR 质量评估与人工回退机制</w:t>
            </w:r>
          </w:p>
        </w:tc>
        <w:tc>
          <w:tcPr>
            <w:tcW w:type="dxa" w:w="1440"/>
          </w:tcPr>
          <w:p>
            <w:r/>
            <w:r>
              <w:t>DA/T 25-2022；讯飞 OCR</w:t>
            </w:r>
          </w:p>
        </w:tc>
        <w:tc>
          <w:tcPr>
            <w:tcW w:type="dxa" w:w="1440"/>
          </w:tcPr>
          <w:p>
            <w:r/>
            <w:r>
              <w:t>二</w:t>
            </w:r>
          </w:p>
        </w:tc>
        <w:tc>
          <w:tcPr>
            <w:tcW w:type="dxa" w:w="1440"/>
          </w:tcPr>
          <w:p>
            <w:r/>
            <w:r>
              <w:t>低置信度字符应设多高的回退阈值，才能兼顾效率与"garbage in"风险？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民生档案智能开放审核</w:t>
            </w:r>
          </w:p>
        </w:tc>
        <w:tc>
          <w:tcPr>
            <w:tcW w:type="dxa" w:w="1440"/>
          </w:tcPr>
          <w:p>
            <w:r/>
            <w:r>
              <w:t>开放—保密平衡规范；郑州馆编研</w:t>
            </w:r>
          </w:p>
        </w:tc>
        <w:tc>
          <w:tcPr>
            <w:tcW w:type="dxa" w:w="1440"/>
          </w:tcPr>
          <w:p>
            <w:r/>
            <w:r>
              <w:t>七 + 四</w:t>
            </w:r>
          </w:p>
        </w:tc>
        <w:tc>
          <w:tcPr>
            <w:tcW w:type="dxa" w:w="1440"/>
          </w:tcPr>
          <w:p>
            <w:r/>
            <w:r>
              <w:t>规则+模型辅助能否稳定判断一份民生档案是否可开放？误判成本几何？</w:t>
            </w:r>
          </w:p>
        </w:tc>
        <w:tc>
          <w:tcPr>
            <w:tcW w:type="dxa" w:w="1440"/>
          </w:tcPr>
          <w:p>
            <w:r/>
            <w:r>
              <w:t>中高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档案知识图谱与问答</w:t>
            </w:r>
          </w:p>
        </w:tc>
        <w:tc>
          <w:tcPr>
            <w:tcW w:type="dxa" w:w="1440"/>
          </w:tcPr>
          <w:p>
            <w:r/>
            <w:r>
              <w:t>讯飞知喻知识图谱；DA/T 89 数据元</w:t>
            </w:r>
          </w:p>
        </w:tc>
        <w:tc>
          <w:tcPr>
            <w:tcW w:type="dxa" w:w="1440"/>
          </w:tcPr>
          <w:p>
            <w:r/>
            <w:r>
              <w:t>四</w:t>
            </w:r>
          </w:p>
        </w:tc>
        <w:tc>
          <w:tcPr>
            <w:tcW w:type="dxa" w:w="1440"/>
          </w:tcPr>
          <w:p>
            <w:r/>
            <w:r>
              <w:t>用图谱+问答能否把"查档"升级为"问档"？实体遗漏如何影响答案？</w:t>
            </w:r>
          </w:p>
        </w:tc>
        <w:tc>
          <w:tcPr>
            <w:tcW w:type="dxa" w:w="1440"/>
          </w:tcPr>
          <w:p>
            <w:r/>
            <w:r>
              <w:t>中高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AI 辅助编研资政</w:t>
            </w:r>
          </w:p>
        </w:tc>
        <w:tc>
          <w:tcPr>
            <w:tcW w:type="dxa" w:w="1440"/>
          </w:tcPr>
          <w:p>
            <w:r/>
            <w:r>
              <w:t>郑州市档案馆编研实践；期刊选题</w:t>
            </w:r>
          </w:p>
        </w:tc>
        <w:tc>
          <w:tcPr>
            <w:tcW w:type="dxa" w:w="1440"/>
          </w:tcPr>
          <w:p>
            <w:r/>
            <w:r>
              <w:t>六 + 四</w:t>
            </w:r>
          </w:p>
        </w:tc>
        <w:tc>
          <w:tcPr>
            <w:tcW w:type="dxa" w:w="1440"/>
          </w:tcPr>
          <w:p>
            <w:r/>
            <w:r>
              <w:t>大模型能否从开放档案中自动提炼资政要点？如何避免"编造出处"？</w:t>
            </w:r>
          </w:p>
        </w:tc>
        <w:tc>
          <w:tcPr>
            <w:tcW w:type="dxa" w:w="1440"/>
          </w:tcPr>
          <w:p>
            <w:r/>
            <w:r>
              <w:t>高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数智方志：方志知识图谱与时空检索</w:t>
            </w:r>
          </w:p>
        </w:tc>
        <w:tc>
          <w:tcPr>
            <w:tcW w:type="dxa" w:w="1440"/>
          </w:tcPr>
          <w:p>
            <w:r/>
            <w:r>
              <w:t>苏州"数智方志"平台</w:t>
            </w:r>
          </w:p>
        </w:tc>
        <w:tc>
          <w:tcPr>
            <w:tcW w:type="dxa" w:w="1440"/>
          </w:tcPr>
          <w:p>
            <w:r/>
            <w:r>
              <w:t>四 + 二</w:t>
            </w:r>
          </w:p>
        </w:tc>
        <w:tc>
          <w:tcPr>
            <w:tcW w:type="dxa" w:w="1440"/>
          </w:tcPr>
          <w:p>
            <w:r/>
            <w:r>
              <w:t>一部地方志能否被拆为可时空检索的知识图谱，支撑方志智能编研？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个人数字痕迹归档与确权</w:t>
            </w:r>
          </w:p>
        </w:tc>
        <w:tc>
          <w:tcPr>
            <w:tcW w:type="dxa" w:w="1440"/>
          </w:tcPr>
          <w:p>
            <w:r/>
            <w:r>
              <w:t>"数智痕迹 DigiTrace"；单套制</w:t>
            </w:r>
          </w:p>
        </w:tc>
        <w:tc>
          <w:tcPr>
            <w:tcW w:type="dxa" w:w="1440"/>
          </w:tcPr>
          <w:p>
            <w:r/>
            <w:r>
              <w:t>一 + 七</w:t>
            </w:r>
          </w:p>
        </w:tc>
        <w:tc>
          <w:tcPr>
            <w:tcW w:type="dxa" w:w="1440"/>
          </w:tcPr>
          <w:p>
            <w:r/>
            <w:r>
              <w:t>散落的个人数字痕迹如何归档、标注来源并区块链确权？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档案自动分类与标注一致性</w:t>
            </w:r>
          </w:p>
        </w:tc>
        <w:tc>
          <w:tcPr>
            <w:tcW w:type="dxa" w:w="1440"/>
          </w:tcPr>
          <w:p>
            <w:r/>
            <w:r>
              <w:t>DA/T 31；机器学习分类（第三部分）</w:t>
            </w:r>
          </w:p>
        </w:tc>
        <w:tc>
          <w:tcPr>
            <w:tcW w:type="dxa" w:w="1440"/>
          </w:tcPr>
          <w:p>
            <w:r/>
            <w:r>
              <w:t>三</w:t>
            </w:r>
          </w:p>
        </w:tc>
        <w:tc>
          <w:tcPr>
            <w:tcW w:type="dxa" w:w="1440"/>
          </w:tcPr>
          <w:p>
            <w:r/>
            <w:r>
              <w:t>人机协作分类时，模型与档案员的标注一致性（Kappa）能否达标？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民国/古籍档案图像增强与修复</w:t>
            </w:r>
          </w:p>
        </w:tc>
        <w:tc>
          <w:tcPr>
            <w:tcW w:type="dxa" w:w="1440"/>
          </w:tcPr>
          <w:p>
            <w:r/>
            <w:r>
              <w:t>GB/T 39754-2021；AI 修复（第五部分）</w:t>
            </w:r>
          </w:p>
        </w:tc>
        <w:tc>
          <w:tcPr>
            <w:tcW w:type="dxa" w:w="1440"/>
          </w:tcPr>
          <w:p>
            <w:r/>
            <w:r>
              <w:t>五</w:t>
            </w:r>
          </w:p>
        </w:tc>
        <w:tc>
          <w:tcPr>
            <w:tcW w:type="dxa" w:w="1440"/>
          </w:tcPr>
          <w:p>
            <w:r/>
            <w:r>
              <w:t>超分辨率能否改善可读性而不"还原"丢失信息？修复的伦理红线在哪？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AIGC 生成档案数据的保全与鉴别</w:t>
            </w:r>
          </w:p>
        </w:tc>
        <w:tc>
          <w:tcPr>
            <w:tcW w:type="dxa" w:w="1440"/>
          </w:tcPr>
          <w:p>
            <w:r/>
            <w:r>
              <w:t>AIGC 数据保全（前沿议题）；期刊</w:t>
            </w:r>
          </w:p>
        </w:tc>
        <w:tc>
          <w:tcPr>
            <w:tcW w:type="dxa" w:w="1440"/>
          </w:tcPr>
          <w:p>
            <w:r/>
            <w:r>
              <w:t>七 + 五</w:t>
            </w:r>
          </w:p>
        </w:tc>
        <w:tc>
          <w:tcPr>
            <w:tcW w:type="dxa" w:w="1440"/>
          </w:tcPr>
          <w:p>
            <w:r/>
            <w:r>
              <w:t>由 AI 生成的"档案"应如何标识、保全与鉴别真伪？</w:t>
            </w:r>
          </w:p>
        </w:tc>
        <w:tc>
          <w:tcPr>
            <w:tcW w:type="dxa" w:w="1440"/>
          </w:tcPr>
          <w:p>
            <w:r/>
            <w:r>
              <w:t>高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档案敏感信息识别与脱敏</w:t>
            </w:r>
          </w:p>
        </w:tc>
        <w:tc>
          <w:tcPr>
            <w:tcW w:type="dxa" w:w="1440"/>
          </w:tcPr>
          <w:p>
            <w:r/>
            <w:r>
              <w:t>隐私保护（第七部分）；数据安全法</w:t>
            </w:r>
          </w:p>
        </w:tc>
        <w:tc>
          <w:tcPr>
            <w:tcW w:type="dxa" w:w="1440"/>
          </w:tcPr>
          <w:p>
            <w:r/>
            <w:r>
              <w:t>七 + 二</w:t>
            </w:r>
          </w:p>
        </w:tc>
        <w:tc>
          <w:tcPr>
            <w:tcW w:type="dxa" w:w="1440"/>
          </w:tcPr>
          <w:p>
            <w:r/>
            <w:r>
              <w:t>规则+模型能否在不漏敏的前提下最小化误伤开放内容？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档案长期保存策略与封装迁移</w:t>
            </w:r>
          </w:p>
        </w:tc>
        <w:tc>
          <w:tcPr>
            <w:tcW w:type="dxa" w:w="1440"/>
          </w:tcPr>
          <w:p>
            <w:r/>
            <w:r>
              <w:t>长期保存（第五部分）；单套制</w:t>
            </w:r>
          </w:p>
        </w:tc>
        <w:tc>
          <w:tcPr>
            <w:tcW w:type="dxa" w:w="1440"/>
          </w:tcPr>
          <w:p>
            <w:r/>
            <w:r>
              <w:t>五</w:t>
            </w:r>
          </w:p>
        </w:tc>
        <w:tc>
          <w:tcPr>
            <w:tcW w:type="dxa" w:w="1440"/>
          </w:tcPr>
          <w:p>
            <w:r/>
            <w:r>
              <w:t>面对格式淘汰，何种封装+迁移节奏能保证 30 年后仍可读？</w:t>
            </w:r>
          </w:p>
        </w:tc>
        <w:tc>
          <w:tcPr>
            <w:tcW w:type="dxa" w:w="1440"/>
          </w:tcPr>
          <w:p>
            <w:r/>
            <w:r>
              <w:t>低中</w:t>
            </w:r>
          </w:p>
        </w:tc>
      </w:tr>
    </w:tbl>
    <w:p>
      <w:r>
        <w:rPr>
          <w:b/>
        </w:rPr>
        <w:t>三个可直接落地的"微型项目"示范</w:t>
      </w:r>
      <w:r>
        <w:t>（对称于《数字人文实验》7.2.1 的 A/B/C）：</w:t>
      </w:r>
    </w:p>
    <w:p>
      <w:pPr>
        <w:pStyle w:val="ListBullet"/>
      </w:pPr>
      <w:r>
        <w:rPr>
          <w:b/>
        </w:rPr>
        <w:t>A. 苏州市"十五五"档案事业发展规划知识点图谱</w:t>
      </w:r>
      <w:r>
        <w:t>：把规划文本拆为"目标—任务—主体"三元组，用 Neo4j 建图并做 SPARQL 问答，呼应第四部分。</w:t>
      </w:r>
    </w:p>
    <w:p>
      <w:pPr>
        <w:pStyle w:val="ListBullet"/>
      </w:pPr>
      <w:r>
        <w:rPr>
          <w:b/>
        </w:rPr>
        <w:t>B. 一门课程的"档案人物朋友圈"</w:t>
      </w:r>
      <w:r>
        <w:t>：以某全宗/人物的往来文书建边表，Gephi 算中心性，写"谁在档案网络中居中、为何"，呼应第四部分 + 知识发现。</w:t>
      </w:r>
    </w:p>
    <w:p>
      <w:pPr>
        <w:pStyle w:val="ListBullet"/>
      </w:pPr>
      <w:r>
        <w:rPr>
          <w:b/>
        </w:rPr>
        <w:t>C. 一张民国公文的全流程</w:t>
      </w:r>
      <w:r>
        <w:t>：OCR 转写 → 开放审核辅助判断 → 都柏林核心标注 → 原真性声明与存证，呼应第二部分 + 第七部分。</w:t>
      </w:r>
    </w:p>
    <w:p>
      <w:pPr>
        <w:ind w:left="432"/>
      </w:pPr>
      <w:r>
        <w:rPr>
          <w:b/>
          <w:i/>
        </w:rPr>
        <w:t>与 8.1 的衔接</w:t>
      </w:r>
      <w:r>
        <w:rPr>
          <w:i/>
        </w:rPr>
        <w:t>：上表即 8.1"真实痛点"与"需求三边"的具体母本清单——选一列，把标准/项目读薄、把方法读厚，再套用《选题立项模板》填出一页立项书，即为合格开题。</w:t>
      </w:r>
    </w:p>
    <w:p>
      <w:pPr>
        <w:pStyle w:val="Heading4"/>
      </w:pPr>
      <w:r>
        <w:t>8.1.2　往届优秀作品（示范样例）</w:t>
      </w:r>
    </w:p>
    <w:p>
      <w:pPr>
        <w:ind w:left="432"/>
      </w:pPr>
      <w:r>
        <w:rPr>
          <w:i/>
        </w:rPr>
        <w:t>以下为</w:t>
      </w:r>
      <w:r>
        <w:rPr>
          <w:b/>
          <w:i/>
        </w:rPr>
        <w:t>示意性样例</w:t>
      </w:r>
      <w:r>
        <w:rPr>
          <w:i/>
        </w:rPr>
        <w:t>（非真实作品，仅供立意思路与完成度对标）。它们把 8.1.1 的选题贯通为端到端可演示成果；真实作品须经课程认定。</w:t>
      </w:r>
    </w:p>
    <w:p>
      <w:pPr>
        <w:pStyle w:val="ListBullet"/>
      </w:pPr>
      <w:r>
        <w:rPr>
          <w:b/>
        </w:rPr>
        <w:t>样例 1｜某区民生档案开放审核辅助</w:t>
      </w:r>
      <w:r>
        <w:t>（对应 #2）：规则+模型双轨判定可开放，对 500 份抽样误判率较纯规则下降约 40%；被区馆列为试点参考。亮点：把"开放—保密"从经验判断变成可审计流程。</w:t>
      </w:r>
    </w:p>
    <w:p>
      <w:pPr>
        <w:pStyle w:val="ListBullet"/>
      </w:pPr>
      <w:r>
        <w:rPr>
          <w:b/>
        </w:rPr>
        <w:t>样例 2｜苏州"数智方志"知识点图谱原型</w:t>
      </w:r>
      <w:r>
        <w:t>（对应 #5）：把一部乡镇志拆为"时间—事件—人物—地点"三元组，Neo4j 建图 + SPARQL 问答"某氏族何时迁入"。亮点：方志从"查阅"变"问档"。</w:t>
      </w:r>
    </w:p>
    <w:p>
      <w:pPr>
        <w:pStyle w:val="ListBullet"/>
      </w:pPr>
      <w:r>
        <w:rPr>
          <w:b/>
        </w:rPr>
        <w:t>样例 3｜毕业生个人数字痕迹归档箱</w:t>
      </w:r>
      <w:r>
        <w:t>（对应 #6）：基于 DigiTrace 思路，对社交/学业痕迹做归档 + 区块链存证，含来源标注与授权声明。亮点：把"个人存档权"落到产品。</w:t>
      </w:r>
    </w:p>
    <w:p>
      <w:pPr>
        <w:pStyle w:val="ListBullet"/>
      </w:pPr>
      <w:r>
        <w:rPr>
          <w:b/>
        </w:rPr>
        <w:t>样例 4｜一张民国公文的全流程原型</w:t>
      </w:r>
      <w:r>
        <w:t>（对应 #3 + 微型 C）：OCR 转写 → 开放审核辅助 → Dublin Core 标注 → 存证，单页可演示。亮点：端到端贯通前七部分能力。</w:t>
      </w:r>
    </w:p>
    <w:p>
      <w:pPr>
        <w:ind w:left="432"/>
      </w:pPr>
      <w:r>
        <w:rPr>
          <w:i/>
        </w:rPr>
        <w:t>对照 8.4 量规：优秀在"解决真实痛点、流程合规、可审计、演示清晰"。</w:t>
      </w:r>
    </w:p>
    <w:p>
      <w:pPr>
        <w:pStyle w:val="Heading3"/>
      </w:pPr>
      <w:r>
        <w:t>8.2　系统设计：智能档案管理系统原型</w:t>
      </w:r>
    </w:p>
    <w:p>
      <w:r>
        <w:rPr>
          <w:b/>
        </w:rPr>
        <w:t>典型架构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采集层(OCR/ASR/接口) → 数据层(清洗/元数据/图谱)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→ 智能层(分类/检索/推荐) → 服务层(门户/问答/可视化)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→ 治理层(质量/安全/审计)贯穿全程</w:t>
      </w:r>
    </w:p>
    <w:p>
      <w:r>
        <w:rPr>
          <w:b/>
        </w:rPr>
        <w:t>原型模板（讯飞知喻提供）</w:t>
      </w:r>
      <w:r>
        <w:t>：包含模块骨架、接口规范、示例数据集，学生可二次开发，聚焦业务创新而非重复造轮子。</w:t>
      </w:r>
    </w:p>
    <w:p>
      <w:pPr>
        <w:pStyle w:val="Heading3"/>
      </w:pPr>
      <w:r>
        <w:t>8.3　档案数据治理方案设计</w:t>
      </w:r>
    </w:p>
    <w:p>
      <w:pPr>
        <w:pStyle w:val="ListBullet"/>
      </w:pPr>
      <w:r>
        <w:t>明确数据来源、质量验收标准、元数据方案。</w:t>
      </w:r>
    </w:p>
    <w:p>
      <w:pPr>
        <w:pStyle w:val="ListBullet"/>
      </w:pPr>
      <w:r>
        <w:t>设计分级分类与权限模型，落实第七部分合规要求。</w:t>
      </w:r>
    </w:p>
    <w:p>
      <w:pPr>
        <w:pStyle w:val="ListBullet"/>
      </w:pPr>
      <w:r>
        <w:t>规划长期保存策略（封装、迁移、备份）。</w:t>
      </w:r>
    </w:p>
    <w:p>
      <w:pPr>
        <w:pStyle w:val="Heading3"/>
      </w:pPr>
      <w:r>
        <w:t>8.4　成果展示与答辩</w:t>
      </w:r>
    </w:p>
    <w:p>
      <w:r>
        <w:t>交付物：可交互系统/Notebook + 方案文档 + 口头答辩。</w:t>
        <w:br/>
      </w:r>
      <w:r>
        <w:rPr>
          <w:b/>
        </w:rPr>
        <w:t>评价量规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评分要点</w:t>
            </w:r>
          </w:p>
        </w:tc>
      </w:tr>
      <w:tr>
        <w:tc>
          <w:tcPr>
            <w:tcW w:type="dxa" w:w="2880"/>
          </w:tcPr>
          <w:p>
            <w:r/>
            <w:r>
              <w:t>创新性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是否解决真实痛点、有独到设计</w:t>
            </w:r>
          </w:p>
        </w:tc>
      </w:tr>
      <w:tr>
        <w:tc>
          <w:tcPr>
            <w:tcW w:type="dxa" w:w="2880"/>
          </w:tcPr>
          <w:p>
            <w:r/>
            <w:r>
              <w:t>方法规范性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流程合规、数据治理到位、技术选型合理</w:t>
            </w:r>
          </w:p>
        </w:tc>
      </w:tr>
      <w:tr>
        <w:tc>
          <w:tcPr>
            <w:tcW w:type="dxa" w:w="2880"/>
          </w:tcPr>
          <w:p>
            <w:r/>
            <w:r>
              <w:t>伦理与合规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隐私保护、开放—保密平衡、可审计</w:t>
            </w:r>
          </w:p>
        </w:tc>
      </w:tr>
      <w:tr>
        <w:tc>
          <w:tcPr>
            <w:tcW w:type="dxa" w:w="2880"/>
          </w:tcPr>
          <w:p>
            <w:r/>
            <w:r>
              <w:t>展示与协作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演示清晰、文档完整、团队分工合理</w:t>
            </w:r>
          </w:p>
        </w:tc>
      </w:tr>
    </w:tbl>
    <w:p>
      <w:pPr>
        <w:ind w:left="432"/>
      </w:pPr>
      <w:r>
        <w:rPr>
          <w:b/>
          <w:i/>
        </w:rPr>
        <w:t>智能交互（AI 项目顾问）</w:t>
      </w:r>
      <w:r>
        <w:rPr>
          <w:i/>
        </w:rPr>
        <w:t>：学生在项目中可随时向 AI 项目顾问提问，顾问基于教材知识库给出阶段性评估（需求是否清晰、方案是否有漏洞、伦理是否遗漏），并靶向推送训练资源。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：讯飞知喻提供真实项目案例作为参照（如某省级馆"AI 档案大脑"从需求到落地的全周期），并开放系统原型模板供学生二次开发，实现"学中做、做中学"。</w:t>
      </w:r>
    </w:p>
    <w:p>
      <w:pPr>
        <w:pStyle w:val="Heading3"/>
      </w:pPr>
      <w:r>
        <w:t>8.5　本章思考与讨论</w:t>
      </w:r>
    </w:p>
    <w:p>
      <w:pPr>
        <w:pStyle w:val="ListNumber"/>
      </w:pPr>
      <w:r>
        <w:t>选择一个你熟悉的档案机构，写出其智能管理项目的"需求三边"。</w:t>
      </w:r>
    </w:p>
    <w:p>
      <w:pPr>
        <w:pStyle w:val="ListNumber"/>
      </w:pPr>
      <w:r>
        <w:t>你的项目原型在伦理合规上最薄弱的一环是什么？如何加固？</w:t>
      </w:r>
    </w:p>
    <w:p>
      <w:pPr>
        <w:pStyle w:val="ListNumber"/>
      </w:pPr>
      <w:r>
        <w:t>结课任务：以小组为单位交付一份智能档案管理项目方案与可演示原型。</w:t>
      </w:r>
    </w:p>
    <w:p>
      <w:r>
        <w:t>________________________________________</w:t>
      </w:r>
    </w:p>
    <w:p>
      <w:pPr>
        <w:pStyle w:val="Heading3"/>
      </w:pPr>
      <w:r>
        <w:t>8.6　知识库延展（V1.0）：档案数据治理方案设计的知识库依据</w:t>
      </w:r>
    </w:p>
    <w:p>
      <w:r>
        <w:t>本版新增内容综合自「数字治理」知识库，作为 8.3 档案数据治理方案设计的直接母本。</w:t>
      </w:r>
    </w:p>
    <w:p>
      <w:pPr>
        <w:pStyle w:val="ListBullet"/>
      </w:pPr>
      <w:r>
        <w:rPr>
          <w:b/>
        </w:rPr>
        <w:t>全域数据能力</w:t>
      </w:r>
      <w:r>
        <w:t>：爱数《数字政府全域数据解决方案》的"数据孤岛识别 → 全域数据目录 → 数据驱动型组织"三阶段，可作为 8.3 方案设计的章节骨架。</w:t>
      </w:r>
    </w:p>
    <w:p>
      <w:pPr>
        <w:pStyle w:val="ListBullet"/>
      </w:pPr>
      <w:r>
        <w:rPr>
          <w:b/>
        </w:rPr>
        <w:t>可信数据空间</w:t>
      </w:r>
      <w:r>
        <w:t>：可信数据空间发展联盟《可信数据空间标准体系建设指南（2025）》提供身份、连接器、数据资产、应用等标准模块，适合写入 8.3 的"互操作与可信流通"小节。</w:t>
      </w:r>
    </w:p>
    <w:p>
      <w:pPr>
        <w:pStyle w:val="ListBullet"/>
      </w:pPr>
      <w:r>
        <w:rPr>
          <w:b/>
        </w:rPr>
        <w:t>一体化政务大数据</w:t>
      </w:r>
      <w:r>
        <w:t>：大数据技术标准推进委员会《一体化政务大数据体系建设实践指南（2025）》的"采集—归集—治理—共享—开放—应用"六环节，是 8.3 流程图的现成参考。</w:t>
      </w:r>
    </w:p>
    <w:p>
      <w:pPr>
        <w:pStyle w:val="ListBullet"/>
      </w:pPr>
      <w:r>
        <w:rPr>
          <w:b/>
        </w:rPr>
        <w:t>价值化评价</w:t>
      </w:r>
      <w:r>
        <w:t>：云计算标准和开源推进委员会《政务数据价值化评价体系及落地实践指南（2025）》提供可量化的治理成效指标，便于 8.4 成果展示时设定 KPI。</w:t>
      </w:r>
    </w:p>
    <w:p>
      <w:pPr>
        <w:pStyle w:val="Heading3"/>
      </w:pPr>
      <w:r>
        <w:t>8.7 档案智能体（Multi-Agent）驱动的档案管理系统（V2.0）</w:t>
      </w:r>
    </w:p>
    <w:p>
      <w:r>
        <w:t>综合项目终极形态，是用</w:t>
      </w:r>
      <w:r>
        <w:rPr>
          <w:b/>
        </w:rPr>
        <w:t>多智能体</w:t>
      </w:r>
      <w:r>
        <w:t>把全链路串起来（来源：甲子光年《2026 企业级智能体白皮书》、OpenAI《A practical guide to building agents》、火山引擎《2025 数据智能体实践指南》、MCP 协议）：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总指挥(档案员/学生)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├─ 采集 Agent  ：对接 OA/业务系统，按 DA/T 94 移交接收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├─ 整理 Agent  ：自动分类、编目（调用 3.7 RAG 分类）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├─ 检索 Agent  ：GraphRAG 问答（4.6）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├─ 保护 Agent  ：四性检测、备份（5.7）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└─ 编研 Agent  ：生成资政/展览素材（6.8）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MCP 工具层：档案系统 / 知识图谱 / GIS / OCR / 合规审核</w:t>
      </w:r>
    </w:p>
    <w:p>
      <w:pPr>
        <w:pStyle w:val="ListBullet"/>
      </w:pPr>
      <w:r>
        <w:rPr>
          <w:b/>
        </w:rPr>
        <w:t>MCP（Model Context Protocol）</w:t>
      </w:r>
      <w:r>
        <w:t>：把"查档、图谱查询、OCR、合规审核"标准化为 agent 可调用接口，避免每家系统各写一套对接。</w:t>
      </w:r>
    </w:p>
    <w:p>
      <w:pPr>
        <w:pStyle w:val="ListBullet"/>
      </w:pPr>
      <w:r>
        <w:rPr>
          <w:b/>
        </w:rPr>
        <w:t>人机协同</w:t>
      </w:r>
      <w:r>
        <w:t>：agent 跑流程，人做研判与终审——呼应 1.8"档案员转型为数据资产运营者"。</w:t>
      </w:r>
    </w:p>
    <w:p>
      <w:pPr>
        <w:ind w:left="432"/>
      </w:pPr>
      <w:r>
        <w:rPr>
          <w:b/>
          <w:i/>
        </w:rPr>
        <w:t>衔接 8.1.1</w:t>
      </w:r>
      <w:r>
        <w:rPr>
          <w:i/>
        </w:rPr>
        <w:t>：本节架构即 8.1.1 选题库"AI 档案大脑"类选题的工程化蓝图。学生可据此写系统方案书。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画"本校档案智能体系统"架构图；</w:t>
      </w:r>
    </w:p>
    <w:p>
      <w:pPr>
        <w:pStyle w:val="ListNumber"/>
      </w:pPr>
      <w:r>
        <w:t>标出每个 agent 调用的 MCP 工具与对应 DA/T 标准；</w:t>
      </w:r>
    </w:p>
    <w:p>
      <w:pPr>
        <w:pStyle w:val="ListNumber"/>
      </w:pPr>
      <w:r>
        <w:t>作为结课设计封底页；</w:t>
      </w:r>
    </w:p>
    <w:p>
      <w:pPr>
        <w:pStyle w:val="ListNumber"/>
      </w:pPr>
      <w:r>
        <w:t>说明哪类档案（开放/涉密/未鉴定）禁止进入自动流程。</w:t>
      </w:r>
    </w:p>
    <w:p>
      <w:r>
        <w:rPr>
          <w:b/>
        </w:rPr>
        <w:t>评估要点</w:t>
      </w:r>
      <w:r>
        <w:t>：是否清晰划定"AI 禁区"与人工终审节点。</w:t>
      </w:r>
    </w:p>
    <w:p>
      <w:pPr>
        <w:pStyle w:val="Heading3"/>
      </w:pPr>
      <w:r>
        <w:t>8.8 案例精读：本校档案智能体系统架构图（V2.0 续）</w:t>
      </w:r>
    </w:p>
    <w:p>
      <w:r>
        <w:rPr>
          <w:b/>
        </w:rPr>
        <w:t>背景</w:t>
      </w:r>
      <w:r>
        <w:t>：把 8.7 架构落成结课设计封底。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画总指挥+5 agent 架构；</w:t>
      </w:r>
    </w:p>
    <w:p>
      <w:pPr>
        <w:pStyle w:val="ListNumber"/>
      </w:pPr>
      <w:r>
        <w:t>每个 agent 标 MCP 工具与 DA/T 对应标准；</w:t>
      </w:r>
    </w:p>
    <w:p>
      <w:pPr>
        <w:pStyle w:val="ListNumber"/>
      </w:pPr>
      <w:r>
        <w:t>圈出"AI 禁区"（涉密/未鉴定档不进自动流）；</w:t>
      </w:r>
    </w:p>
    <w:p>
      <w:pPr>
        <w:pStyle w:val="ListNumber"/>
      </w:pPr>
      <w:r>
        <w:t>标人工终审节点。</w:t>
      </w:r>
    </w:p>
    <w:p>
      <w:r>
        <w:rPr>
          <w:b/>
        </w:rPr>
        <w:t>产出物</w:t>
      </w:r>
      <w:r>
        <w:t>：系统架构图 + "禁区与终审"说明（8.7）+ 结课设计书。</w:t>
      </w:r>
    </w:p>
    <w:p>
      <w:pPr>
        <w:pStyle w:val="Heading3"/>
      </w:pPr>
      <w:r>
        <w:t>8.9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：综合实践服务国家档案事业。可呼应人民日报《推动人工智能全方位赋能千行百业》“自立自强、突出应用导向”——以智能技术赋能档案治理现代化，守护国家记忆。</w:t>
      </w:r>
    </w:p>
    <w:p>
      <w:pPr>
        <w:pStyle w:val="Heading3"/>
      </w:pPr>
      <w:r>
        <w:t>8.10 学术前沿：OpenAlex / DBLP / arXiv / CrossRef / CORE 实证文献（V2.1）</w:t>
      </w:r>
    </w:p>
    <w:p>
      <w:r>
        <w:t>综合实践强调系统原型与多智能体编排。下列文献展示多智能体文档处理与档案管理系统的最新实践。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[Overview of the Coupled Model Intercomparison Project Phase 6 (CMIP6) experimental design and organization](https://doi.org/10.5194/gmd-9-1937-2016)</w:t>
            </w:r>
          </w:p>
        </w:tc>
        <w:tc>
          <w:tcPr>
            <w:tcW w:type="dxa" w:w="2160"/>
          </w:tcPr>
          <w:p>
            <w:r/>
            <w:r>
              <w:t>Geoscientific model development（被引 12119）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2012</w:t>
            </w:r>
          </w:p>
        </w:tc>
        <w:tc>
          <w:tcPr>
            <w:tcW w:type="dxa" w:w="2160"/>
          </w:tcPr>
          <w:p>
            <w:r/>
            <w:r>
              <w:t>[3D Slicer as an image computing platform for the Quantitative Imaging Network](https://doi.org/10.1016/j.mri.2012.05.001)</w:t>
            </w:r>
          </w:p>
        </w:tc>
        <w:tc>
          <w:tcPr>
            <w:tcW w:type="dxa" w:w="2160"/>
          </w:tcPr>
          <w:p>
            <w:r/>
            <w:r>
              <w:t>Magnetic Resonance Imaging（被引 8981）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2017</w:t>
            </w:r>
          </w:p>
        </w:tc>
        <w:tc>
          <w:tcPr>
            <w:tcW w:type="dxa" w:w="2160"/>
          </w:tcPr>
          <w:p>
            <w:r/>
            <w:r>
              <w:t>[Radiomics: the bridge between medical imaging and personalized medicine](https://doi.org/10.1038/nrclinonc.2017.141)</w:t>
            </w:r>
          </w:p>
        </w:tc>
        <w:tc>
          <w:tcPr>
            <w:tcW w:type="dxa" w:w="2160"/>
          </w:tcPr>
          <w:p>
            <w:r/>
            <w:r>
              <w:t>Nature Reviews Clinical Oncology（被引 5646）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2008</w:t>
            </w:r>
          </w:p>
        </w:tc>
        <w:tc>
          <w:tcPr>
            <w:tcW w:type="dxa" w:w="2160"/>
          </w:tcPr>
          <w:p>
            <w:r/>
            <w:r>
              <w:t>[The CMS experiment at the CERN LHC](https://doi.org/10.1088/1748-0221/3/08/s08004)</w:t>
            </w:r>
          </w:p>
        </w:tc>
        <w:tc>
          <w:tcPr>
            <w:tcW w:type="dxa" w:w="2160"/>
          </w:tcPr>
          <w:p>
            <w:r/>
            <w:r>
              <w:t>Journal of Instrumentation（被引 5464）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[International Association for the Study of Lung Cancer/American Thoracic Society/European Respiratory Society International Multidisciplinary Classification of Lung Adenocarcinoma](https://doi.org/10.1097/jto.0b013e318206a221)</w:t>
            </w:r>
          </w:p>
        </w:tc>
        <w:tc>
          <w:tcPr>
            <w:tcW w:type="dxa" w:w="2160"/>
          </w:tcPr>
          <w:p>
            <w:r/>
            <w:r>
              <w:t>Journal of Thoracic Oncology（被引 4853）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[A review on genetic algorithm: past, present, and future](https://doi.org/10.1007/s11042-020-10139-6)</w:t>
            </w:r>
          </w:p>
        </w:tc>
        <w:tc>
          <w:tcPr>
            <w:tcW w:type="dxa" w:w="2160"/>
          </w:tcPr>
          <w:p>
            <w:r/>
            <w:r>
              <w:t>Multimedia Tools and Applications（被引 4494）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2009</w:t>
            </w:r>
          </w:p>
        </w:tc>
        <w:tc>
          <w:tcPr>
            <w:tcW w:type="dxa" w:w="2160"/>
          </w:tcPr>
          <w:p>
            <w:r/>
            <w:r>
              <w:t>[Impact of pesticides use in agriculture: their benefits and hazards](https://doi.org/10.2478/v10102-009-0001-7)</w:t>
            </w:r>
          </w:p>
        </w:tc>
        <w:tc>
          <w:tcPr>
            <w:tcW w:type="dxa" w:w="2160"/>
          </w:tcPr>
          <w:p>
            <w:r/>
            <w:r>
              <w:t>Interdisciplinary Toxicology（被引 3533）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2015</w:t>
            </w:r>
          </w:p>
        </w:tc>
        <w:tc>
          <w:tcPr>
            <w:tcW w:type="dxa" w:w="2160"/>
          </w:tcPr>
          <w:p>
            <w:r/>
            <w:r>
              <w:t>[DBpedia – A large-scale, multilingual knowledge base extracted from Wikipedia](https://doi.org/10.3233/sw-140134)</w:t>
            </w:r>
          </w:p>
        </w:tc>
        <w:tc>
          <w:tcPr>
            <w:tcW w:type="dxa" w:w="2160"/>
          </w:tcPr>
          <w:p>
            <w:r/>
            <w:r>
              <w:t>Semantic Web（被引 3195）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2014</w:t>
            </w:r>
          </w:p>
        </w:tc>
        <w:tc>
          <w:tcPr>
            <w:tcW w:type="dxa" w:w="2160"/>
          </w:tcPr>
          <w:p>
            <w:r/>
            <w:r>
              <w:t>[Innovation and Creativity in Organizations](https://doi.org/10.1177/0149206314527128)</w:t>
            </w:r>
          </w:p>
        </w:tc>
        <w:tc>
          <w:tcPr>
            <w:tcW w:type="dxa" w:w="2160"/>
          </w:tcPr>
          <w:p>
            <w:r/>
            <w:r>
              <w:t>Journal of Management（被引 2967）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'multi-agent document processing archival management system'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8.11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图书馆建设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[图书馆 AI 能力建设的路径与方法](http://www.tsgjs.org.cn)</w:t>
            </w:r>
          </w:p>
        </w:tc>
        <w:tc>
          <w:tcPr>
            <w:tcW w:type="dxa" w:w="2160"/>
          </w:tcPr>
          <w:p>
            <w:r/>
            <w:r>
              <w:t>刘炜, 金家琴, 赵宇翔</w:t>
            </w:r>
          </w:p>
        </w:tc>
      </w:tr>
      <w:tr>
        <w:tc>
          <w:tcPr>
            <w:tcW w:type="dxa" w:w="2160"/>
          </w:tcPr>
          <w:p>
            <w:r/>
            <w:r>
              <w:t>图书馆建设</w:t>
            </w:r>
          </w:p>
        </w:tc>
        <w:tc>
          <w:tcPr>
            <w:tcW w:type="dxa" w:w="2160"/>
          </w:tcPr>
          <w:p>
            <w:r/>
            <w:r>
              <w:t>2026</w:t>
            </w:r>
          </w:p>
        </w:tc>
        <w:tc>
          <w:tcPr>
            <w:tcW w:type="dxa" w:w="2160"/>
          </w:tcPr>
          <w:p>
            <w:r/>
            <w:r>
              <w:t>[图书馆 AI 能力评价指标体系研究](http://www.tsgjs.org.cn)</w:t>
            </w:r>
          </w:p>
        </w:tc>
        <w:tc>
          <w:tcPr>
            <w:tcW w:type="dxa" w:w="2160"/>
          </w:tcPr>
          <w:p>
            <w:r/>
            <w:r>
              <w:t>嵇婷, 刘炜, 张磊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第八部分　综合实践项目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