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：完成本模块后，你应能（1）区分人文数据的五种主要类型与三种结构化程度；（2）说出至少三个可公开获取的开放人文数据门户/仓储，并解释"原生数字"与"数字化副本"的差异；（3）用"来源谱系 + 许可 + 敏感度"三步法评估一份数据的可取用性；（4）独立完成第一次合规数据获取——从一个开放门户取回一份真实数据集，并完成一张数据审计表。</w:t>
      </w:r>
    </w:p>
    <w:p>
      <w:pPr>
        <w:pStyle w:val="Heading3"/>
      </w:pPr>
      <w:r>
        <w:t>2.1 人文数据长什么样：从"文献"到"数据"</w:t>
      </w:r>
    </w:p>
    <w:p>
      <w:r>
        <w:t>人文学者的直觉材料，往往是"文献"或"实物"：一本地方志、一卷碑拓、一封书信、一张老地图。但一旦进入计算，第一件事不是"分析"，而是</w:t>
      </w:r>
      <w:r>
        <w:rPr>
          <w:b/>
        </w:rPr>
        <w:t>把它想清楚能被机器读成什么</w:t>
      </w:r>
      <w:r>
        <w:t>。</w:t>
      </w:r>
    </w:p>
    <w:p>
      <w:r>
        <w:t>同一个对象，常常有多种"数据化身"：</w:t>
      </w:r>
    </w:p>
    <w:p>
      <w:pPr>
        <w:pStyle w:val="ListBullet"/>
      </w:pPr>
      <w:r>
        <w:t>一部地方志 → 扫描图（</w:t>
      </w:r>
      <w:r>
        <w:rPr>
          <w:b/>
        </w:rPr>
        <w:t>图像</w:t>
      </w:r>
      <w:r>
        <w:t>）→ OCR 文本（</w:t>
      </w:r>
      <w:r>
        <w:rPr>
          <w:b/>
        </w:rPr>
        <w:t>文本</w:t>
      </w:r>
      <w:r>
        <w:t>）→ 职官/户口条目表（</w:t>
      </w:r>
      <w:r>
        <w:rPr>
          <w:b/>
        </w:rPr>
        <w:t>结构化表格</w:t>
      </w:r>
      <w:r>
        <w:t>）→ 官员任职网络（</w:t>
      </w:r>
      <w:r>
        <w:rPr>
          <w:b/>
        </w:rPr>
        <w:t>关系</w:t>
      </w:r>
      <w:r>
        <w:t>）；</w:t>
      </w:r>
    </w:p>
    <w:p>
      <w:pPr>
        <w:pStyle w:val="ListBullet"/>
      </w:pPr>
      <w:r>
        <w:t>一张地契 → 高清照片（</w:t>
      </w:r>
      <w:r>
        <w:rPr>
          <w:b/>
        </w:rPr>
        <w:t>图像</w:t>
      </w:r>
      <w:r>
        <w:t>）→ 田亩四至文本（</w:t>
      </w:r>
      <w:r>
        <w:rPr>
          <w:b/>
        </w:rPr>
        <w:t>文本</w:t>
      </w:r>
      <w:r>
        <w:t>）→ 经纬度与边界（</w:t>
      </w:r>
      <w:r>
        <w:rPr>
          <w:b/>
        </w:rPr>
        <w:t>时空</w:t>
      </w:r>
      <w:r>
        <w:t>）。</w:t>
      </w:r>
    </w:p>
    <w:p>
      <w:pPr>
        <w:ind w:left="432"/>
      </w:pPr>
      <w:r>
        <w:rPr>
          <w:b/>
          <w:i/>
        </w:rPr>
        <w:t>关键认知</w:t>
      </w:r>
      <w:r>
        <w:rPr>
          <w:i/>
        </w:rPr>
        <w:t>：数据的"类型"不是材料的天然属性，而是你为它选择的"问法"。先定问题，再定类型，最后才定工具——顺序反了，就成了拿锤子找钉子。</w:t>
      </w:r>
    </w:p>
    <w:p>
      <w:pPr>
        <w:pStyle w:val="Heading3"/>
      </w:pPr>
      <w:r>
        <w:t>2.2 五种类型：文本 / 图像 / 时空 / 关系 / 结构化表格</w:t>
      </w:r>
    </w:p>
    <w:p>
      <w:r>
        <w:t>为方便检索与建模，我们把人文数据归为五类，每一类对应一组典型问题：</w:t>
      </w:r>
    </w:p>
    <w:p>
      <w:pPr>
        <w:pStyle w:val="ListBullet"/>
      </w:pPr>
      <w:r>
        <w:rPr>
          <w:b/>
        </w:rPr>
        <w:t>文本类</w:t>
      </w:r>
      <w:r>
        <w:t>：古籍、报刊、口述转录、书信、剧本、法律条文。典型问题：分词与句读、命名实体识别（NER）、主题模型、风格与情感分析。</w:t>
      </w:r>
    </w:p>
    <w:p>
      <w:pPr>
        <w:pStyle w:val="ListBullet"/>
      </w:pPr>
      <w:r>
        <w:rPr>
          <w:b/>
        </w:rPr>
        <w:t>图像类</w:t>
      </w:r>
      <w:r>
        <w:t>：碑帖、画作、器物、老照片、地图、壁画。典型问题：图像识别与检索、破损修复、风格聚类、以图搜图。</w:t>
      </w:r>
    </w:p>
    <w:p>
      <w:pPr>
        <w:pStyle w:val="ListBullet"/>
      </w:pPr>
      <w:r>
        <w:rPr>
          <w:b/>
        </w:rPr>
        <w:t>时空类</w:t>
      </w:r>
      <w:r>
        <w:t>：地契、驿道、人物生平地点、事件发生地、城市肌理。典型问题：GIS 叠加、密度与扩散、历史地理重建。</w:t>
      </w:r>
    </w:p>
    <w:p>
      <w:pPr>
        <w:pStyle w:val="ListBullet"/>
      </w:pPr>
      <w:r>
        <w:rPr>
          <w:b/>
        </w:rPr>
        <w:t>关系类</w:t>
      </w:r>
      <w:r>
        <w:t>：家谱、师承、交游、社交、引文。典型问题：网络中心性、社群发现、关键节点识别。</w:t>
      </w:r>
    </w:p>
    <w:p>
      <w:pPr>
        <w:pStyle w:val="ListBullet"/>
      </w:pPr>
      <w:r>
        <w:rPr>
          <w:b/>
        </w:rPr>
        <w:t>结构化表格类</w:t>
      </w:r>
      <w:r>
        <w:t>：方志条目、藏品编目、统计年报、户籍册。典型问题：聚合、回归、可视化与异常检测。</w:t>
      </w:r>
    </w:p>
    <w:p>
      <w:pPr>
        <w:ind w:left="432"/>
      </w:pPr>
      <w:r>
        <w:rPr>
          <w:b/>
          <w:i/>
        </w:rPr>
        <w:t>现实提醒</w:t>
      </w:r>
      <w:r>
        <w:rPr>
          <w:i/>
        </w:rPr>
        <w:t>：真实的人文项目大多是</w:t>
      </w:r>
      <w:r>
        <w:rPr>
          <w:b/>
          <w:i/>
        </w:rPr>
        <w:t>多模态</w:t>
      </w:r>
      <w:r>
        <w:rPr>
          <w:i/>
        </w:rPr>
        <w:t>的——一份近代报刊既是文本，也是图像，还带着出版地与时间的时空属性。分类是为了上手，不是为了让材料就范。</w:t>
      </w:r>
    </w:p>
    <w:p>
      <w:pPr>
        <w:pStyle w:val="Heading3"/>
      </w:pPr>
      <w:r>
        <w:t>2.3 结构化程度：结构化 / 半结构化 / 非结构化</w:t>
      </w:r>
    </w:p>
    <w:p>
      <w:r>
        <w:t>除了"类型"，数据还有"规整度"之分，它直接决定清洗成本：</w:t>
      </w:r>
    </w:p>
    <w:p>
      <w:pPr>
        <w:pStyle w:val="ListBullet"/>
      </w:pPr>
      <w:r>
        <w:rPr>
          <w:b/>
        </w:rPr>
        <w:t>结构化</w:t>
      </w:r>
      <w:r>
        <w:t>：行列表格（CSV、数据库表），列名固定、取值规范，</w:t>
      </w:r>
      <w:r>
        <w:rPr>
          <w:rFonts w:ascii="Consolas" w:hAnsi="Consolas" w:eastAsia="宋体"/>
          <w:sz w:val="18"/>
        </w:rPr>
        <w:t>pandas</w:t>
      </w:r>
      <w:r>
        <w:t xml:space="preserve"> 可直读直算。</w:t>
      </w:r>
    </w:p>
    <w:p>
      <w:pPr>
        <w:pStyle w:val="ListBullet"/>
      </w:pPr>
      <w:r>
        <w:rPr>
          <w:b/>
        </w:rPr>
        <w:t>半结构化</w:t>
      </w:r>
      <w:r>
        <w:t>：有标签但不严整（TEI/XML、JSON、HTML），需先解析再抽取。</w:t>
      </w:r>
    </w:p>
    <w:p>
      <w:pPr>
        <w:pStyle w:val="ListBullet"/>
      </w:pPr>
      <w:r>
        <w:rPr>
          <w:b/>
        </w:rPr>
        <w:t>非结构化</w:t>
      </w:r>
      <w:r>
        <w:t>：纯文本、图像、音频、视频，机器读不懂"意思"，需先抽取特征（向量、标签、坐标）才能计算。</w:t>
      </w:r>
    </w:p>
    <w:p>
      <w:r>
        <w:t>一个重要反直觉：</w:t>
      </w:r>
      <w:r>
        <w:rPr>
          <w:b/>
        </w:rPr>
        <w:t>最规整的数据，往往不是最有张力的数据</w:t>
      </w:r>
      <w:r>
        <w:t>。方志里的户口数是结构化的，却回答不了"灾年为啥逃荒"；一封没有字段的书信，反而藏着最真实的历史动机。所以"结构化"是手段，不是目的。</w:t>
      </w:r>
    </w:p>
    <w:p>
      <w:pPr>
        <w:pStyle w:val="Heading3"/>
      </w:pPr>
      <w:r>
        <w:t>2.4 来源谱系：原生数字、数字化副本与衍生数据</w:t>
      </w:r>
    </w:p>
    <w:p>
      <w:r>
        <w:t>取数据前，先问它"从哪来"。同一份内容，来源不同，可信度与用法天差地别：</w:t>
      </w:r>
    </w:p>
    <w:p>
      <w:pPr>
        <w:pStyle w:val="ListBullet"/>
      </w:pPr>
      <w:r>
        <w:rPr>
          <w:b/>
        </w:rPr>
        <w:t>原生数字（born-digital）</w:t>
      </w:r>
      <w:r>
        <w:t>：本来就是数字形态，如网络档案、传感器流、数据库导出。最"原汁"，但仍需核对其采集方法。</w:t>
      </w:r>
    </w:p>
    <w:p>
      <w:pPr>
        <w:pStyle w:val="ListBullet"/>
      </w:pPr>
      <w:r>
        <w:rPr>
          <w:b/>
        </w:rPr>
        <w:t>数字化副本（digitized surrogate）</w:t>
      </w:r>
      <w:r>
        <w:t>：纸/实物被扫描或拍摄而成。请牢记它是</w:t>
      </w:r>
      <w:r>
        <w:rPr>
          <w:b/>
        </w:rPr>
        <w:t>代理（proxy），不是原物</w:t>
      </w:r>
      <w:r>
        <w:t>——分辨率、色彩、装帧残缺、扫描偏色，都是副本自带的信息损耗。</w:t>
      </w:r>
    </w:p>
    <w:p>
      <w:pPr>
        <w:pStyle w:val="ListBullet"/>
      </w:pPr>
      <w:r>
        <w:rPr>
          <w:b/>
        </w:rPr>
        <w:t>衍生数据（derived）</w:t>
      </w:r>
      <w:r>
        <w:t>：别人跑模型得到的向量、标签、知识图谱。可取用，但</w:t>
      </w:r>
      <w:r>
        <w:rPr>
          <w:b/>
        </w:rPr>
        <w:t>必须能追溯到原数据与所用算法</w:t>
      </w:r>
      <w:r>
        <w:t>，否则就是"黑箱里的黑箱"。</w:t>
      </w:r>
    </w:p>
    <w:p>
      <w:r>
        <w:t>可公开获取的开放人文数据门户与仓储（示例，均需在机构网络核实许可）：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门户 / 仓储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类型侧重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中国哲学书电子化计划（CTEXT）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先秦至民国典籍全文与检索</w:t>
            </w:r>
          </w:p>
        </w:tc>
      </w:tr>
      <w:tr>
        <w:tc>
          <w:tcPr>
            <w:tcW w:type="dxa" w:w="2880"/>
          </w:tcPr>
          <w:p>
            <w:r/>
            <w:r>
              <w:t>中国历史地理信息系统（CHGIS）</w:t>
            </w:r>
          </w:p>
        </w:tc>
        <w:tc>
          <w:tcPr>
            <w:tcW w:type="dxa" w:w="2880"/>
          </w:tcPr>
          <w:p>
            <w:r/>
            <w:r>
              <w:t>时空</w:t>
            </w:r>
          </w:p>
        </w:tc>
        <w:tc>
          <w:tcPr>
            <w:tcW w:type="dxa" w:w="2880"/>
          </w:tcPr>
          <w:p>
            <w:r/>
            <w:r>
              <w:t>历史政区与聚落时空数据</w:t>
            </w:r>
          </w:p>
        </w:tc>
      </w:tr>
      <w:tr>
        <w:tc>
          <w:tcPr>
            <w:tcW w:type="dxa" w:w="2880"/>
          </w:tcPr>
          <w:p>
            <w:r/>
            <w:r>
              <w:t>OpenStreetMap / Wikidata</w:t>
            </w:r>
          </w:p>
        </w:tc>
        <w:tc>
          <w:tcPr>
            <w:tcW w:type="dxa" w:w="2880"/>
          </w:tcPr>
          <w:p>
            <w:r/>
            <w:r>
              <w:t>时空 / 关系</w:t>
            </w:r>
          </w:p>
        </w:tc>
        <w:tc>
          <w:tcPr>
            <w:tcW w:type="dxa" w:w="2880"/>
          </w:tcPr>
          <w:p>
            <w:r/>
            <w:r>
              <w:t>开放协作的地理与实体知识</w:t>
            </w:r>
          </w:p>
        </w:tc>
      </w:tr>
      <w:tr>
        <w:tc>
          <w:tcPr>
            <w:tcW w:type="dxa" w:w="2880"/>
          </w:tcPr>
          <w:p>
            <w:r/>
            <w:r>
              <w:t>Europeana</w:t>
            </w:r>
          </w:p>
        </w:tc>
        <w:tc>
          <w:tcPr>
            <w:tcW w:type="dxa" w:w="2880"/>
          </w:tcPr>
          <w:p>
            <w:r/>
            <w:r>
              <w:t>多模态</w:t>
            </w:r>
          </w:p>
        </w:tc>
        <w:tc>
          <w:tcPr>
            <w:tcW w:type="dxa" w:w="2880"/>
          </w:tcPr>
          <w:p>
            <w:r/>
            <w:r>
              <w:t>欧洲图书馆/博物馆聚合</w:t>
            </w:r>
          </w:p>
        </w:tc>
      </w:tr>
      <w:tr>
        <w:tc>
          <w:tcPr>
            <w:tcW w:type="dxa" w:w="2880"/>
          </w:tcPr>
          <w:p>
            <w:r/>
            <w:r>
              <w:t>Zenodo / Figshare</w:t>
            </w:r>
          </w:p>
        </w:tc>
        <w:tc>
          <w:tcPr>
            <w:tcW w:type="dxa" w:w="2880"/>
          </w:tcPr>
          <w:p>
            <w:r/>
            <w:r>
              <w:t>多模态</w:t>
            </w:r>
          </w:p>
        </w:tc>
        <w:tc>
          <w:tcPr>
            <w:tcW w:type="dxa" w:w="2880"/>
          </w:tcPr>
          <w:p>
            <w:r/>
            <w:r>
              <w:t>学者自存的可引用数据集（带 DOI）</w:t>
            </w:r>
          </w:p>
        </w:tc>
      </w:tr>
      <w:tr>
        <w:tc>
          <w:tcPr>
            <w:tcW w:type="dxa" w:w="2880"/>
          </w:tcPr>
          <w:p>
            <w:r/>
            <w:r>
              <w:t>Journal of Open Humanities Data</w:t>
            </w:r>
          </w:p>
        </w:tc>
        <w:tc>
          <w:tcPr>
            <w:tcW w:type="dxa" w:w="2880"/>
          </w:tcPr>
          <w:p>
            <w:r/>
            <w:r>
              <w:t>多模态</w:t>
            </w:r>
          </w:p>
        </w:tc>
        <w:tc>
          <w:tcPr>
            <w:tcW w:type="dxa" w:w="2880"/>
          </w:tcPr>
          <w:p>
            <w:r/>
            <w:r>
              <w:t>经评审的人文开放数据集论文</w:t>
            </w:r>
          </w:p>
        </w:tc>
      </w:tr>
      <w:tr>
        <w:tc>
          <w:tcPr>
            <w:tcW w:type="dxa" w:w="2880"/>
          </w:tcPr>
          <w:p>
            <w:r/>
            <w:r>
              <w:t>国家数据 / 政府数据开放平台</w:t>
            </w:r>
          </w:p>
        </w:tc>
        <w:tc>
          <w:tcPr>
            <w:tcW w:type="dxa" w:w="2880"/>
          </w:tcPr>
          <w:p>
            <w:r/>
            <w:r>
              <w:t>结构化</w:t>
            </w:r>
          </w:p>
        </w:tc>
        <w:tc>
          <w:tcPr>
            <w:tcW w:type="dxa" w:w="2880"/>
          </w:tcPr>
          <w:p>
            <w:r/>
            <w:r>
              <w:t>统计与政务开放数据</w:t>
            </w:r>
          </w:p>
        </w:tc>
      </w:tr>
    </w:tbl>
    <w:p>
      <w:pPr>
        <w:ind w:left="432"/>
      </w:pPr>
      <w:r>
        <w:rPr>
          <w:b/>
          <w:i/>
        </w:rPr>
        <w:t>一句提醒</w:t>
      </w:r>
      <w:r>
        <w:rPr>
          <w:i/>
        </w:rPr>
        <w:t>：开放门户 ≠ 无约束。"开放获取"只说明你"看得到"，能不能"下载、改编、再分发、商用"，要看它挂的</w:t>
      </w:r>
      <w:r>
        <w:rPr>
          <w:b/>
          <w:i/>
        </w:rPr>
        <w:t>许可协议</w:t>
      </w:r>
      <w:r>
        <w:rPr>
          <w:i/>
        </w:rPr>
        <w:t>。</w:t>
      </w:r>
    </w:p>
    <w:p>
      <w:pPr>
        <w:pStyle w:val="Heading3"/>
      </w:pPr>
      <w:r>
        <w:t>2.5 合规获取：许可、敏感度与一条红线（本模块核心能力）</w:t>
      </w:r>
    </w:p>
    <w:p>
      <w:r>
        <w:t>如果本模块只让你带走一样东西，我们希望是</w:t>
      </w:r>
      <w:r>
        <w:rPr>
          <w:b/>
        </w:rPr>
        <w:t>一套合规取数的判断力</w:t>
      </w:r>
      <w:r>
        <w:t>。请把它当成取数前的随身 checklist：</w:t>
      </w:r>
    </w:p>
    <w:p>
      <w:pPr>
        <w:pStyle w:val="ListBullet"/>
      </w:pPr>
      <w:r>
        <w:rPr>
          <w:b/>
        </w:rPr>
        <w:t>许可分级</w:t>
      </w:r>
      <w:r>
        <w:t>：CC0（放弃权利）/ CC BY（署名）/ CC BY-NC（非商用）/ CC BY-SA（署名+相同方式）/ 版权所有 / 受限访问。先看许可，再决定用法。</w:t>
      </w:r>
    </w:p>
    <w:p>
      <w:pPr>
        <w:pStyle w:val="ListBullet"/>
      </w:pPr>
      <w:r>
        <w:rPr>
          <w:b/>
        </w:rPr>
        <w:t>权限状态</w:t>
      </w:r>
      <w:r>
        <w:t>：</w:t>
      </w:r>
      <w:r>
        <w:rPr>
          <w:rFonts w:ascii="Consolas" w:hAnsi="Consolas" w:eastAsia="宋体"/>
          <w:sz w:val="18"/>
        </w:rPr>
        <w:t>open</w:t>
      </w:r>
      <w:r>
        <w:t xml:space="preserve">（可直接下）/ </w:t>
      </w:r>
      <w:r>
        <w:rPr>
          <w:rFonts w:ascii="Consolas" w:hAnsi="Consolas" w:eastAsia="宋体"/>
          <w:sz w:val="18"/>
        </w:rPr>
        <w:t>restricted</w:t>
      </w:r>
      <w:r>
        <w:t xml:space="preserve">（需申请）/ </w:t>
      </w:r>
      <w:r>
        <w:rPr>
          <w:rFonts w:ascii="Consolas" w:hAnsi="Consolas" w:eastAsia="宋体"/>
          <w:sz w:val="18"/>
        </w:rPr>
        <w:t>closed</w:t>
      </w:r>
      <w:r>
        <w:t>（不开放）。</w:t>
      </w:r>
      <w:r>
        <w:rPr>
          <w:b/>
        </w:rPr>
        <w:t>closed 不抓取全文，不绕过权限墙</w:t>
      </w:r>
      <w:r>
        <w:t>。</w:t>
      </w:r>
    </w:p>
    <w:p>
      <w:pPr>
        <w:pStyle w:val="ListBullet"/>
      </w:pPr>
      <w:r>
        <w:rPr>
          <w:b/>
        </w:rPr>
        <w:t>敏感度</w:t>
      </w:r>
      <w:r>
        <w:t>：家谱中的在世亲属、口述史受访者、地方信仰的持有者——真实个人与活着的社群，须经授权与同意方可采集、公开。</w:t>
      </w:r>
    </w:p>
    <w:p>
      <w:pPr>
        <w:pStyle w:val="ListBullet"/>
      </w:pPr>
      <w:r>
        <w:rPr>
          <w:b/>
        </w:rPr>
        <w:t>数据引用</w:t>
      </w:r>
      <w:r>
        <w:t>：像引文献一样引数据——作者、年份、仓储、DOI、版本号一个都不能少，让他人能复现你的取数。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：不抓取 closed-access 全文，不绕过任何权限墙；凡涉在世社群或敏感文化事项，先获授权、再谈取用；拿不准时，停下来问，而不是先下数据。</w:t>
      </w:r>
    </w:p>
    <w:p>
      <w:pPr>
        <w:pStyle w:val="Heading3"/>
      </w:pPr>
      <w:r>
        <w:t>2.6 第一次动手：取回一份真实数据并做"数据审计"</w:t>
      </w:r>
    </w:p>
    <w:p>
      <w:r>
        <w:t>别急着写爬虫。本模块的"第一次动手"，是一次</w:t>
      </w:r>
      <w:r>
        <w:rPr>
          <w:b/>
        </w:rPr>
        <w:t>有纪律的取数</w:t>
      </w:r>
      <w:r>
        <w:t>——从一个开放门户取回一份真实数据集，并完成一张审计表。</w:t>
      </w:r>
    </w:p>
    <w:p>
      <w:pPr>
        <w:ind w:left="432"/>
      </w:pPr>
      <w:r>
        <w:rPr>
          <w:b/>
          <w:i/>
        </w:rPr>
        <w:t>小练习 2.1（数据审计）</w:t>
      </w:r>
      <w:r>
        <w:rPr>
          <w:i/>
        </w:rPr>
        <w:t>：从下列门户任选其一（推荐 Zenodo / Figshare / CTP / CHGIS），取回一个你感兴趣的数据集，填写下面的审计表：</w:t>
        <w:br/>
        <w:t xml:space="preserve">1. </w:t>
      </w:r>
      <w:r>
        <w:rPr>
          <w:b/>
          <w:i/>
        </w:rPr>
        <w:t>著录</w:t>
      </w:r>
      <w:r>
        <w:rPr>
          <w:i/>
        </w:rPr>
        <w:t>：标题、来源门户、许可协议、文件格式、字段说明、数据规模；</w:t>
        <w:br/>
        <w:t xml:space="preserve">2. </w:t>
      </w:r>
      <w:r>
        <w:rPr>
          <w:b/>
          <w:i/>
        </w:rPr>
        <w:t>归类</w:t>
      </w:r>
      <w:r>
        <w:rPr>
          <w:i/>
        </w:rPr>
        <w:t>：它属于 2.2 的哪一类？结构化程度（2.3）？来源谱系（2.4）？</w:t>
        <w:br/>
        <w:t xml:space="preserve">3. </w:t>
      </w:r>
      <w:r>
        <w:rPr>
          <w:b/>
          <w:i/>
        </w:rPr>
        <w:t>评估</w:t>
      </w:r>
      <w:r>
        <w:rPr>
          <w:i/>
        </w:rPr>
        <w:t>：能否合规取用？有无敏感项？若用于课程作业，能改编/再分发吗？</w:t>
        <w:br/>
        <w:br/>
        <w:t>| 审计项 | 内容 |</w:t>
        <w:br/>
        <w:t>|---|---|</w:t>
        <w:br/>
        <w:t>| 数据集名称 |  |</w:t>
        <w:br/>
        <w:t>| 来源门户 / 仓储 |  |</w:t>
        <w:br/>
        <w:t>| 许可协议 |  |</w:t>
        <w:br/>
        <w:t>| 文件格式 |  |</w:t>
        <w:br/>
        <w:t>| 数据类型（2.2） | 文本 / 图像 / 时空 / 关系 / 结构化 |</w:t>
        <w:br/>
        <w:t>| 结构化程度（2.3） | 结构化 / 半结构化 / 非结构化 |</w:t>
        <w:br/>
        <w:t>| 来源谱系（2.4） | 原生数字 / 数字化副本 / 衍生数据 |</w:t>
        <w:br/>
        <w:t>| 敏感度提示 | 是否涉在世个人/社群？ |</w:t>
        <w:br/>
        <w:t>| 可取用性结论 | 可取用 / 需授权 / 不可取用 |</w:t>
        <w:br/>
        <w:br/>
      </w:r>
      <w:r>
        <w:rPr>
          <w:b/>
          <w:i/>
        </w:rPr>
        <w:t>进阶（可选）</w:t>
      </w:r>
      <w:r>
        <w:rPr>
          <w:i/>
        </w:rPr>
        <w:t xml:space="preserve">：模块一 V2.1 已给你一段 OpenAlex 检索代码。把它改成检索 "cultural heritage open data"，导出前 10 篇，看其中哪些附有可下载数据集——体会"文献 → 数据"的链路。本模块 V2.1 文献里那些 </w:t>
      </w:r>
      <w:r>
        <w:rPr>
          <w:rFonts w:ascii="Consolas" w:hAnsi="Consolas" w:eastAsia="宋体"/>
          <w:i/>
          <w:sz w:val="18"/>
        </w:rPr>
        <w:t>openmeteo</w:t>
      </w:r>
      <w:r>
        <w:rPr>
          <w:i/>
        </w:rPr>
        <w:t>、</w:t>
      </w:r>
      <w:r>
        <w:rPr>
          <w:rFonts w:ascii="Consolas" w:hAnsi="Consolas" w:eastAsia="宋体"/>
          <w:i/>
          <w:sz w:val="18"/>
        </w:rPr>
        <w:t>VancouvR</w:t>
      </w:r>
      <w:r>
        <w:rPr>
          <w:i/>
        </w:rPr>
        <w:t>、</w:t>
      </w:r>
      <w:r>
        <w:rPr>
          <w:rFonts w:ascii="Consolas" w:hAnsi="Consolas" w:eastAsia="宋体"/>
          <w:i/>
          <w:sz w:val="18"/>
        </w:rPr>
        <w:t>cbsodataR</w:t>
      </w:r>
      <w:r>
        <w:rPr>
          <w:i/>
        </w:rPr>
        <w:t xml:space="preserve"> 等 R 包，正是"用 API 直取开放数据"的现成范例。</w:t>
      </w:r>
    </w:p>
    <w:p>
      <w:pPr>
        <w:pStyle w:val="Heading3"/>
      </w:pPr>
      <w:r>
        <w:t>2.7 第二次动手：为一份数据写“数据护照”</w:t>
      </w:r>
    </w:p>
    <w:p>
      <w:pPr>
        <w:pStyle w:val="ListBullet"/>
      </w:pPr>
      <w:r>
        <w:rPr>
          <w:b/>
        </w:rPr>
        <w:t>目标</w:t>
      </w:r>
      <w:r>
        <w:t>：给你在 2.6 取回的真实数据，补一份说明它“从哪来、能不能用”的数据卡片。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列出每个字段名与含义（data dictionary）；</w:t>
      </w:r>
    </w:p>
    <w:p>
      <w:pPr>
        <w:pStyle w:val="ListBullet"/>
      </w:pPr>
      <w:r>
        <w:t>标注每个字段的来源与获取日期；</w:t>
      </w:r>
    </w:p>
    <w:p>
      <w:pPr>
        <w:pStyle w:val="ListBullet"/>
      </w:pPr>
      <w:r>
        <w:t>用“公开 / 受限 / 敏感”三档标注敏感度；</w:t>
      </w:r>
    </w:p>
    <w:p>
      <w:pPr>
        <w:pStyle w:val="ListBullet"/>
      </w:pPr>
      <w:r>
        <w:t>写一句合规结论（能否在教学中使用）；</w:t>
      </w:r>
    </w:p>
    <w:p>
      <w:pPr>
        <w:pStyle w:val="ListBullet"/>
      </w:pPr>
      <w:r>
        <w:t>用表格呈现上述信息。</w:t>
      </w:r>
    </w:p>
    <w:p>
      <w:pPr>
        <w:pStyle w:val="ListBullet"/>
      </w:pPr>
      <w:r>
        <w:rPr>
          <w:b/>
        </w:rPr>
        <w:t>工具</w:t>
      </w:r>
      <w:r>
        <w:t>：Markdown 表格或任意表格软件。</w:t>
      </w:r>
    </w:p>
    <w:p>
      <w:pPr>
        <w:pStyle w:val="ListBullet"/>
      </w:pPr>
      <w:r>
        <w:rPr>
          <w:b/>
        </w:rPr>
        <w:t>产出</w:t>
      </w:r>
      <w:r>
        <w:t>：一张数据护照表。</w:t>
      </w:r>
    </w:p>
    <w:p>
      <w:pPr>
        <w:pStyle w:val="ListBullet"/>
      </w:pPr>
      <w:r>
        <w:rPr>
          <w:b/>
        </w:rPr>
        <w:t>评价量规</w:t>
      </w:r>
      <w:r>
        <w:t>：字段齐全（30%）、敏感度标注合理（40%）、合规结论有据（30%）。</w:t>
      </w:r>
    </w:p>
    <w:p>
      <w:pPr>
        <w:pStyle w:val="Heading3"/>
      </w:pPr>
      <w:r>
        <w:t>2.8 本章小结</w:t>
      </w:r>
    </w:p>
    <w:p>
      <w:r>
        <w:t>用一句话收束本模块：</w:t>
      </w:r>
      <w:r>
        <w:rPr>
          <w:b/>
        </w:rPr>
        <w:t>人文数据的第一步，不是跑模型，而是认清它是谁、从哪来、能否取用。</w:t>
      </w:r>
      <w:r>
        <w:t xml:space="preserve"> 请带走三件事——</w:t>
      </w:r>
    </w:p>
    <w:p>
      <w:pPr>
        <w:pStyle w:val="ListBullet"/>
      </w:pPr>
      <w:r>
        <w:rPr>
          <w:b/>
        </w:rPr>
        <w:t>五种类型 + 三档结构化</w:t>
      </w:r>
      <w:r>
        <w:t>：文本/图像/时空/关系/表格，结构化/半结构化/非结构化，类型决定能问的问题；</w:t>
      </w:r>
    </w:p>
    <w:p>
      <w:pPr>
        <w:pStyle w:val="ListBullet"/>
      </w:pPr>
      <w:r>
        <w:rPr>
          <w:b/>
        </w:rPr>
        <w:t>来源谱系三步</w:t>
      </w:r>
      <w:r>
        <w:t>：原生数字、数字化副本、衍生数据，数字副本是代理不是原物；</w:t>
      </w:r>
    </w:p>
    <w:p>
      <w:pPr>
        <w:pStyle w:val="ListBullet"/>
      </w:pPr>
      <w:r>
        <w:rPr>
          <w:b/>
        </w:rPr>
        <w:t>合规红线</w:t>
      </w:r>
      <w:r>
        <w:t>：先看许可与权限，再谈取用；涉在世社群先授权，closed 不抓取、不绕墙。</w:t>
      </w:r>
    </w:p>
    <w:p>
      <w:pPr>
        <w:pStyle w:val="Heading3"/>
      </w:pPr>
      <w:r>
        <w:t>2.9 思考题</w:t>
      </w:r>
    </w:p>
    <w:p>
      <w:pPr>
        <w:pStyle w:val="ListNumber"/>
      </w:pPr>
      <w:r>
        <w:t>选一个你熟悉的人文材料，列出它的至少三种"数据化身"，并各写一句"这种化身能回答、另一种回答不了"的问题。</w:t>
      </w:r>
    </w:p>
    <w:p>
      <w:pPr>
        <w:pStyle w:val="ListNumber"/>
      </w:pPr>
      <w:r>
        <w:t>找一份声称"开放"的数据集，读它的许可条款，判断你在课程作业中能否商用、改编、再分发，依据分别是什么条款？</w:t>
      </w:r>
    </w:p>
    <w:p>
      <w:pPr>
        <w:pStyle w:val="ListNumber"/>
      </w:pPr>
      <w:r>
        <w:t>"数字化副本是代理而非原物"。在你关注的领域，这种代理会丢失哪些关键信息？这些信息丢失会让什么结论变得不可靠？</w:t>
      </w:r>
    </w:p>
    <w:p>
      <w:pPr>
        <w:pStyle w:val="Heading3"/>
      </w:pPr>
      <w:r>
        <w:t>2.10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：数据已成为与土地、资本并列的</w:t>
      </w:r>
      <w:r>
        <w:rPr>
          <w:b/>
          <w:i/>
        </w:rPr>
        <w:t>生产要素</w:t>
      </w:r>
      <w:r>
        <w:rPr>
          <w:i/>
        </w:rPr>
        <w:t>，也是国家竞争力与安全的组成部分。获取人文数据时，既要善用开放资源，也要守住</w:t>
      </w:r>
      <w:r>
        <w:rPr>
          <w:b/>
          <w:i/>
        </w:rPr>
        <w:t>数据主权与个人尊严</w:t>
      </w:r>
      <w:r>
        <w:rPr>
          <w:i/>
        </w:rPr>
        <w:t>的边界——不抓取受保护的敏感数据，不将国家与文化数据置于无防护的风险中。自主、合规、负责任地取数，是新时代研究者应有的家国担当。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：可参照《数据库系统原理》（北京交通大学）课程思政的“家国情怀”导向，与人工智能伦理研究中“数据隐私保护”（韩燕霞，基于联合国教科文组织等 5 个国际文件比较）的素养维度——取数须守住国家与个人的数据边界。</w:t>
      </w:r>
    </w:p>
    <w:p>
      <w:pPr>
        <w:pStyle w:val="Heading3"/>
      </w:pPr>
      <w:r>
        <w:t>模块二·学术前沿：OpenAlex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[openmeteo: Retrieve Weather Data from the Open-Meteo API](https://doi.org/10.32614/cran.package.openmeteo)</w:t>
            </w:r>
          </w:p>
        </w:tc>
        <w:tc>
          <w:tcPr>
            <w:tcW w:type="dxa" w:w="2160"/>
          </w:tcPr>
          <w:p>
            <w:r/>
            <w:r>
              <w:t>CRAN: Contributed Packages（被引 10）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[A Collection of Swedish Diachronic Word Embedding Models Trained on Historical Newspaper Data](https://doi.org/10.5334/johd.22)</w:t>
            </w:r>
          </w:p>
        </w:tc>
        <w:tc>
          <w:tcPr>
            <w:tcW w:type="dxa" w:w="2160"/>
          </w:tcPr>
          <w:p>
            <w:r/>
            <w:r>
              <w:t>Journal of Open Humanities Data（被引 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[Predicting the feasibility of data collection for disability-related research in Sub-Saharan Africa](https://doi.org/10.1016/j.ssaho.2024.100988)</w:t>
            </w:r>
          </w:p>
        </w:tc>
        <w:tc>
          <w:tcPr>
            <w:tcW w:type="dxa" w:w="2160"/>
          </w:tcPr>
          <w:p>
            <w:r/>
            <w:r>
              <w:t>Social Sciences &amp;amp; Humanities Open（被引 2）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2019</w:t>
            </w:r>
          </w:p>
        </w:tc>
        <w:tc>
          <w:tcPr>
            <w:tcW w:type="dxa" w:w="2160"/>
          </w:tcPr>
          <w:p>
            <w:r/>
            <w:r>
              <w:t>[VancouvR: Access the 'City of Vancouver' Open Data API](https://doi.org/10.32614/cran.package.vancouvr)</w:t>
            </w:r>
          </w:p>
        </w:tc>
        <w:tc>
          <w:tcPr>
            <w:tcW w:type="dxa" w:w="2160"/>
          </w:tcPr>
          <w:p>
            <w:r/>
            <w:r>
              <w:t>CRAN: Contributed Packages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[openbankeR: R Client for Querying the UK 'Open Banking' ('Open Data') API](https://doi.org/10.32614/cran.package.openbanker)</w:t>
            </w:r>
          </w:p>
        </w:tc>
        <w:tc>
          <w:tcPr>
            <w:tcW w:type="dxa" w:w="2160"/>
          </w:tcPr>
          <w:p>
            <w:r/>
            <w:r>
              <w:t>CRAN: Contributed Packages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[cbsodataR: Statistics Netherlands (CBS) Open Data API Client](https://doi.org/10.32614/cran.package.cbsodatar)</w:t>
            </w:r>
          </w:p>
        </w:tc>
        <w:tc>
          <w:tcPr>
            <w:tcW w:type="dxa" w:w="2160"/>
          </w:tcPr>
          <w:p>
            <w:r/>
            <w:r>
              <w:t>CRAN: Contributed Packages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[Rthingsboard: 'ThingsBoard' API](https://doi.org/10.32614/cran.package.rthingsboard)</w:t>
            </w:r>
          </w:p>
        </w:tc>
        <w:tc>
          <w:tcPr>
            <w:tcW w:type="dxa" w:w="2160"/>
          </w:tcPr>
          <w:p>
            <w:r/>
            <w:r>
              <w:t>CRAN: Contributed Packages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2014</w:t>
            </w:r>
          </w:p>
        </w:tc>
        <w:tc>
          <w:tcPr>
            <w:tcW w:type="dxa" w:w="2160"/>
          </w:tcPr>
          <w:p>
            <w:r/>
            <w:r>
              <w:t>[helsinki: R Tools for Helsinki Open Data](https://doi.org/10.32614/cran.package.helsinki)</w:t>
            </w:r>
          </w:p>
        </w:tc>
        <w:tc>
          <w:tcPr>
            <w:tcW w:type="dxa" w:w="2160"/>
          </w:tcPr>
          <w:p>
            <w:r/>
            <w:r>
              <w:t>CRAN: Contributed Packages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模块二·中文核心期刊文献实证（V2.2·19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[智慧图书馆的全数据体系研究](https://doi.org/10.13266/j.issn.0252-3116.2023.13.004)</w:t>
            </w:r>
          </w:p>
        </w:tc>
        <w:tc>
          <w:tcPr>
            <w:tcW w:type="dxa" w:w="2160"/>
          </w:tcPr>
          <w:p>
            <w:r/>
            <w:r>
              <w:t>杨新涯, 文佩丹, 卓应忠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[面向生成式人工智能(AIGC)的图书馆信息资源建设优化策略研究](https://doi.org/10.13266/j.issn.0252-3116.2024.18.003)</w:t>
            </w:r>
          </w:p>
        </w:tc>
        <w:tc>
          <w:tcPr>
            <w:tcW w:type="dxa" w:w="2160"/>
          </w:tcPr>
          <w:p>
            <w:r/>
            <w:r>
              <w:t>丁遒劲, 苏静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[智慧图书馆用户数据合规治理机制研究](https://www.lis.ac.cn/CN/abstract/abstract25470.shtml)</w:t>
            </w:r>
          </w:p>
        </w:tc>
        <w:tc>
          <w:tcPr>
            <w:tcW w:type="dxa" w:w="2160"/>
          </w:tcPr>
          <w:p>
            <w:r/>
            <w:r>
              <w:t>张春春, 孙瑞英</w:t>
            </w:r>
          </w:p>
        </w:tc>
      </w:tr>
      <w:tr>
        <w:tc>
          <w:tcPr>
            <w:tcW w:type="dxa" w:w="2160"/>
          </w:tcPr>
          <w:p>
            <w:r/>
            <w:r>
              <w:t>图书与情报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[面向多元场景的数据治理:进展与思考](https://doi.org/10.11968/tsyqb.1003-6938.2023049)</w:t>
            </w:r>
          </w:p>
        </w:tc>
        <w:tc>
          <w:tcPr>
            <w:tcW w:type="dxa" w:w="2160"/>
          </w:tcPr>
          <w:p>
            <w:r/>
            <w:r>
              <w:t>孙建军, 马亚雪</w:t>
            </w:r>
          </w:p>
        </w:tc>
      </w:tr>
      <w:tr>
        <w:tc>
          <w:tcPr>
            <w:tcW w:type="dxa" w:w="2160"/>
          </w:tcPr>
          <w:p>
            <w:r/>
            <w:r>
              <w:t>图书与情报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[数字经济背景下面向区域协同创新的数据资源开发利用思考](https://doi.org/10.11968/tsyqb.1003-6938.2023050)</w:t>
            </w:r>
          </w:p>
        </w:tc>
        <w:tc>
          <w:tcPr>
            <w:tcW w:type="dxa" w:w="2160"/>
          </w:tcPr>
          <w:p>
            <w:r/>
            <w:r>
              <w:t>李阳, 刘柏珍, 原德霖</w:t>
            </w:r>
          </w:p>
        </w:tc>
      </w:tr>
      <w:tr>
        <w:tc>
          <w:tcPr>
            <w:tcW w:type="dxa" w:w="2160"/>
          </w:tcPr>
          <w:p>
            <w:r/>
            <w:r>
              <w:t>图书与情报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[数据流通与安全:标准与保障体系](https://doi.org/10.11968/tsyqb.1003-6938.2023051)</w:t>
            </w:r>
          </w:p>
        </w:tc>
        <w:tc>
          <w:tcPr>
            <w:tcW w:type="dxa" w:w="2160"/>
          </w:tcPr>
          <w:p>
            <w:r/>
            <w:r>
              <w:t>付少雄, 孙建军</w:t>
            </w:r>
          </w:p>
        </w:tc>
      </w:tr>
      <w:tr>
        <w:tc>
          <w:tcPr>
            <w:tcW w:type="dxa" w:w="2160"/>
          </w:tcPr>
          <w:p>
            <w:r/>
            <w:r>
              <w:t>信息资源管理学报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[协同视角下我国企业数据要素价值创造困境与实践进路](https://doi.org/10.13365/j.jirm.2023.06.005)</w:t>
            </w:r>
          </w:p>
        </w:tc>
        <w:tc>
          <w:tcPr>
            <w:tcW w:type="dxa" w:w="2160"/>
          </w:tcPr>
          <w:p>
            <w:r/>
            <w:r>
              <w:t>钱锦琳, 夏义堃</w:t>
            </w:r>
          </w:p>
        </w:tc>
      </w:tr>
      <w:tr>
        <w:tc>
          <w:tcPr>
            <w:tcW w:type="dxa" w:w="2160"/>
          </w:tcPr>
          <w:p>
            <w:r/>
            <w:r>
              <w:t>信息资源管理学报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["数据二十条"下探析数据资源持有权的内涵及框架构建](https://doi.org/10.13365/j.jirm.2024.02.054)</w:t>
            </w:r>
          </w:p>
        </w:tc>
        <w:tc>
          <w:tcPr>
            <w:tcW w:type="dxa" w:w="2160"/>
          </w:tcPr>
          <w:p>
            <w:r/>
            <w:r>
              <w:t>张衠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模块二　人文数据的类型与获取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