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：完成本模块后，你应能（1）用一个真问题串起至少两种方法；（2）走完"数据→方法→可视化/知识→反思"四要素闭环；（3）产出一份可答辩的结题报告；（4）坦诚反思所用方法的能力边界。</w:t>
      </w:r>
    </w:p>
    <w:p>
      <w:pPr>
        <w:pStyle w:val="Heading3"/>
      </w:pPr>
      <w:r>
        <w:t>综合.1　从"做实验"到"做研究"</w:t>
      </w:r>
    </w:p>
    <w:p>
      <w:r>
        <w:t>前十个模块你分别练了数据、Python、文本、可视化、网络、空间、图像、图谱、模型、大模型——每个都是"一块肌肉"。综合项目要求你把至少两块肌肉</w:t>
      </w:r>
      <w:r>
        <w:rPr>
          <w:b/>
        </w:rPr>
        <w:t>组合起来</w:t>
      </w:r>
      <w:r>
        <w:t>，回答一个具体的人文问题。例如"用文本挖掘 + 社会网络，看某总集里的师承网络如何随主题演变"，或"用图像处理 + 知识图谱，让一批碑拓可检索、可问答"。</w:t>
      </w:r>
    </w:p>
    <w:p>
      <w:pPr>
        <w:pStyle w:val="Heading3"/>
      </w:pPr>
      <w:r>
        <w:t>综合.2　选题方法：好选题 = 真问题 + 可得数据 + 适配方法</w:t>
      </w:r>
    </w:p>
    <w:p>
      <w:r>
        <w:t>避免"为方法找数据"的本末倒置。一个可落地的选题清单（供起念）：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示例问题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适配方法组合</w:t>
            </w:r>
          </w:p>
        </w:tc>
      </w:tr>
      <w:tr>
        <w:tc>
          <w:tcPr>
            <w:tcW w:type="dxa" w:w="2880"/>
          </w:tcPr>
          <w:p>
            <w:r/>
            <w:r>
              <w:t>文学</w:t>
            </w:r>
          </w:p>
        </w:tc>
        <w:tc>
          <w:tcPr>
            <w:tcW w:type="dxa" w:w="2880"/>
          </w:tcPr>
          <w:p>
            <w:r/>
            <w:r>
              <w:t>某流派诗人的交游与主题是否相关？</w:t>
            </w:r>
          </w:p>
        </w:tc>
        <w:tc>
          <w:tcPr>
            <w:tcW w:type="dxa" w:w="2880"/>
          </w:tcPr>
          <w:p>
            <w:r/>
            <w:r>
              <w:t>文本挖掘 + 社会网络</w:t>
            </w:r>
          </w:p>
        </w:tc>
      </w:tr>
      <w:tr>
        <w:tc>
          <w:tcPr>
            <w:tcW w:type="dxa" w:w="2880"/>
          </w:tcPr>
          <w:p>
            <w:r/>
            <w:r>
              <w:t>历史</w:t>
            </w:r>
          </w:p>
        </w:tc>
        <w:tc>
          <w:tcPr>
            <w:tcW w:type="dxa" w:w="2880"/>
          </w:tcPr>
          <w:p>
            <w:r/>
            <w:r>
              <w:t>某灾害在方志中的空间扩散规律？</w:t>
            </w:r>
          </w:p>
        </w:tc>
        <w:tc>
          <w:tcPr>
            <w:tcW w:type="dxa" w:w="2880"/>
          </w:tcPr>
          <w:p>
            <w:r/>
            <w:r>
              <w:t>空间人文 + 可视化</w:t>
            </w:r>
          </w:p>
        </w:tc>
      </w:tr>
      <w:tr>
        <w:tc>
          <w:tcPr>
            <w:tcW w:type="dxa" w:w="2880"/>
          </w:tcPr>
          <w:p>
            <w:r/>
            <w:r>
              <w:t>艺术</w:t>
            </w:r>
          </w:p>
        </w:tc>
        <w:tc>
          <w:tcPr>
            <w:tcW w:type="dxa" w:w="2880"/>
          </w:tcPr>
          <w:p>
            <w:r/>
            <w:r>
              <w:t>某类器物的纹饰风格聚类？</w:t>
            </w:r>
          </w:p>
        </w:tc>
        <w:tc>
          <w:tcPr>
            <w:tcW w:type="dxa" w:w="2880"/>
          </w:tcPr>
          <w:p>
            <w:r/>
            <w:r>
              <w:t>图像处理 + 机器学习</w:t>
            </w:r>
          </w:p>
        </w:tc>
      </w:tr>
      <w:tr>
        <w:tc>
          <w:tcPr>
            <w:tcW w:type="dxa" w:w="2880"/>
          </w:tcPr>
          <w:p>
            <w:r/>
            <w:r>
              <w:t>文献</w:t>
            </w:r>
          </w:p>
        </w:tc>
        <w:tc>
          <w:tcPr>
            <w:tcW w:type="dxa" w:w="2880"/>
          </w:tcPr>
          <w:p>
            <w:r/>
            <w:r>
              <w:t>某文集的人物关系能否问答？</w:t>
            </w:r>
          </w:p>
        </w:tc>
        <w:tc>
          <w:tcPr>
            <w:tcW w:type="dxa" w:w="2880"/>
          </w:tcPr>
          <w:p>
            <w:r/>
            <w:r>
              <w:t>知识图谱 + 大模型 RAG</w:t>
            </w:r>
          </w:p>
        </w:tc>
      </w:tr>
    </w:tbl>
    <w:p>
      <w:r>
        <w:t>先问"我关心什么真问题"，再问"数据从哪来、方法怎么搭"。</w:t>
      </w:r>
    </w:p>
    <w:p>
      <w:pPr>
        <w:pStyle w:val="Heading3"/>
      </w:pPr>
      <w:r>
        <w:t>综合.3　四要素闭环（详解）</w:t>
      </w:r>
    </w:p>
    <w:p>
      <w:r>
        <w:t>综合项目不是堆方法，而是走通一个</w:t>
      </w:r>
      <w:r>
        <w:rPr>
          <w:b/>
        </w:rPr>
        <w:t>可复现闭环</w:t>
      </w:r>
      <w:r>
        <w:t>，每要素都要有检查单：</w:t>
      </w:r>
    </w:p>
    <w:p>
      <w:pPr>
        <w:pStyle w:val="ListBullet"/>
      </w:pPr>
      <w:r>
        <w:rPr>
          <w:b/>
        </w:rPr>
        <w:t>数据</w:t>
      </w:r>
      <w:r>
        <w:t>：来源、许可、规模、字段是否清楚？（回看模块二审计表）</w:t>
      </w:r>
    </w:p>
    <w:p>
      <w:pPr>
        <w:pStyle w:val="ListBullet"/>
      </w:pPr>
      <w:r>
        <w:rPr>
          <w:b/>
        </w:rPr>
        <w:t>方法</w:t>
      </w:r>
      <w:r>
        <w:t>：为何选这两种方法？参数与假设是什么？（回看模块三~十一）</w:t>
      </w:r>
    </w:p>
    <w:p>
      <w:pPr>
        <w:pStyle w:val="ListBullet"/>
      </w:pPr>
      <w:r>
        <w:rPr>
          <w:b/>
        </w:rPr>
        <w:t>可视化/知识</w:t>
      </w:r>
      <w:r>
        <w:t>：产出是图、网络、图谱还是报告？是否"有标注、可解释"？（回看模块五修辞、模块六/九解释）</w:t>
      </w:r>
    </w:p>
    <w:p>
      <w:pPr>
        <w:pStyle w:val="ListBullet"/>
      </w:pPr>
      <w:r>
        <w:rPr>
          <w:b/>
        </w:rPr>
        <w:t>反思</w:t>
      </w:r>
      <w:r>
        <w:t>：方法答了什么、答不了什么？偏见与局限在哪？（贯穿各模块伦理坐标）</w:t>
      </w:r>
    </w:p>
    <w:p>
      <w:r>
        <w:t>四要素缺一环，就不算"研究"，只是"演示"。</w:t>
      </w:r>
    </w:p>
    <w:p>
      <w:pPr>
        <w:pStyle w:val="Heading3"/>
      </w:pPr>
      <w:r>
        <w:t>综合.4　评价量规（Rubric）</w:t>
      </w:r>
    </w:p>
    <w:p>
      <w:r>
        <w:t>结题按以下维度评定，提前对齐预期：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达标描述</w:t>
            </w:r>
          </w:p>
        </w:tc>
      </w:tr>
      <w:tr>
        <w:tc>
          <w:tcPr>
            <w:tcW w:type="dxa" w:w="2880"/>
          </w:tcPr>
          <w:p>
            <w:r/>
            <w:r>
              <w:t>问题真实性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提出具体、有价值的人文问题，非为方法凑数据</w:t>
            </w:r>
          </w:p>
        </w:tc>
      </w:tr>
      <w:tr>
        <w:tc>
          <w:tcPr>
            <w:tcW w:type="dxa" w:w="2880"/>
          </w:tcPr>
          <w:p>
            <w:r/>
            <w:r>
              <w:t>数据合规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来源/许可清晰，敏感数据已授权，引用规范</w:t>
            </w:r>
          </w:p>
        </w:tc>
      </w:tr>
      <w:tr>
        <w:tc>
          <w:tcPr>
            <w:tcW w:type="dxa" w:w="2880"/>
          </w:tcPr>
          <w:p>
            <w:r/>
            <w:r>
              <w:t>方法适配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方法选择有依据，参数可信，步骤可复现</w:t>
            </w:r>
          </w:p>
        </w:tc>
      </w:tr>
      <w:tr>
        <w:tc>
          <w:tcPr>
            <w:tcW w:type="dxa" w:w="2880"/>
          </w:tcPr>
          <w:p>
            <w:r/>
            <w:r>
              <w:t>产出与解释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图/网/图谱/报告"有标注、可解释"，结论不过界</w:t>
            </w:r>
          </w:p>
        </w:tc>
      </w:tr>
      <w:tr>
        <w:tc>
          <w:tcPr>
            <w:tcW w:type="dxa" w:w="2880"/>
          </w:tcPr>
          <w:p>
            <w:r/>
            <w:r>
              <w:t>反思与诚信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坦诚局限与偏见，AI 使用已声明，无伪造</w:t>
            </w:r>
          </w:p>
        </w:tc>
      </w:tr>
    </w:tbl>
    <w:p>
      <w:pPr>
        <w:pStyle w:val="Heading3"/>
      </w:pPr>
      <w:r>
        <w:t>综合.5　答辩与结课寄语</w:t>
      </w:r>
    </w:p>
    <w:p>
      <w:r>
        <w:t>结课以答辩收尾：你讲清"问题—数据—方法—结论—局限"五分钟，评委追问方法边界。数据科学给数字人文以规模与严谨；人文学科给数据科学以意义与节制。愿你在方法与人文学之间，既敢于计算，也懂得停下追问——这，就是这门课想留给你的东西。</w:t>
      </w:r>
    </w:p>
    <w:p>
      <w:pPr>
        <w:pStyle w:val="Heading3"/>
      </w:pPr>
      <w:r>
        <w:t>综合.6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：综合项目的最终落点，是把所学服务于</w:t>
      </w:r>
      <w:r>
        <w:rPr>
          <w:b/>
          <w:i/>
        </w:rPr>
        <w:t>国家文化数字化战略与中华优秀传统文化传承创新</w:t>
      </w:r>
      <w:r>
        <w:rPr>
          <w:i/>
        </w:rPr>
        <w:t>。无论你选择文本、图像、空间还是图谱，都请记得：方法越强，越要用于守文脉、聚人心、兴文化。愿你们的研究成果，既经得起学术检验，也对得起这片土地上的文明与人民。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：可呼应人民日报《推动人工智能全方位赋能千行百业》“自立自强、突出应用导向”，以及施一公《人工智能时代，教育何为》的育人之问——让成果服务于国家文化数字化与文明传承。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综合项目与课程反思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