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38358639"/>
        <w:docPartObj>
          <w:docPartGallery w:val="Cover Pages"/>
          <w:docPartUnique/>
        </w:docPartObj>
      </w:sdtPr>
      <w:sdtEndPr/>
      <w:sdtContent>
        <w:p w14:paraId="49C53B1E" w14:textId="3C06844B" w:rsidR="0020123B" w:rsidRDefault="0020123B"/>
        <w:p w14:paraId="41FE089E" w14:textId="7FFE3196" w:rsidR="0020123B" w:rsidRDefault="0020123B">
          <w:r>
            <w:rPr>
              <w:noProof/>
            </w:rPr>
            <mc:AlternateContent>
              <mc:Choice Requires="wps">
                <w:drawing>
                  <wp:anchor distT="45720" distB="45720" distL="114300" distR="114300" simplePos="0" relativeHeight="251665408" behindDoc="0" locked="0" layoutInCell="1" allowOverlap="1" wp14:anchorId="55C14E36" wp14:editId="7B34E8D7">
                    <wp:simplePos x="0" y="0"/>
                    <wp:positionH relativeFrom="margin">
                      <wp:posOffset>3981450</wp:posOffset>
                    </wp:positionH>
                    <wp:positionV relativeFrom="paragraph">
                      <wp:posOffset>7578725</wp:posOffset>
                    </wp:positionV>
                    <wp:extent cx="2135505" cy="3333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5505" cy="333375"/>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5B394844" w14:textId="1BFBACF3" w:rsidR="0020123B" w:rsidRPr="0020123B" w:rsidRDefault="0020123B">
                                <w:pPr>
                                  <w:rPr>
                                    <w:lang w:val="en-US"/>
                                  </w:rPr>
                                </w:pPr>
                                <w:r>
                                  <w:t>17 Septiembre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C14E36" id="_x0000_t202" coordsize="21600,21600" o:spt="202" path="m,l,21600r21600,l21600,xe">
                    <v:stroke joinstyle="miter"/>
                    <v:path gradientshapeok="t" o:connecttype="rect"/>
                  </v:shapetype>
                  <v:shape id="Text Box 2" o:spid="_x0000_s1026" type="#_x0000_t202" style="position:absolute;margin-left:313.5pt;margin-top:596.75pt;width:168.15pt;height:26.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" fillcolor="#4472c4 [3204]" stroked="f">
                    <v:fill opacity="32896f"/>
                    <v:textbox>
                      <w:txbxContent>
                        <w:p w14:paraId="5B394844" w14:textId="1BFBACF3" w:rsidR="0020123B" w:rsidRPr="0020123B" w:rsidRDefault="0020123B">
                          <w:pPr>
                            <w:rPr>
                              <w:lang w:val="en-US"/>
                            </w:rPr>
                          </w:pPr>
                          <w:r>
                            <w:t>17 Septiembre 2026</w:t>
                          </w:r>
                        </w:p>
                      </w:txbxContent>
                    </v:textbox>
                    <w10:wrap type="square" anchorx="margin"/>
                  </v:shape>
                </w:pict>
              </mc:Fallback>
            </mc:AlternateContent>
          </w:r>
          <w:r>
            <w:rPr>
              <w:noProof/>
            </w:rPr>
            <mc:AlternateContent>
              <mc:Choice Requires="wps">
                <w:drawing>
                  <wp:anchor distT="91440" distB="91440" distL="114300" distR="114300" simplePos="0" relativeHeight="251663360" behindDoc="0" locked="0" layoutInCell="1" allowOverlap="1" wp14:anchorId="601A0B4C" wp14:editId="16E73625">
                    <wp:simplePos x="0" y="0"/>
                    <wp:positionH relativeFrom="page">
                      <wp:posOffset>1724025</wp:posOffset>
                    </wp:positionH>
                    <wp:positionV relativeFrom="paragraph">
                      <wp:posOffset>7200265</wp:posOffset>
                    </wp:positionV>
                    <wp:extent cx="2895600" cy="67627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676275"/>
                            </a:xfrm>
                            <a:prstGeom prst="rect">
                              <a:avLst/>
                            </a:prstGeom>
                            <a:noFill/>
                            <a:ln w="9525">
                              <a:noFill/>
                              <a:miter lim="800000"/>
                              <a:headEnd/>
                              <a:tailEnd/>
                            </a:ln>
                          </wps:spPr>
                          <wps:txbx>
                            <w:txbxContent>
                              <w:p w14:paraId="00DBCF07" w14:textId="11109657" w:rsidR="0020123B" w:rsidRDefault="0020123B">
                                <w:pPr>
                                  <w:pBdr>
                                    <w:top w:val="single" w:sz="24" w:space="8" w:color="4472C4" w:themeColor="accent1"/>
                                    <w:bottom w:val="single" w:sz="24" w:space="8" w:color="4472C4" w:themeColor="accent1"/>
                                  </w:pBdr>
                                  <w:spacing w:after="0"/>
                                  <w:rPr>
                                    <w:i/>
                                    <w:iCs/>
                                    <w:color w:val="4472C4" w:themeColor="accent1"/>
                                    <w:sz w:val="24"/>
                                    <w:szCs w:val="24"/>
                                  </w:rPr>
                                </w:pPr>
                                <w:r>
                                  <w:rPr>
                                    <w:i/>
                                    <w:iCs/>
                                    <w:color w:val="4472C4" w:themeColor="accent1"/>
                                    <w:sz w:val="24"/>
                                    <w:szCs w:val="24"/>
                                  </w:rPr>
                                  <w:t>Kamila Nazareth Tellez Ortega</w:t>
                                </w:r>
                              </w:p>
                              <w:p w14:paraId="4464542F" w14:textId="20B502CD" w:rsidR="0020123B" w:rsidRPr="0020123B" w:rsidRDefault="0020123B">
                                <w:pPr>
                                  <w:pBdr>
                                    <w:top w:val="single" w:sz="24" w:space="8" w:color="4472C4" w:themeColor="accent1"/>
                                    <w:bottom w:val="single" w:sz="24" w:space="8" w:color="4472C4" w:themeColor="accent1"/>
                                  </w:pBdr>
                                  <w:spacing w:after="0"/>
                                  <w:rPr>
                                    <w:i/>
                                    <w:iCs/>
                                    <w:color w:val="4472C4" w:themeColor="accent1"/>
                                    <w:sz w:val="24"/>
                                    <w:lang w:val="en-US"/>
                                  </w:rPr>
                                </w:pPr>
                                <w:r>
                                  <w:rPr>
                                    <w:i/>
                                    <w:iCs/>
                                    <w:color w:val="4472C4" w:themeColor="accent1"/>
                                    <w:sz w:val="24"/>
                                    <w:szCs w:val="24"/>
                                  </w:rPr>
                                  <w:t>Sofia Gabriela Huete Rizo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A0B4C" id="_x0000_s1027" type="#_x0000_t202" style="position:absolute;margin-left:135.75pt;margin-top:566.95pt;width:228pt;height:53.25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" filled="f" stroked="f">
                    <v:textbox>
                      <w:txbxContent>
                        <w:p w14:paraId="00DBCF07" w14:textId="11109657" w:rsidR="0020123B" w:rsidRDefault="0020123B">
                          <w:pPr>
                            <w:pBdr>
                              <w:top w:val="single" w:sz="24" w:space="8" w:color="4472C4" w:themeColor="accent1"/>
                              <w:bottom w:val="single" w:sz="24" w:space="8" w:color="4472C4" w:themeColor="accent1"/>
                            </w:pBdr>
                            <w:spacing w:after="0"/>
                            <w:rPr>
                              <w:i/>
                              <w:iCs/>
                              <w:color w:val="4472C4" w:themeColor="accent1"/>
                              <w:sz w:val="24"/>
                              <w:szCs w:val="24"/>
                            </w:rPr>
                          </w:pPr>
                          <w:r>
                            <w:rPr>
                              <w:i/>
                              <w:iCs/>
                              <w:color w:val="4472C4" w:themeColor="accent1"/>
                              <w:sz w:val="24"/>
                              <w:szCs w:val="24"/>
                            </w:rPr>
                            <w:t>Kamila Nazareth Tellez Ortega</w:t>
                          </w:r>
                        </w:p>
                        <w:p w14:paraId="4464542F" w14:textId="20B502CD" w:rsidR="0020123B" w:rsidRPr="0020123B" w:rsidRDefault="0020123B">
                          <w:pPr>
                            <w:pBdr>
                              <w:top w:val="single" w:sz="24" w:space="8" w:color="4472C4" w:themeColor="accent1"/>
                              <w:bottom w:val="single" w:sz="24" w:space="8" w:color="4472C4" w:themeColor="accent1"/>
                            </w:pBdr>
                            <w:spacing w:after="0"/>
                            <w:rPr>
                              <w:i/>
                              <w:iCs/>
                              <w:color w:val="4472C4" w:themeColor="accent1"/>
                              <w:sz w:val="24"/>
                              <w:lang w:val="en-US"/>
                            </w:rPr>
                          </w:pPr>
                          <w:r>
                            <w:rPr>
                              <w:i/>
                              <w:iCs/>
                              <w:color w:val="4472C4" w:themeColor="accent1"/>
                              <w:sz w:val="24"/>
                              <w:szCs w:val="24"/>
                            </w:rPr>
                            <w:t>Sofia Gabriela Huete Rizo</w:t>
                          </w:r>
                        </w:p>
                      </w:txbxContent>
                    </v:textbox>
                    <w10:wrap type="topAndBottom" anchorx="page"/>
                  </v:shape>
                </w:pict>
              </mc:Fallback>
            </mc:AlternateContent>
          </w:r>
          <w:r>
            <w:rPr>
              <w:noProof/>
            </w:rPr>
            <mc:AlternateContent>
              <mc:Choice Requires="wpg">
                <w:drawing>
                  <wp:anchor distT="0" distB="0" distL="114300" distR="114300" simplePos="0" relativeHeight="251659264" behindDoc="1" locked="0" layoutInCell="1" allowOverlap="1" wp14:anchorId="117A6921" wp14:editId="536D02A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18415"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a:solidFill>
                              <a:srgbClr val="CC99FF"/>
                            </a:solidFill>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pFill/>
                              <a:ln>
                                <a:solidFill>
                                  <a:schemeClr val="tx2">
                                    <a:lumMod val="60000"/>
                                    <a:lumOff val="40000"/>
                                  </a:schemeClr>
                                </a:solidFill>
                              </a:ln>
                            </wps:spPr>
                            <wps:style>
                              <a:lnRef idx="0">
                                <a:scrgbClr r="0" g="0" b="0"/>
                              </a:lnRef>
                              <a:fillRef idx="1003">
                                <a:schemeClr val="dk2"/>
                              </a:fillRef>
                              <a:effectRef idx="0">
                                <a:scrgbClr r="0" g="0" b="0"/>
                              </a:effectRef>
                              <a:fontRef idx="major"/>
                            </wps:style>
                            <wps:txbx>
                              <w:txbxContent>
                                <w:p w14:paraId="6D18315F" w14:textId="4806D1FF" w:rsidR="0020123B" w:rsidRDefault="001713E4">
                                  <w:pPr>
                                    <w:rPr>
                                      <w:color w:val="FFFFFF" w:themeColor="background1"/>
                                      <w:sz w:val="72"/>
                                      <w:szCs w:val="72"/>
                                    </w:rPr>
                                  </w:pPr>
                                  <w:sdt>
                                    <w:sdtP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0123B" w:rsidRPr="0020123B">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NicaTrade International</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grpFill/>
                              <a:ln w="9525">
                                <a:solidFill>
                                  <a:srgbClr val="000000"/>
                                </a:solidFill>
                                <a:round/>
                                <a:headEnd/>
                                <a:tailEnd/>
                              </a:ln>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17A6921" id="Group 125" o:spid="_x0000_s1028"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">
                    <o:lock v:ext="edit" aspectratio="t"/>
                    <v:shape id="Freeform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" adj="-11796480,,5400" path="m,c,644,,644,,644v23,6,62,14,113,21c250,685,476,700,720,644v,-27,,-27,,-27c720,,720,,720,,,,,,,e" filled="f" strokecolor="#8496b0 [1951]">
                      <v:stroke joinstyle="miter"/>
                      <v:formulas/>
                      <v:path arrowok="t" o:connecttype="custom" o:connectlocs="0,0;0,4972126;872222,5134261;5557520,4972126;5557520,4763667;5557520,0;0,0" o:connectangles="0,0,0,0,0,0,0" textboxrect="0,0,720,700"/>
                      <v:textbox inset="1in,86.4pt,86.4pt,86.4pt">
                        <w:txbxContent>
                          <w:p w14:paraId="6D18315F" w14:textId="4806D1FF" w:rsidR="0020123B" w:rsidRDefault="001713E4">
                            <w:pPr>
                              <w:rPr>
                                <w:color w:val="FFFFFF" w:themeColor="background1"/>
                                <w:sz w:val="72"/>
                                <w:szCs w:val="72"/>
                              </w:rPr>
                            </w:pPr>
                            <w:sdt>
                              <w:sdtP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0123B" w:rsidRPr="0020123B">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NicaTrade International</w:t>
                                </w:r>
                              </w:sdtContent>
                            </w:sdt>
                          </w:p>
                        </w:txbxContent>
                      </v:textbox>
                    </v:shape>
                    <v:shape id="Freeform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" path="m607,c450,44,300,57,176,57,109,57,49,53,,48,66,58,152,66,251,66,358,66,480,56,607,27,607,,607,,607,e" filled="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256B3690" wp14:editId="17E93216">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lang w:val="es-NI"/>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9CF23EC" w14:textId="39DCC766" w:rsidR="0020123B" w:rsidRPr="0020123B" w:rsidRDefault="0020123B">
                                    <w:pPr>
                                      <w:pStyle w:val="Sinespaciado"/>
                                      <w:spacing w:before="40" w:after="40"/>
                                      <w:rPr>
                                        <w:caps/>
                                        <w:color w:val="4472C4" w:themeColor="accent1"/>
                                        <w:sz w:val="28"/>
                                        <w:szCs w:val="28"/>
                                        <w:lang w:val="es-NI"/>
                                      </w:rPr>
                                    </w:pPr>
                                    <w:r w:rsidRPr="0020123B">
                                      <w:rPr>
                                        <w:lang w:val="es-NI"/>
                                      </w:rPr>
                                      <w:t>Operación de importación México → Nicaragua.</w:t>
                                    </w:r>
                                  </w:p>
                                </w:sdtContent>
                              </w:sdt>
                              <w:sdt>
                                <w:sdtPr>
                                  <w:rPr>
                                    <w:caps/>
                                    <w:color w:val="5B9BD5" w:themeColor="accent5"/>
                                    <w:sz w:val="24"/>
                                    <w:szCs w:val="24"/>
                                    <w:lang w:val="es-NI"/>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1AA21DEE" w14:textId="5C77179E" w:rsidR="0020123B" w:rsidRPr="0020123B" w:rsidRDefault="0020123B">
                                    <w:pPr>
                                      <w:pStyle w:val="Sinespaciado"/>
                                      <w:spacing w:before="40" w:after="40"/>
                                      <w:rPr>
                                        <w:caps/>
                                        <w:color w:val="5B9BD5" w:themeColor="accent5"/>
                                        <w:sz w:val="24"/>
                                        <w:szCs w:val="24"/>
                                        <w:lang w:val="es-NI"/>
                                      </w:rPr>
                                    </w:pPr>
                                    <w:r>
                                      <w:rPr>
                                        <w:caps/>
                                        <w:color w:val="5B9BD5" w:themeColor="accent5"/>
                                        <w:sz w:val="24"/>
                                        <w:szCs w:val="24"/>
                                        <w:lang w:val="es-NI"/>
                                      </w:rPr>
                                      <w:t>Integrantes:</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56B3690" id="Text Box 129" o:spid="_x0000_s1031"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" filled="f" stroked="f" strokeweight=".5pt">
                    <v:textbox style="mso-fit-shape-to-text:t" inset="1in,0,86.4pt,0">
                      <w:txbxContent>
                        <w:sdt>
                          <w:sdtPr>
                            <w:rPr>
                              <w:lang w:val="es-NI"/>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9CF23EC" w14:textId="39DCC766" w:rsidR="0020123B" w:rsidRPr="0020123B" w:rsidRDefault="0020123B">
                              <w:pPr>
                                <w:pStyle w:val="Sinespaciado"/>
                                <w:spacing w:before="40" w:after="40"/>
                                <w:rPr>
                                  <w:caps/>
                                  <w:color w:val="4472C4" w:themeColor="accent1"/>
                                  <w:sz w:val="28"/>
                                  <w:szCs w:val="28"/>
                                  <w:lang w:val="es-NI"/>
                                </w:rPr>
                              </w:pPr>
                              <w:r w:rsidRPr="0020123B">
                                <w:rPr>
                                  <w:lang w:val="es-NI"/>
                                </w:rPr>
                                <w:t>Operación de importación México → Nicaragua.</w:t>
                              </w:r>
                            </w:p>
                          </w:sdtContent>
                        </w:sdt>
                        <w:sdt>
                          <w:sdtPr>
                            <w:rPr>
                              <w:caps/>
                              <w:color w:val="5B9BD5" w:themeColor="accent5"/>
                              <w:sz w:val="24"/>
                              <w:szCs w:val="24"/>
                              <w:lang w:val="es-NI"/>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1AA21DEE" w14:textId="5C77179E" w:rsidR="0020123B" w:rsidRPr="0020123B" w:rsidRDefault="0020123B">
                              <w:pPr>
                                <w:pStyle w:val="Sinespaciado"/>
                                <w:spacing w:before="40" w:after="40"/>
                                <w:rPr>
                                  <w:caps/>
                                  <w:color w:val="5B9BD5" w:themeColor="accent5"/>
                                  <w:sz w:val="24"/>
                                  <w:szCs w:val="24"/>
                                  <w:lang w:val="es-NI"/>
                                </w:rPr>
                              </w:pPr>
                              <w:r>
                                <w:rPr>
                                  <w:caps/>
                                  <w:color w:val="5B9BD5" w:themeColor="accent5"/>
                                  <w:sz w:val="24"/>
                                  <w:szCs w:val="24"/>
                                  <w:lang w:val="es-NI"/>
                                </w:rPr>
                                <w:t>Integrantes: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347B91C" wp14:editId="519540C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68A0B00F" w14:textId="0006D169" w:rsidR="0020123B" w:rsidRDefault="0020123B">
                                    <w:pPr>
                                      <w:pStyle w:val="Sinespaciado"/>
                                      <w:jc w:val="right"/>
                                      <w:rPr>
                                        <w:color w:val="FFFFFF" w:themeColor="background1"/>
                                        <w:sz w:val="24"/>
                                        <w:szCs w:val="24"/>
                                      </w:rPr>
                                    </w:pPr>
                                    <w:r>
                                      <w:rPr>
                                        <w:color w:val="FFFFFF" w:themeColor="background1"/>
                                        <w:sz w:val="24"/>
                                        <w:szCs w:val="24"/>
                                      </w:rPr>
                                      <w:t>202</w:t>
                                    </w:r>
                                    <w:r w:rsidR="000B2DE9">
                                      <w:rPr>
                                        <w:color w:val="FFFFFF" w:themeColor="background1"/>
                                        <w:sz w:val="24"/>
                                        <w:szCs w:val="24"/>
                                      </w:rPr>
                                      <w:t>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347B91C" id="Rectangle 130" o:spid="_x0000_s1032"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U39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86C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J7FTf2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68A0B00F" w14:textId="0006D169" w:rsidR="0020123B" w:rsidRDefault="0020123B">
                              <w:pPr>
                                <w:pStyle w:val="Sinespaciado"/>
                                <w:jc w:val="right"/>
                                <w:rPr>
                                  <w:color w:val="FFFFFF" w:themeColor="background1"/>
                                  <w:sz w:val="24"/>
                                  <w:szCs w:val="24"/>
                                </w:rPr>
                              </w:pPr>
                              <w:r>
                                <w:rPr>
                                  <w:color w:val="FFFFFF" w:themeColor="background1"/>
                                  <w:sz w:val="24"/>
                                  <w:szCs w:val="24"/>
                                </w:rPr>
                                <w:t>202</w:t>
                              </w:r>
                              <w:r w:rsidR="000B2DE9">
                                <w:rPr>
                                  <w:color w:val="FFFFFF" w:themeColor="background1"/>
                                  <w:sz w:val="24"/>
                                  <w:szCs w:val="24"/>
                                </w:rPr>
                                <w:t>6</w:t>
                              </w:r>
                            </w:p>
                          </w:sdtContent>
                        </w:sdt>
                      </w:txbxContent>
                    </v:textbox>
                    <w10:wrap anchorx="margin" anchory="page"/>
                  </v:rect>
                </w:pict>
              </mc:Fallback>
            </mc:AlternateContent>
          </w:r>
          <w:r>
            <w:br w:type="page"/>
          </w:r>
        </w:p>
      </w:sdtContent>
    </w:sdt>
    <w:p w14:paraId="7B1154D5" w14:textId="08F739F8" w:rsidR="00F758A4" w:rsidRPr="00F758A4" w:rsidRDefault="00F758A4">
      <w:pPr>
        <w:rPr>
          <w:sz w:val="28"/>
          <w:szCs w:val="28"/>
        </w:rPr>
      </w:pPr>
      <w:r w:rsidRPr="00F758A4">
        <w:rPr>
          <w:b/>
          <w:bCs/>
          <w:sz w:val="28"/>
          <w:szCs w:val="28"/>
        </w:rPr>
        <w:lastRenderedPageBreak/>
        <w:t>• Empresa:</w:t>
      </w:r>
      <w:r>
        <w:rPr>
          <w:b/>
          <w:bCs/>
          <w:sz w:val="28"/>
          <w:szCs w:val="28"/>
        </w:rPr>
        <w:t xml:space="preserve"> </w:t>
      </w:r>
      <w:r w:rsidRPr="00F758A4">
        <w:rPr>
          <w:sz w:val="28"/>
          <w:szCs w:val="28"/>
        </w:rPr>
        <w:t>NicaTrade International.</w:t>
      </w:r>
    </w:p>
    <w:p w14:paraId="3D5A146D" w14:textId="5319D50D" w:rsidR="00F758A4" w:rsidRPr="00F758A4" w:rsidRDefault="00F758A4">
      <w:pPr>
        <w:rPr>
          <w:sz w:val="28"/>
          <w:szCs w:val="28"/>
        </w:rPr>
      </w:pPr>
      <w:r w:rsidRPr="00F758A4">
        <w:rPr>
          <w:b/>
          <w:bCs/>
          <w:sz w:val="28"/>
          <w:szCs w:val="28"/>
        </w:rPr>
        <w:t xml:space="preserve"> • Tipo de operación:</w:t>
      </w:r>
      <w:r>
        <w:rPr>
          <w:sz w:val="28"/>
          <w:szCs w:val="28"/>
        </w:rPr>
        <w:t xml:space="preserve"> </w:t>
      </w:r>
      <w:r w:rsidRPr="00F758A4">
        <w:rPr>
          <w:sz w:val="28"/>
          <w:szCs w:val="28"/>
        </w:rPr>
        <w:t xml:space="preserve">Operación de importación </w:t>
      </w:r>
    </w:p>
    <w:p w14:paraId="5FD69C63" w14:textId="3B4B9620" w:rsidR="00F758A4" w:rsidRPr="00F758A4" w:rsidRDefault="00F758A4">
      <w:pPr>
        <w:rPr>
          <w:b/>
          <w:bCs/>
          <w:sz w:val="28"/>
          <w:szCs w:val="28"/>
        </w:rPr>
      </w:pPr>
      <w:r w:rsidRPr="00F758A4">
        <w:rPr>
          <w:b/>
          <w:bCs/>
          <w:sz w:val="28"/>
          <w:szCs w:val="28"/>
        </w:rPr>
        <w:t xml:space="preserve"> • País de origen:</w:t>
      </w:r>
      <w:r>
        <w:t xml:space="preserve"> </w:t>
      </w:r>
      <w:r w:rsidRPr="00F758A4">
        <w:rPr>
          <w:sz w:val="28"/>
          <w:szCs w:val="28"/>
        </w:rPr>
        <w:t xml:space="preserve">México </w:t>
      </w:r>
    </w:p>
    <w:p w14:paraId="1073C5FF" w14:textId="210F35E2" w:rsidR="00CE35E1" w:rsidRDefault="00F758A4">
      <w:r w:rsidRPr="00F758A4">
        <w:rPr>
          <w:b/>
          <w:bCs/>
          <w:sz w:val="28"/>
          <w:szCs w:val="28"/>
        </w:rPr>
        <w:t>• País de destino:</w:t>
      </w:r>
      <w:r w:rsidRPr="00F758A4">
        <w:t xml:space="preserve"> </w:t>
      </w:r>
      <w:r w:rsidRPr="00F758A4">
        <w:rPr>
          <w:sz w:val="28"/>
          <w:szCs w:val="28"/>
        </w:rPr>
        <w:t>Nicaragua</w:t>
      </w:r>
      <w:r>
        <w:t>.</w:t>
      </w:r>
    </w:p>
    <w:p w14:paraId="5F92D0A1" w14:textId="1E5A8CCD" w:rsidR="00F758A4" w:rsidRDefault="00F758A4"/>
    <w:p w14:paraId="12D865EC" w14:textId="7DE5A5CA" w:rsidR="00F758A4" w:rsidRDefault="00F758A4">
      <w:pPr>
        <w:rPr>
          <w:b/>
          <w:bCs/>
          <w:sz w:val="40"/>
          <w:szCs w:val="40"/>
        </w:rPr>
      </w:pPr>
      <w:r w:rsidRPr="00F758A4">
        <w:rPr>
          <w:b/>
          <w:bCs/>
          <w:sz w:val="40"/>
          <w:szCs w:val="40"/>
        </w:rPr>
        <w:t>Productos importados</w:t>
      </w:r>
    </w:p>
    <w:p w14:paraId="21B9472D" w14:textId="77777777" w:rsidR="00F758A4" w:rsidRPr="00F758A4" w:rsidRDefault="00F758A4" w:rsidP="00F758A4">
      <w:pPr>
        <w:pStyle w:val="isselectedend"/>
        <w:rPr>
          <w:b/>
          <w:bCs/>
          <w:lang w:val="es-NI"/>
        </w:rPr>
      </w:pPr>
      <w:r w:rsidRPr="00F758A4">
        <w:rPr>
          <w:lang w:val="es-NI"/>
        </w:rPr>
        <w:t xml:space="preserve">Se analizaron </w:t>
      </w:r>
      <w:r w:rsidRPr="00F758A4">
        <w:rPr>
          <w:rStyle w:val="Textoennegrita"/>
          <w:b w:val="0"/>
          <w:bCs w:val="0"/>
          <w:lang w:val="es-NI"/>
        </w:rPr>
        <w:t>50 productos</w:t>
      </w:r>
      <w:r w:rsidRPr="00F758A4">
        <w:rPr>
          <w:lang w:val="es-NI"/>
        </w:rPr>
        <w:t xml:space="preserve"> pertenecientes a diferentes categorías, entre ellas </w:t>
      </w:r>
      <w:r w:rsidRPr="00F758A4">
        <w:rPr>
          <w:rStyle w:val="Textoennegrita"/>
          <w:b w:val="0"/>
          <w:bCs w:val="0"/>
          <w:lang w:val="es-NI"/>
        </w:rPr>
        <w:t>alimentos, bebidas, productos de limpieza, artículos para el hogar, productos de oficina, tecnología y accesorios</w:t>
      </w:r>
      <w:r w:rsidRPr="00F758A4">
        <w:rPr>
          <w:b/>
          <w:bCs/>
          <w:lang w:val="es-NI"/>
        </w:rPr>
        <w:t>.</w:t>
      </w:r>
    </w:p>
    <w:p w14:paraId="5BEC564C" w14:textId="77777777" w:rsidR="00F758A4" w:rsidRPr="00F758A4" w:rsidRDefault="00F758A4" w:rsidP="00F758A4">
      <w:pPr>
        <w:pStyle w:val="isselectedend"/>
        <w:rPr>
          <w:lang w:val="es-NI"/>
        </w:rPr>
      </w:pPr>
      <w:r w:rsidRPr="00F758A4">
        <w:rPr>
          <w:lang w:val="es-NI"/>
        </w:rPr>
        <w:t>Entre los productos registrados se encuentran galletas integrales, café soluble, salsa de tomate, atún enlatado, aceite vegetal, bebidas, detergentes, papel higiénico, cuadernos, calculadoras, memorias USB, teclados, audífonos, mochilas, bolsos deportivos, gorras, paraguas, lentes de sol, termos y organizadores.</w:t>
      </w:r>
    </w:p>
    <w:p w14:paraId="14B7905B" w14:textId="77777777" w:rsidR="00F758A4" w:rsidRPr="00F758A4" w:rsidRDefault="00F758A4" w:rsidP="00F758A4">
      <w:pPr>
        <w:pStyle w:val="NormalWeb"/>
        <w:rPr>
          <w:lang w:val="es-NI"/>
        </w:rPr>
      </w:pPr>
      <w:r w:rsidRPr="00F758A4">
        <w:rPr>
          <w:lang w:val="es-NI"/>
        </w:rPr>
        <w:t xml:space="preserve">El producto con mayor importe individual registrado es </w:t>
      </w:r>
      <w:r w:rsidRPr="00F758A4">
        <w:rPr>
          <w:rStyle w:val="Textoennegrita"/>
          <w:b w:val="0"/>
          <w:bCs w:val="0"/>
          <w:lang w:val="es-NI"/>
        </w:rPr>
        <w:t>Mochilas</w:t>
      </w:r>
      <w:r w:rsidRPr="00F758A4">
        <w:rPr>
          <w:lang w:val="es-NI"/>
        </w:rPr>
        <w:t>, con un importe total de</w:t>
      </w:r>
      <w:r w:rsidRPr="00F758A4">
        <w:rPr>
          <w:b/>
          <w:bCs/>
          <w:lang w:val="es-NI"/>
        </w:rPr>
        <w:t xml:space="preserve"> </w:t>
      </w:r>
      <w:r w:rsidRPr="00F758A4">
        <w:rPr>
          <w:rStyle w:val="Textoennegrita"/>
          <w:b w:val="0"/>
          <w:bCs w:val="0"/>
          <w:lang w:val="es-NI"/>
        </w:rPr>
        <w:t>USD 1,912.50</w:t>
      </w:r>
      <w:r w:rsidRPr="00F758A4">
        <w:rPr>
          <w:b/>
          <w:bCs/>
          <w:lang w:val="es-NI"/>
        </w:rPr>
        <w:t xml:space="preserve">, </w:t>
      </w:r>
      <w:r w:rsidRPr="00F758A4">
        <w:rPr>
          <w:lang w:val="es-NI"/>
        </w:rPr>
        <w:t>seguido por</w:t>
      </w:r>
      <w:r w:rsidRPr="00F758A4">
        <w:rPr>
          <w:b/>
          <w:bCs/>
          <w:lang w:val="es-NI"/>
        </w:rPr>
        <w:t xml:space="preserve"> </w:t>
      </w:r>
      <w:r w:rsidRPr="00F758A4">
        <w:rPr>
          <w:rStyle w:val="Textoennegrita"/>
          <w:b w:val="0"/>
          <w:bCs w:val="0"/>
          <w:lang w:val="es-NI"/>
        </w:rPr>
        <w:t>Bolsos deportivos</w:t>
      </w:r>
      <w:r w:rsidRPr="00F758A4">
        <w:rPr>
          <w:b/>
          <w:bCs/>
          <w:lang w:val="es-NI"/>
        </w:rPr>
        <w:t xml:space="preserve">, </w:t>
      </w:r>
      <w:r w:rsidRPr="00F758A4">
        <w:rPr>
          <w:lang w:val="es-NI"/>
        </w:rPr>
        <w:t>con</w:t>
      </w:r>
      <w:r w:rsidRPr="00F758A4">
        <w:rPr>
          <w:b/>
          <w:bCs/>
          <w:lang w:val="es-NI"/>
        </w:rPr>
        <w:t xml:space="preserve"> </w:t>
      </w:r>
      <w:r w:rsidRPr="00F758A4">
        <w:rPr>
          <w:rStyle w:val="Textoennegrita"/>
          <w:b w:val="0"/>
          <w:bCs w:val="0"/>
          <w:lang w:val="es-NI"/>
        </w:rPr>
        <w:t>USD 1,680.00</w:t>
      </w:r>
      <w:r w:rsidRPr="00F758A4">
        <w:rPr>
          <w:b/>
          <w:bCs/>
          <w:lang w:val="es-NI"/>
        </w:rPr>
        <w:t xml:space="preserve">, y </w:t>
      </w:r>
      <w:r w:rsidRPr="00F758A4">
        <w:rPr>
          <w:rStyle w:val="Textoennegrita"/>
          <w:b w:val="0"/>
          <w:bCs w:val="0"/>
          <w:lang w:val="es-NI"/>
        </w:rPr>
        <w:t>Audífonos</w:t>
      </w:r>
      <w:r w:rsidRPr="00F758A4">
        <w:rPr>
          <w:b/>
          <w:bCs/>
          <w:lang w:val="es-NI"/>
        </w:rPr>
        <w:t xml:space="preserve">, </w:t>
      </w:r>
      <w:r w:rsidRPr="00F758A4">
        <w:rPr>
          <w:lang w:val="es-NI"/>
        </w:rPr>
        <w:t>con</w:t>
      </w:r>
      <w:r w:rsidRPr="00F758A4">
        <w:rPr>
          <w:b/>
          <w:bCs/>
          <w:lang w:val="es-NI"/>
        </w:rPr>
        <w:t xml:space="preserve"> </w:t>
      </w:r>
      <w:r w:rsidRPr="00F758A4">
        <w:rPr>
          <w:rStyle w:val="Textoennegrita"/>
          <w:b w:val="0"/>
          <w:bCs w:val="0"/>
          <w:lang w:val="es-NI"/>
        </w:rPr>
        <w:t>USD 1,665.00</w:t>
      </w:r>
      <w:r w:rsidRPr="00F758A4">
        <w:rPr>
          <w:lang w:val="es-NI"/>
        </w:rPr>
        <w:t>.</w:t>
      </w:r>
    </w:p>
    <w:p w14:paraId="64BDCDC6" w14:textId="1577B149" w:rsidR="00F758A4" w:rsidRDefault="00F758A4" w:rsidP="00F758A4">
      <w:pPr>
        <w:rPr>
          <w:b/>
          <w:bCs/>
          <w:sz w:val="40"/>
          <w:szCs w:val="40"/>
        </w:rPr>
      </w:pPr>
      <w:r>
        <w:rPr>
          <w:b/>
          <w:bCs/>
          <w:sz w:val="40"/>
          <w:szCs w:val="40"/>
        </w:rPr>
        <w:t>Resultados</w:t>
      </w:r>
    </w:p>
    <w:p w14:paraId="65347AD5" w14:textId="77777777" w:rsidR="00F758A4" w:rsidRPr="00F758A4" w:rsidRDefault="00F758A4" w:rsidP="00F758A4">
      <w:pPr>
        <w:spacing w:before="100" w:beforeAutospacing="1" w:after="100" w:afterAutospacing="1" w:line="240" w:lineRule="auto"/>
        <w:rPr>
          <w:rFonts w:ascii="Times New Roman" w:eastAsia="Times New Roman" w:hAnsi="Times New Roman" w:cs="Times New Roman"/>
          <w:sz w:val="24"/>
          <w:szCs w:val="24"/>
        </w:rPr>
      </w:pPr>
      <w:r w:rsidRPr="00F758A4">
        <w:rPr>
          <w:rFonts w:ascii="Times New Roman" w:eastAsia="Times New Roman" w:hAnsi="Times New Roman" w:cs="Times New Roman"/>
          <w:sz w:val="24"/>
          <w:szCs w:val="24"/>
        </w:rPr>
        <w:t>De acuerdo con el análisis realizado en Excel, los principales resultados de la operación son los siguientes:</w:t>
      </w:r>
    </w:p>
    <w:p w14:paraId="2959357E" w14:textId="77777777" w:rsidR="00F758A4" w:rsidRPr="00F758A4" w:rsidRDefault="00F758A4" w:rsidP="00F758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58A4">
        <w:rPr>
          <w:rFonts w:ascii="Times New Roman" w:eastAsia="Times New Roman" w:hAnsi="Times New Roman" w:cs="Times New Roman"/>
          <w:sz w:val="24"/>
          <w:szCs w:val="24"/>
        </w:rPr>
        <w:t>Importe total de la operación: USD 40,359.00.</w:t>
      </w:r>
    </w:p>
    <w:p w14:paraId="5E65DCC4" w14:textId="77777777" w:rsidR="00F758A4" w:rsidRPr="00F758A4" w:rsidRDefault="00F758A4" w:rsidP="00F758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58A4">
        <w:rPr>
          <w:rFonts w:ascii="Times New Roman" w:eastAsia="Times New Roman" w:hAnsi="Times New Roman" w:cs="Times New Roman"/>
          <w:sz w:val="24"/>
          <w:szCs w:val="24"/>
        </w:rPr>
        <w:t>Precio promedio de los productos: USD 7.742 por unidad.</w:t>
      </w:r>
    </w:p>
    <w:p w14:paraId="04D33BAD" w14:textId="77777777" w:rsidR="00F758A4" w:rsidRPr="00F758A4" w:rsidRDefault="00F758A4" w:rsidP="00F758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58A4">
        <w:rPr>
          <w:rFonts w:ascii="Times New Roman" w:eastAsia="Times New Roman" w:hAnsi="Times New Roman" w:cs="Times New Roman"/>
          <w:sz w:val="24"/>
          <w:szCs w:val="24"/>
        </w:rPr>
        <w:t>Cantidad de productos registrados: 50 productos.</w:t>
      </w:r>
    </w:p>
    <w:p w14:paraId="36A5019D" w14:textId="77777777" w:rsidR="00F758A4" w:rsidRPr="00F758A4" w:rsidRDefault="00F758A4" w:rsidP="00F758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58A4">
        <w:rPr>
          <w:rFonts w:ascii="Times New Roman" w:eastAsia="Times New Roman" w:hAnsi="Times New Roman" w:cs="Times New Roman"/>
          <w:sz w:val="24"/>
          <w:szCs w:val="24"/>
        </w:rPr>
        <w:t>Producto con mayor importe: Mochilas, con USD 1,912.50.</w:t>
      </w:r>
    </w:p>
    <w:p w14:paraId="733BAC7D" w14:textId="77777777" w:rsidR="00F758A4" w:rsidRPr="00F758A4" w:rsidRDefault="00F758A4" w:rsidP="00F758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58A4">
        <w:rPr>
          <w:rFonts w:ascii="Times New Roman" w:eastAsia="Times New Roman" w:hAnsi="Times New Roman" w:cs="Times New Roman"/>
          <w:sz w:val="24"/>
          <w:szCs w:val="24"/>
        </w:rPr>
        <w:t>Importe correspondiente a productos provenientes de México: USD 36,919.50.</w:t>
      </w:r>
    </w:p>
    <w:p w14:paraId="53552A0D" w14:textId="77777777" w:rsidR="00F758A4" w:rsidRPr="00F758A4" w:rsidRDefault="00F758A4" w:rsidP="00F758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58A4">
        <w:rPr>
          <w:rFonts w:ascii="Times New Roman" w:eastAsia="Times New Roman" w:hAnsi="Times New Roman" w:cs="Times New Roman"/>
          <w:sz w:val="24"/>
          <w:szCs w:val="24"/>
        </w:rPr>
        <w:t>Productos clasificados como de importe alto</w:t>
      </w:r>
      <w:r w:rsidRPr="00F758A4">
        <w:rPr>
          <w:rFonts w:ascii="Times New Roman" w:eastAsia="Times New Roman" w:hAnsi="Times New Roman" w:cs="Times New Roman"/>
          <w:b/>
          <w:bCs/>
          <w:sz w:val="24"/>
          <w:szCs w:val="24"/>
        </w:rPr>
        <w:t>:</w:t>
      </w:r>
      <w:r w:rsidRPr="00F758A4">
        <w:rPr>
          <w:rFonts w:ascii="Times New Roman" w:eastAsia="Times New Roman" w:hAnsi="Times New Roman" w:cs="Times New Roman"/>
          <w:sz w:val="24"/>
          <w:szCs w:val="24"/>
        </w:rPr>
        <w:t xml:space="preserve"> se identifican principalmente productos como leche en polvo, papel higiénico, audífonos, mochilas, bolsos deportivos, gorras, paraguas, lentes de sol, botellas reutilizables, termos y organizadores.</w:t>
      </w:r>
    </w:p>
    <w:p w14:paraId="053B0B45" w14:textId="77777777" w:rsidR="00F758A4" w:rsidRPr="00F758A4" w:rsidRDefault="00F758A4" w:rsidP="00F758A4">
      <w:pPr>
        <w:spacing w:before="100" w:beforeAutospacing="1" w:after="100" w:afterAutospacing="1" w:line="240" w:lineRule="auto"/>
        <w:rPr>
          <w:rFonts w:ascii="Times New Roman" w:eastAsia="Times New Roman" w:hAnsi="Times New Roman" w:cs="Times New Roman"/>
          <w:sz w:val="24"/>
          <w:szCs w:val="24"/>
        </w:rPr>
      </w:pPr>
      <w:r w:rsidRPr="00F758A4">
        <w:rPr>
          <w:rFonts w:ascii="Times New Roman" w:eastAsia="Times New Roman" w:hAnsi="Times New Roman" w:cs="Times New Roman"/>
          <w:sz w:val="24"/>
          <w:szCs w:val="24"/>
        </w:rPr>
        <w:t>Estos resultados permiten identificar el valor económico de la operación, los productos que representan mayores importes y la participación de los productos provenientes de México dentro del total registrado.</w:t>
      </w:r>
    </w:p>
    <w:p w14:paraId="695E877F" w14:textId="1335D546" w:rsidR="00F758A4" w:rsidRDefault="00F758A4" w:rsidP="00F758A4">
      <w:pPr>
        <w:rPr>
          <w:b/>
          <w:bCs/>
          <w:sz w:val="40"/>
          <w:szCs w:val="40"/>
        </w:rPr>
      </w:pPr>
      <w:r>
        <w:rPr>
          <w:b/>
          <w:bCs/>
          <w:sz w:val="40"/>
          <w:szCs w:val="40"/>
        </w:rPr>
        <w:t>Conclusión</w:t>
      </w:r>
    </w:p>
    <w:p w14:paraId="497D3A9A" w14:textId="77777777" w:rsidR="00F758A4" w:rsidRPr="00F758A4" w:rsidRDefault="00F758A4" w:rsidP="00F758A4">
      <w:pPr>
        <w:pStyle w:val="isselectedend"/>
        <w:rPr>
          <w:lang w:val="es-NI"/>
        </w:rPr>
      </w:pPr>
      <w:r w:rsidRPr="00F758A4">
        <w:rPr>
          <w:lang w:val="es-NI"/>
        </w:rPr>
        <w:lastRenderedPageBreak/>
        <w:t xml:space="preserve">Organizar y analizar correctamente la información relacionada con una operación internacional es importante porque permite conocer con claridad los </w:t>
      </w:r>
      <w:r w:rsidRPr="00F758A4">
        <w:rPr>
          <w:rStyle w:val="Textoennegrita"/>
          <w:b w:val="0"/>
          <w:bCs w:val="0"/>
          <w:lang w:val="es-NI"/>
        </w:rPr>
        <w:t>productos, cantidades, precios e importes involucrados</w:t>
      </w:r>
      <w:r w:rsidRPr="00F758A4">
        <w:rPr>
          <w:lang w:val="es-NI"/>
        </w:rPr>
        <w:t>. Además, facilita la identificación de los productos que representan mayores costos y permite evaluar de manera más precisa la operación comercial.</w:t>
      </w:r>
    </w:p>
    <w:p w14:paraId="643E04F4" w14:textId="77777777" w:rsidR="00F758A4" w:rsidRPr="00F758A4" w:rsidRDefault="00F758A4" w:rsidP="00F758A4">
      <w:pPr>
        <w:pStyle w:val="NormalWeb"/>
        <w:rPr>
          <w:lang w:val="es-NI"/>
        </w:rPr>
      </w:pPr>
      <w:r w:rsidRPr="00F758A4">
        <w:rPr>
          <w:lang w:val="es-NI"/>
        </w:rPr>
        <w:t xml:space="preserve">En este caso, el análisis de los datos permitió determinar que la operación tiene un importe total de </w:t>
      </w:r>
      <w:r w:rsidRPr="00F758A4">
        <w:rPr>
          <w:rStyle w:val="Textoennegrita"/>
          <w:b w:val="0"/>
          <w:bCs w:val="0"/>
          <w:lang w:val="es-NI"/>
        </w:rPr>
        <w:t>USD 40,359.00</w:t>
      </w:r>
      <w:r w:rsidRPr="00F758A4">
        <w:rPr>
          <w:lang w:val="es-NI"/>
        </w:rPr>
        <w:t xml:space="preserve"> y que existen diferencias importantes entre los productos según su cantidad y precio unitario. Contar con esta información organizada facilita la </w:t>
      </w:r>
      <w:r w:rsidRPr="00F758A4">
        <w:rPr>
          <w:rStyle w:val="Textoennegrita"/>
          <w:b w:val="0"/>
          <w:bCs w:val="0"/>
          <w:lang w:val="es-NI"/>
        </w:rPr>
        <w:t>planificación, el control de</w:t>
      </w:r>
      <w:r w:rsidRPr="00F758A4">
        <w:rPr>
          <w:rStyle w:val="Textoennegrita"/>
          <w:lang w:val="es-NI"/>
        </w:rPr>
        <w:t xml:space="preserve"> costos </w:t>
      </w:r>
      <w:r w:rsidRPr="00F758A4">
        <w:rPr>
          <w:rStyle w:val="Textoennegrita"/>
          <w:b w:val="0"/>
          <w:bCs w:val="0"/>
          <w:lang w:val="es-NI"/>
        </w:rPr>
        <w:t>y la toma de decisiones basadas en datos</w:t>
      </w:r>
      <w:r w:rsidRPr="00F758A4">
        <w:rPr>
          <w:lang w:val="es-NI"/>
        </w:rPr>
        <w:t>, reduciendo el riesgo de errores y ayudando a determinar si la operación resulta conveniente para la empresa.</w:t>
      </w:r>
    </w:p>
    <w:p w14:paraId="6E1638E8" w14:textId="77777777" w:rsidR="00F758A4" w:rsidRPr="00F758A4" w:rsidRDefault="00F758A4">
      <w:pPr>
        <w:rPr>
          <w:b/>
          <w:bCs/>
          <w:sz w:val="30"/>
          <w:szCs w:val="30"/>
        </w:rPr>
      </w:pPr>
    </w:p>
    <w:sectPr w:rsidR="00F758A4" w:rsidRPr="00F758A4" w:rsidSect="0020123B">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64106"/>
    <w:multiLevelType w:val="multilevel"/>
    <w:tmpl w:val="7D1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23B"/>
    <w:rsid w:val="000B2DE9"/>
    <w:rsid w:val="001713E4"/>
    <w:rsid w:val="0020123B"/>
    <w:rsid w:val="00CE35E1"/>
    <w:rsid w:val="00F75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10EF8"/>
  <w15:chartTrackingRefBased/>
  <w15:docId w15:val="{210935A5-9964-48BC-8D50-82101618E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8A4"/>
    <w:rPr>
      <w:lang w:val="es-N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0123B"/>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20123B"/>
    <w:rPr>
      <w:rFonts w:eastAsiaTheme="minorEastAsia"/>
    </w:rPr>
  </w:style>
  <w:style w:type="paragraph" w:customStyle="1" w:styleId="isselectedend">
    <w:name w:val="isselectedend"/>
    <w:basedOn w:val="Normal"/>
    <w:rsid w:val="00F758A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F758A4"/>
    <w:rPr>
      <w:b/>
      <w:bCs/>
    </w:rPr>
  </w:style>
  <w:style w:type="paragraph" w:styleId="NormalWeb">
    <w:name w:val="Normal (Web)"/>
    <w:basedOn w:val="Normal"/>
    <w:uiPriority w:val="99"/>
    <w:semiHidden/>
    <w:unhideWhenUsed/>
    <w:rsid w:val="00F758A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652742">
      <w:bodyDiv w:val="1"/>
      <w:marLeft w:val="0"/>
      <w:marRight w:val="0"/>
      <w:marTop w:val="0"/>
      <w:marBottom w:val="0"/>
      <w:divBdr>
        <w:top w:val="none" w:sz="0" w:space="0" w:color="auto"/>
        <w:left w:val="none" w:sz="0" w:space="0" w:color="auto"/>
        <w:bottom w:val="none" w:sz="0" w:space="0" w:color="auto"/>
        <w:right w:val="none" w:sz="0" w:space="0" w:color="auto"/>
      </w:divBdr>
    </w:div>
    <w:div w:id="723141071">
      <w:bodyDiv w:val="1"/>
      <w:marLeft w:val="0"/>
      <w:marRight w:val="0"/>
      <w:marTop w:val="0"/>
      <w:marBottom w:val="0"/>
      <w:divBdr>
        <w:top w:val="none" w:sz="0" w:space="0" w:color="auto"/>
        <w:left w:val="none" w:sz="0" w:space="0" w:color="auto"/>
        <w:bottom w:val="none" w:sz="0" w:space="0" w:color="auto"/>
        <w:right w:val="none" w:sz="0" w:space="0" w:color="auto"/>
      </w:divBdr>
    </w:div>
    <w:div w:id="117375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377</Words>
  <Characters>2155</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NicaTrade International</dc:title>
  <dc:subject>Operación de importación México → Nicaragua.</dc:subject>
  <dc:creator>Integrantes:</dc:creator>
  <cp:keywords/>
  <dc:description/>
  <cp:lastModifiedBy>Kamila Tellez</cp:lastModifiedBy>
  <cp:revision>2</cp:revision>
  <dcterms:created xsi:type="dcterms:W3CDTF">2026-09-17T14:27:00Z</dcterms:created>
  <dcterms:modified xsi:type="dcterms:W3CDTF">2026-09-17T14:27:00Z</dcterms:modified>
</cp:coreProperties>
</file>