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B2" w:rsidRDefault="007747C6">
      <w:r>
        <w:t xml:space="preserve">How to edit the </w:t>
      </w:r>
      <w:proofErr w:type="spellStart"/>
      <w:r>
        <w:t>PublicKeyToken</w:t>
      </w:r>
      <w:proofErr w:type="spellEnd"/>
      <w:r>
        <w:t xml:space="preserve"> of a reference in a </w:t>
      </w:r>
      <w:proofErr w:type="spellStart"/>
      <w:r>
        <w:t>dll</w:t>
      </w:r>
      <w:proofErr w:type="spellEnd"/>
    </w:p>
    <w:p w:rsidR="009A0B75" w:rsidRDefault="009A0B75">
      <w:r>
        <w:t xml:space="preserve">Source: </w:t>
      </w:r>
      <w:r w:rsidRPr="009A0B75">
        <w:t>https://stackoverflow.com/questions/3889124/how-to-change-the-public-token-of-the-assembly</w:t>
      </w:r>
      <w:bookmarkStart w:id="0" w:name="_GoBack"/>
      <w:bookmarkEnd w:id="0"/>
    </w:p>
    <w:p w:rsidR="007747C6" w:rsidRDefault="007747C6"/>
    <w:p w:rsidR="007747C6" w:rsidRDefault="007747C6" w:rsidP="007747C6">
      <w:pPr>
        <w:pStyle w:val="ListParagraph"/>
        <w:numPr>
          <w:ilvl w:val="0"/>
          <w:numId w:val="1"/>
        </w:numPr>
      </w:pPr>
      <w:r>
        <w:t xml:space="preserve">Open Visual Studio Developer tools. We will need the tools idasm.exe and ilasm.exe. If working with </w:t>
      </w:r>
      <w:proofErr w:type="spellStart"/>
      <w:r>
        <w:t>dll</w:t>
      </w:r>
      <w:proofErr w:type="spellEnd"/>
      <w:r>
        <w:t xml:space="preserve"> built </w:t>
      </w:r>
      <w:proofErr w:type="gramStart"/>
      <w:r>
        <w:t>from an old .NET framework versions</w:t>
      </w:r>
      <w:proofErr w:type="gramEnd"/>
      <w:r>
        <w:t xml:space="preserve"> like v2.0, find location on windows where the tools reside for the old framework. E.g. </w:t>
      </w:r>
      <w:r w:rsidRPr="007747C6">
        <w:rPr>
          <w:b/>
        </w:rPr>
        <w:t>C:\Windows\Microsoft.NET\Framework\v2.0.50727</w:t>
      </w:r>
      <w:r>
        <w:rPr>
          <w:b/>
        </w:rPr>
        <w:t>.</w:t>
      </w:r>
      <w:r>
        <w:t xml:space="preserve"> Note: For older .NET framework versions we just need the ilasm.exe from that old framework.</w:t>
      </w:r>
    </w:p>
    <w:p w:rsidR="007747C6" w:rsidRDefault="007747C6" w:rsidP="007747C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ildasm</w:t>
      </w:r>
      <w:proofErr w:type="spellEnd"/>
      <w:r>
        <w:t xml:space="preserve"> to disassemble </w:t>
      </w:r>
      <w:proofErr w:type="spellStart"/>
      <w:r>
        <w:t>dll</w:t>
      </w:r>
      <w:proofErr w:type="spellEnd"/>
      <w:r>
        <w:t>.</w:t>
      </w:r>
      <w:r>
        <w:br/>
      </w:r>
      <w:r w:rsidRPr="007747C6">
        <w:drawing>
          <wp:inline distT="0" distB="0" distL="0" distR="0" wp14:anchorId="470B87B9" wp14:editId="01AF4B89">
            <wp:extent cx="5287113" cy="69542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6" w:rsidRDefault="007747C6" w:rsidP="007747C6"/>
    <w:p w:rsidR="007747C6" w:rsidRDefault="007747C6" w:rsidP="007747C6">
      <w:r>
        <w:t xml:space="preserve">  </w:t>
      </w:r>
      <w:r w:rsidRPr="007747C6">
        <w:drawing>
          <wp:inline distT="0" distB="0" distL="0" distR="0" wp14:anchorId="268A47ED" wp14:editId="76D8E70B">
            <wp:extent cx="4635843" cy="29507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536" cy="29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6" w:rsidRDefault="007747C6" w:rsidP="007747C6"/>
    <w:p w:rsidR="007747C6" w:rsidRDefault="007747C6" w:rsidP="007747C6">
      <w:pPr>
        <w:pStyle w:val="ListParagraph"/>
        <w:numPr>
          <w:ilvl w:val="0"/>
          <w:numId w:val="1"/>
        </w:numPr>
      </w:pPr>
      <w:r>
        <w:t>Edit Airmail.Data.il. Update the public key token and/or version of the reference.</w:t>
      </w:r>
    </w:p>
    <w:p w:rsidR="007747C6" w:rsidRDefault="007747C6" w:rsidP="007747C6">
      <w:r>
        <w:lastRenderedPageBreak/>
        <w:t xml:space="preserve">In this example we updated the </w:t>
      </w:r>
      <w:proofErr w:type="spellStart"/>
      <w:r>
        <w:t>publickeytoken</w:t>
      </w:r>
      <w:proofErr w:type="spellEnd"/>
      <w:r>
        <w:t xml:space="preserve"> and </w:t>
      </w:r>
      <w:proofErr w:type="spellStart"/>
      <w:r>
        <w:t>ver</w:t>
      </w:r>
      <w:proofErr w:type="spellEnd"/>
      <w:r>
        <w:t xml:space="preserve"> for the AWSSDK reference.</w:t>
      </w:r>
      <w:r>
        <w:br/>
      </w:r>
      <w:r w:rsidRPr="007747C6">
        <w:drawing>
          <wp:inline distT="0" distB="0" distL="0" distR="0" wp14:anchorId="16CA1206" wp14:editId="33BE0497">
            <wp:extent cx="4846881" cy="14582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595" cy="145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C6" w:rsidRDefault="007747C6" w:rsidP="007747C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ilasm</w:t>
      </w:r>
      <w:proofErr w:type="spellEnd"/>
      <w:r>
        <w:t xml:space="preserve"> to re-assemble </w:t>
      </w:r>
      <w:proofErr w:type="spellStart"/>
      <w:proofErr w:type="gramStart"/>
      <w:r>
        <w:t>il</w:t>
      </w:r>
      <w:proofErr w:type="spellEnd"/>
      <w:proofErr w:type="gramEnd"/>
      <w:r>
        <w:t xml:space="preserve"> to </w:t>
      </w:r>
      <w:proofErr w:type="spellStart"/>
      <w:r>
        <w:t>dll</w:t>
      </w:r>
      <w:proofErr w:type="spellEnd"/>
      <w:r>
        <w:t xml:space="preserve">. In this case the </w:t>
      </w:r>
      <w:proofErr w:type="spellStart"/>
      <w:r>
        <w:t>dll</w:t>
      </w:r>
      <w:proofErr w:type="spellEnd"/>
      <w:r>
        <w:t xml:space="preserve"> was built on .NET framework v2. So we used </w:t>
      </w:r>
      <w:proofErr w:type="spellStart"/>
      <w:r>
        <w:t>ilasm</w:t>
      </w:r>
      <w:proofErr w:type="spellEnd"/>
      <w:r>
        <w:t xml:space="preserve"> tool from that framework folder.</w:t>
      </w:r>
    </w:p>
    <w:p w:rsidR="007747C6" w:rsidRDefault="007747C6" w:rsidP="007747C6">
      <w:pPr>
        <w:pStyle w:val="ListParagraph"/>
      </w:pPr>
      <w:r w:rsidRPr="007747C6">
        <w:drawing>
          <wp:inline distT="0" distB="0" distL="0" distR="0" wp14:anchorId="054188D8" wp14:editId="7E6CC185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22B"/>
    <w:multiLevelType w:val="hybridMultilevel"/>
    <w:tmpl w:val="E508F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E3A1E"/>
    <w:multiLevelType w:val="hybridMultilevel"/>
    <w:tmpl w:val="BD26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C6"/>
    <w:rsid w:val="007747C6"/>
    <w:rsid w:val="009A0B75"/>
    <w:rsid w:val="009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130</Words>
  <Characters>742</Characters>
  <Application>Microsoft Office Word</Application>
  <DocSecurity>0</DocSecurity>
  <Lines>6</Lines>
  <Paragraphs>1</Paragraphs>
  <ScaleCrop>false</ScaleCrop>
  <Company>HP Inc.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Gimui</dc:creator>
  <cp:lastModifiedBy>Samson Gimui</cp:lastModifiedBy>
  <cp:revision>2</cp:revision>
  <dcterms:created xsi:type="dcterms:W3CDTF">2021-02-03T17:33:00Z</dcterms:created>
  <dcterms:modified xsi:type="dcterms:W3CDTF">2021-02-03T20:26:00Z</dcterms:modified>
</cp:coreProperties>
</file>