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3A57"/>
          <w:sz w:val="56"/>
          <w:szCs w:val="56"/>
        </w:rPr>
        <w:t xml:space="preserve">TEST PLAN</w:t>
      </w:r>
    </w:p>
    <w:p>
      <w:pPr>
        <w:spacing w:after="400" w:before="120"/>
        <w:jc w:val="center"/>
      </w:pPr>
      <w:r>
        <w:rPr>
          <w:color w:val="2E75B6"/>
          <w:sz w:val="32"/>
          <w:szCs w:val="32"/>
        </w:rPr>
        <w:t xml:space="preserve">Data Integrity Validation — Notepad.exe</w:t>
      </w:r>
    </w:p>
    <w:p>
      <w:pPr>
        <w:spacing w:after="60"/>
        <w:jc w:val="center"/>
      </w:pPr>
      <w:r>
        <w:rPr>
          <w:sz w:val="22"/>
          <w:szCs w:val="22"/>
        </w:rPr>
        <w:t xml:space="preserve">Windows Notepad (notepad.exe)</w:t>
      </w:r>
    </w:p>
    <w:p>
      <w:pPr>
        <w:spacing w:after="60"/>
        <w:jc w:val="center"/>
      </w:pPr>
      <w:r>
        <w:rPr>
          <w:i/>
          <w:iCs/>
          <w:color w:val="5C7A8E"/>
          <w:sz w:val="20"/>
          <w:szCs w:val="20"/>
        </w:rPr>
        <w:t xml:space="preserve">Scope: File save/load fidelity, text encoding handling, large-file and special-character integrity</w:t>
      </w:r>
    </w:p>
    <w:p>
      <w:pPr>
        <w:spacing w:after="60" w:before="600"/>
        <w:jc w:val="center"/>
      </w:pPr>
      <w:r>
        <w:rPr>
          <w:sz w:val="20"/>
          <w:szCs w:val="20"/>
        </w:rPr>
        <w:t xml:space="preserve">Document Version: 1.0</w:t>
      </w:r>
    </w:p>
    <w:p>
      <w:pPr>
        <w:spacing w:after="60"/>
        <w:jc w:val="center"/>
      </w:pPr>
      <w:r>
        <w:rPr>
          <w:sz w:val="20"/>
          <w:szCs w:val="20"/>
        </w:rPr>
        <w:t xml:space="preserve">Date: June 16, 2026</w:t>
      </w:r>
    </w:p>
    <w:p>
      <w:pPr>
        <w:spacing w:after="60"/>
        <w:jc w:val="center"/>
      </w:pPr>
      <w:r>
        <w:rPr>
          <w:sz w:val="20"/>
          <w:szCs w:val="20"/>
        </w:rPr>
        <w:t xml:space="preserve">Status: Draft for Review</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rPr>
          <w:b w:val="false"/>
          <w:bCs w:val="false"/>
          <w:i w:val="false"/>
          <w:iCs w:val="false"/>
        </w:rPr>
        <w:t xml:space="preserve">This test plan defines the approach, scope, and detailed test cases for validating data integrity in Windows Notepad (notepad.exe). The objective is to confirm that text content entered, saved, reopened, transferred, or manipulated within Notepad remains complete, accurate, and unaltered across all supported encodings, file sizes, and character sets.</w:t>
      </w:r>
    </w:p>
    <w:p>
      <w:pPr>
        <w:pStyle w:val="Heading2"/>
      </w:pPr>
      <w:r>
        <w:t xml:space="preserve">1.2 Background</w:t>
      </w:r>
    </w:p>
    <w:p>
      <w:pPr>
        <w:spacing w:after="160"/>
      </w:pPr>
      <w:r>
        <w:rPr>
          <w:b w:val="false"/>
          <w:bCs w:val="false"/>
          <w:i w:val="false"/>
          <w:iCs w:val="false"/>
        </w:rPr>
        <w:t xml:space="preserve">Notepad is a lightweight text editor bundled with Windows and is frequently used as a default tool for viewing and editing plain-text files, configuration files, logs, and scripts. Because many downstream systems (build pipelines, automation scripts, embedded device configs) consume files that have, at some point, passed through Notepad, any silent corruption of file content — truncation, encoding misinterpretation, line-ending conversion, or character substitution — can propagate undetected into production systems. This plan treats Notepad as a system under test where the primary quality attribute is data integrity rather than UI behavior.</w:t>
      </w:r>
    </w:p>
    <w:p>
      <w:pPr>
        <w:pStyle w:val="Heading2"/>
      </w:pPr>
      <w:r>
        <w:t xml:space="preserve">1.3 Definitions</w:t>
      </w:r>
    </w:p>
    <w:p>
      <w:pPr>
        <w:pStyle w:val="ListParagraph"/>
        <w:numPr>
          <w:ilvl w:val="0"/>
          <w:numId w:val="2"/>
        </w:numPr>
        <w:spacing w:after="60"/>
      </w:pPr>
      <w:r>
        <w:t xml:space="preserve">Data Integrity: the guarantee that text content is preserved exactly — byte-for-byte or character-for-character as appropriate to the encoding — across every save/load cycle.</w:t>
      </w:r>
    </w:p>
    <w:p>
      <w:pPr>
        <w:pStyle w:val="ListParagraph"/>
        <w:numPr>
          <w:ilvl w:val="0"/>
          <w:numId w:val="2"/>
        </w:numPr>
        <w:spacing w:after="60"/>
      </w:pPr>
      <w:r>
        <w:t xml:space="preserve">Round-trip test: writing content, saving it, closing the file, reopening it, and comparing the reopened content to the original.</w:t>
      </w:r>
    </w:p>
    <w:p>
      <w:pPr>
        <w:pStyle w:val="ListParagraph"/>
        <w:numPr>
          <w:ilvl w:val="0"/>
          <w:numId w:val="2"/>
        </w:numPr>
        <w:spacing w:after="60"/>
      </w:pPr>
      <w:r>
        <w:t xml:space="preserve">BOM: Byte Order Mark, an optional marker at the start of a Unicode text file indicating encoding and endianness.</w:t>
      </w:r>
    </w:p>
    <w:p>
      <w:pPr>
        <w:pStyle w:val="ListParagraph"/>
        <w:numPr>
          <w:ilvl w:val="0"/>
          <w:numId w:val="2"/>
        </w:numPr>
        <w:spacing w:after="60"/>
      </w:pPr>
      <w:r>
        <w:t xml:space="preserve">Silent corruption: any change to file content that occurs without an error, warning, or visible indication to the user.</w:t>
      </w:r>
    </w:p>
    <w:p>
      <w:pPr>
        <w:pBdr>
          <w:bottom w:val="single" w:color="2E75B6" w:sz="6" w:space="1"/>
        </w:pBdr>
        <w:spacing w:after="240" w:before="120"/>
      </w:pPr>
      <w:r>
        <w:t xml:space="preserve"/>
      </w:r>
    </w:p>
    <w:p>
      <w:pPr>
        <w:pStyle w:val="Heading1"/>
      </w:pPr>
      <w:r>
        <w:t xml:space="preserve">2. Objectives</w:t>
      </w:r>
    </w:p>
    <w:p>
      <w:pPr>
        <w:spacing w:after="160"/>
      </w:pPr>
      <w:r>
        <w:rPr>
          <w:b w:val="false"/>
          <w:bCs w:val="false"/>
          <w:i w:val="false"/>
          <w:iCs w:val="false"/>
        </w:rPr>
        <w:t xml:space="preserve">This plan validates four dimensions of data integrity, each treated as a dedicated test area:</w:t>
      </w:r>
    </w:p>
    <w:p>
      <w:pPr>
        <w:pStyle w:val="ListParagraph"/>
        <w:numPr>
          <w:ilvl w:val="0"/>
          <w:numId w:val="3"/>
        </w:numPr>
        <w:spacing w:after="60"/>
      </w:pPr>
      <w:r>
        <w:t xml:space="preserve">File Save/Load Integrity — confirm that text content is preserved exactly across save, close, and reopen cycles, including edge cases such as empty files, single-character files, and files modified externally while open.</w:t>
      </w:r>
    </w:p>
    <w:p>
      <w:pPr>
        <w:pStyle w:val="ListParagraph"/>
        <w:numPr>
          <w:ilvl w:val="0"/>
          <w:numId w:val="3"/>
        </w:numPr>
        <w:spacing w:after="60"/>
      </w:pPr>
      <w:r>
        <w:t xml:space="preserve">Encoding Handling — confirm correct detection, conversion, and round-tripping across UTF-8 (with and without BOM), UTF-16 LE/BE, and ANSI/Windows-1252, including correct behavior when characters in the active content cannot be represented in the target encoding.</w:t>
      </w:r>
    </w:p>
    <w:p>
      <w:pPr>
        <w:pStyle w:val="ListParagraph"/>
        <w:numPr>
          <w:ilvl w:val="0"/>
          <w:numId w:val="3"/>
        </w:numPr>
        <w:spacing w:after="60"/>
      </w:pPr>
      <w:r>
        <w:t xml:space="preserve">Large File &amp; Performance-Linked Integrity — confirm that file size does not introduce truncation, corruption, or data loss at common stress thresholds.</w:t>
      </w:r>
    </w:p>
    <w:p>
      <w:pPr>
        <w:pStyle w:val="ListParagraph"/>
        <w:numPr>
          <w:ilvl w:val="0"/>
          <w:numId w:val="3"/>
        </w:numPr>
        <w:spacing w:after="60"/>
      </w:pPr>
      <w:r>
        <w:t xml:space="preserve">Special Character &amp; Line-Ending Integrity — confirm that control characters, emoji/surrogate pairs, right-to-left scripts, tabs, and mixed line-ending conventions (CRLF/LF/CR) survive round-trip operations without alteration.</w:t>
      </w:r>
    </w:p>
    <w:p>
      <w:pPr>
        <w:pBdr>
          <w:bottom w:val="single" w:color="2E75B6" w:sz="6" w:space="1"/>
        </w:pBdr>
        <w:spacing w:after="240" w:before="120"/>
      </w:pPr>
      <w:r>
        <w:t xml:space="preserve"/>
      </w:r>
    </w:p>
    <w:p>
      <w:pPr>
        <w:pStyle w:val="Heading1"/>
      </w:pPr>
      <w:r>
        <w:t xml:space="preserve">3. Scope</w:t>
      </w:r>
    </w:p>
    <w:p>
      <w:pPr>
        <w:pStyle w:val="Heading2"/>
      </w:pPr>
      <w:r>
        <w:t xml:space="preserve">3.1 In Scope</w:t>
      </w:r>
    </w:p>
    <w:p>
      <w:pPr>
        <w:pStyle w:val="ListParagraph"/>
        <w:numPr>
          <w:ilvl w:val="0"/>
          <w:numId w:val="2"/>
        </w:numPr>
        <w:spacing w:after="60"/>
      </w:pPr>
      <w:r>
        <w:t xml:space="preserve">Save, Save As, and Open operations via UI and via command line (notepad.exe &lt;file&gt;).</w:t>
      </w:r>
    </w:p>
    <w:p>
      <w:pPr>
        <w:pStyle w:val="ListParagraph"/>
        <w:numPr>
          <w:ilvl w:val="0"/>
          <w:numId w:val="2"/>
        </w:numPr>
        <w:spacing w:after="60"/>
      </w:pPr>
      <w:r>
        <w:t xml:space="preserve">Encoding selector behavior in the Save As dialog (UTF-8, UTF-8 with BOM, UTF-16 LE, ANSI).</w:t>
      </w:r>
    </w:p>
    <w:p>
      <w:pPr>
        <w:pStyle w:val="ListParagraph"/>
        <w:numPr>
          <w:ilvl w:val="0"/>
          <w:numId w:val="2"/>
        </w:numPr>
        <w:spacing w:after="60"/>
      </w:pPr>
      <w:r>
        <w:t xml:space="preserve">Auto-detection of encoding on file open, including files with and without a BOM.</w:t>
      </w:r>
    </w:p>
    <w:p>
      <w:pPr>
        <w:pStyle w:val="ListParagraph"/>
        <w:numPr>
          <w:ilvl w:val="0"/>
          <w:numId w:val="2"/>
        </w:numPr>
        <w:spacing w:after="60"/>
      </w:pPr>
      <w:r>
        <w:t xml:space="preserve">File sizes ranging from 0 bytes to 4 GB (modern Notepad, Windows 11 22H2+, supports large file editing).</w:t>
      </w:r>
    </w:p>
    <w:p>
      <w:pPr>
        <w:pStyle w:val="ListParagraph"/>
        <w:numPr>
          <w:ilvl w:val="0"/>
          <w:numId w:val="2"/>
        </w:numPr>
        <w:spacing w:after="60"/>
      </w:pPr>
      <w:r>
        <w:t xml:space="preserve">Unicode character sets: Latin, CJK (Chinese/Japanese/Korean), Arabic/Hebrew (RTL), emoji (including multi-codepoint sequences), combining diacritics.</w:t>
      </w:r>
    </w:p>
    <w:p>
      <w:pPr>
        <w:pStyle w:val="ListParagraph"/>
        <w:numPr>
          <w:ilvl w:val="0"/>
          <w:numId w:val="2"/>
        </w:numPr>
        <w:spacing w:after="60"/>
      </w:pPr>
      <w:r>
        <w:t xml:space="preserve">Line-ending preservation and conversion (CRLF, LF, CR, mixed).</w:t>
      </w:r>
    </w:p>
    <w:p>
      <w:pPr>
        <w:pStyle w:val="ListParagraph"/>
        <w:numPr>
          <w:ilvl w:val="0"/>
          <w:numId w:val="2"/>
        </w:numPr>
        <w:spacing w:after="60"/>
      </w:pPr>
      <w:r>
        <w:t xml:space="preserve">Tab vs. space preservation, trailing whitespace, and end-of-file newline behavior.</w:t>
      </w:r>
    </w:p>
    <w:p>
      <w:pPr>
        <w:pStyle w:val="ListParagraph"/>
        <w:numPr>
          <w:ilvl w:val="0"/>
          <w:numId w:val="2"/>
        </w:numPr>
        <w:spacing w:after="60"/>
      </w:pPr>
      <w:r>
        <w:t xml:space="preserve">Concurrent/external file modification detection (file changed on disk while open in Notepad).</w:t>
      </w:r>
    </w:p>
    <w:p>
      <w:pPr>
        <w:pStyle w:val="ListParagraph"/>
        <w:numPr>
          <w:ilvl w:val="0"/>
          <w:numId w:val="2"/>
        </w:numPr>
        <w:spacing w:after="60"/>
      </w:pPr>
      <w:r>
        <w:t xml:space="preserve">Find-and-replace integrity (no unintended content alteration outside the matched scope).</w:t>
      </w:r>
    </w:p>
    <w:p>
      <w:pPr>
        <w:pStyle w:val="ListParagraph"/>
        <w:numPr>
          <w:ilvl w:val="0"/>
          <w:numId w:val="2"/>
        </w:numPr>
        <w:spacing w:after="60"/>
      </w:pPr>
      <w:r>
        <w:t xml:space="preserve">Copy/paste integrity to and from the system clipboard, including from rich-text sources.</w:t>
      </w:r>
    </w:p>
    <w:p>
      <w:pPr>
        <w:pStyle w:val="Heading2"/>
      </w:pPr>
      <w:r>
        <w:t xml:space="preserve">3.2 Out of Scope</w:t>
      </w:r>
    </w:p>
    <w:p>
      <w:pPr>
        <w:pStyle w:val="ListParagraph"/>
        <w:numPr>
          <w:ilvl w:val="0"/>
          <w:numId w:val="2"/>
        </w:numPr>
        <w:spacing w:after="60"/>
      </w:pPr>
      <w:r>
        <w:t xml:space="preserve">UI/UX cosmetic testing (font rendering, zoom, theme/dark mode appearance).</w:t>
      </w:r>
    </w:p>
    <w:p>
      <w:pPr>
        <w:pStyle w:val="ListParagraph"/>
        <w:numPr>
          <w:ilvl w:val="0"/>
          <w:numId w:val="2"/>
        </w:numPr>
        <w:spacing w:after="60"/>
      </w:pPr>
      <w:r>
        <w:t xml:space="preserve">Spell-check and autocomplete features.</w:t>
      </w:r>
    </w:p>
    <w:p>
      <w:pPr>
        <w:pStyle w:val="ListParagraph"/>
        <w:numPr>
          <w:ilvl w:val="0"/>
          <w:numId w:val="2"/>
        </w:numPr>
        <w:spacing w:after="60"/>
      </w:pPr>
      <w:r>
        <w:t xml:space="preserve">Notepad's tabbed-window session restore feature, except where it interacts with unsaved-data integrity.</w:t>
      </w:r>
    </w:p>
    <w:p>
      <w:pPr>
        <w:pStyle w:val="ListParagraph"/>
        <w:numPr>
          <w:ilvl w:val="0"/>
          <w:numId w:val="2"/>
        </w:numPr>
        <w:spacing w:after="60"/>
      </w:pPr>
      <w:r>
        <w:t xml:space="preserve">Accessibility (screen reader) compliance — covered under a separate accessibility test plan.</w:t>
      </w:r>
    </w:p>
    <w:p>
      <w:pPr>
        <w:pStyle w:val="ListParagraph"/>
        <w:numPr>
          <w:ilvl w:val="0"/>
          <w:numId w:val="2"/>
        </w:numPr>
        <w:spacing w:after="60"/>
      </w:pPr>
      <w:r>
        <w:t xml:space="preserve">Print output fidelity.</w:t>
      </w:r>
    </w:p>
    <w:p>
      <w:pPr>
        <w:pBdr>
          <w:bottom w:val="single" w:color="2E75B6" w:sz="6" w:space="1"/>
        </w:pBdr>
        <w:spacing w:after="240" w:before="120"/>
      </w:pPr>
      <w:r>
        <w:t xml:space="preserve"/>
      </w:r>
    </w:p>
    <w:p>
      <w:pPr>
        <w:pStyle w:val="Heading1"/>
      </w:pPr>
      <w:r>
        <w:t xml:space="preserve">4. Test Strategy</w:t>
      </w:r>
    </w:p>
    <w:p>
      <w:pPr>
        <w:pStyle w:val="Heading2"/>
      </w:pPr>
      <w:r>
        <w:t xml:space="preserve">4.1 Approach</w:t>
      </w:r>
    </w:p>
    <w:p>
      <w:pPr>
        <w:spacing w:after="160"/>
      </w:pPr>
      <w:r>
        <w:rPr>
          <w:b w:val="false"/>
          <w:bCs w:val="false"/>
          <w:i w:val="false"/>
          <w:iCs w:val="false"/>
        </w:rPr>
        <w:t xml:space="preserve">Testing combines manual exploratory verification with scripted automated checks. For every test case, the canonical method of judging integrity is a deterministic comparison: a cryptographic hash (SHA-256) or full content diff between the source content and the content recovered after the operation under test. Visual inspection in the Notepad UI is used only as a secondary confirmation, never as the sole pass criterion, since visual rendering can mask underlying byte-level differences (e.g., a substituted Unicode replacement character U+FFFD rendering similarly to the original glyph in some fonts).</w:t>
      </w:r>
    </w:p>
    <w:p>
      <w:pPr>
        <w:pStyle w:val="Heading2"/>
      </w:pPr>
      <w:r>
        <w:t xml:space="preserve">4.2 Test Levels</w:t>
      </w:r>
    </w:p>
    <w:p>
      <w:pPr>
        <w:pStyle w:val="ListParagraph"/>
        <w:numPr>
          <w:ilvl w:val="0"/>
          <w:numId w:val="2"/>
        </w:numPr>
        <w:spacing w:after="60"/>
      </w:pPr>
      <w:r>
        <w:t xml:space="preserve">Automated round-trip testing: PowerShell/Python harness generates content fixtures, drives notepad.exe via UI automation (UI Automation / pywinauto) or by invoking Save/Open programmatically where feasible, then hashes and diffs the result.</w:t>
      </w:r>
    </w:p>
    <w:p>
      <w:pPr>
        <w:pStyle w:val="ListParagraph"/>
        <w:numPr>
          <w:ilvl w:val="0"/>
          <w:numId w:val="2"/>
        </w:numPr>
        <w:spacing w:after="60"/>
      </w:pPr>
      <w:r>
        <w:t xml:space="preserve">Manual exploratory testing: testers perform save/open/edit cycles directly in the Notepad UI for scenarios that are difficult to automate reliably (drag-and-drop, clipboard interop with other apps, external file modification prompts).</w:t>
      </w:r>
    </w:p>
    <w:p>
      <w:pPr>
        <w:pStyle w:val="ListParagraph"/>
        <w:numPr>
          <w:ilvl w:val="0"/>
          <w:numId w:val="2"/>
        </w:numPr>
        <w:spacing w:after="60"/>
      </w:pPr>
      <w:r>
        <w:t xml:space="preserve">Regression testing: full suite re-run after each Windows/Notepad update (Notepad now ships via the Microsoft Store and updates independently of the OS build).</w:t>
      </w:r>
    </w:p>
    <w:p>
      <w:pPr>
        <w:pStyle w:val="Heading2"/>
      </w:pPr>
      <w:r>
        <w:t xml:space="preserve">4.3 Test Data</w:t>
      </w:r>
    </w:p>
    <w:p>
      <w:pPr>
        <w:spacing w:after="160"/>
      </w:pPr>
      <w:r>
        <w:rPr>
          <w:b w:val="false"/>
          <w:bCs w:val="false"/>
          <w:i w:val="false"/>
          <w:iCs w:val="false"/>
        </w:rPr>
        <w:t xml:space="preserve">A fixed library of source fixture files will be maintained under version control and used for every test cycle, so that results are reproducible. Fixtures include:</w:t>
      </w:r>
    </w:p>
    <w:p>
      <w:pPr>
        <w:pStyle w:val="ListParagraph"/>
        <w:numPr>
          <w:ilvl w:val="0"/>
          <w:numId w:val="2"/>
        </w:numPr>
        <w:spacing w:after="60"/>
      </w:pPr>
      <w:r>
        <w:t xml:space="preserve">Empty file (0 bytes).</w:t>
      </w:r>
    </w:p>
    <w:p>
      <w:pPr>
        <w:pStyle w:val="ListParagraph"/>
        <w:numPr>
          <w:ilvl w:val="0"/>
          <w:numId w:val="2"/>
        </w:numPr>
        <w:spacing w:after="60"/>
      </w:pPr>
      <w:r>
        <w:t xml:space="preserve">Single-character file in each target encoding.</w:t>
      </w:r>
    </w:p>
    <w:p>
      <w:pPr>
        <w:pStyle w:val="ListParagraph"/>
        <w:numPr>
          <w:ilvl w:val="0"/>
          <w:numId w:val="2"/>
        </w:numPr>
        <w:spacing w:after="60"/>
      </w:pPr>
      <w:r>
        <w:t xml:space="preserve">A 'pangram and punctuation' baseline file (printable ASCII).</w:t>
      </w:r>
    </w:p>
    <w:p>
      <w:pPr>
        <w:pStyle w:val="ListParagraph"/>
        <w:numPr>
          <w:ilvl w:val="0"/>
          <w:numId w:val="2"/>
        </w:numPr>
        <w:spacing w:after="60"/>
      </w:pPr>
      <w:r>
        <w:t xml:space="preserve">A multilingual fixture (Latin, Cyrillic, Greek, Arabic, Hebrew, CJK, emoji) saved natively in UTF-8.</w:t>
      </w:r>
    </w:p>
    <w:p>
      <w:pPr>
        <w:pStyle w:val="ListParagraph"/>
        <w:numPr>
          <w:ilvl w:val="0"/>
          <w:numId w:val="2"/>
        </w:numPr>
        <w:spacing w:after="60"/>
      </w:pPr>
      <w:r>
        <w:t xml:space="preserve">A line-ending stress file containing CRLF, LF, and CR sequences in known positions.</w:t>
      </w:r>
    </w:p>
    <w:p>
      <w:pPr>
        <w:pStyle w:val="ListParagraph"/>
        <w:numPr>
          <w:ilvl w:val="0"/>
          <w:numId w:val="2"/>
        </w:numPr>
        <w:spacing w:after="60"/>
      </w:pPr>
      <w:r>
        <w:t xml:space="preserve">Large files at 10 MB, 100 MB, 1 GB, and 4 GB, generated programmatically with verifiable repeating content plus periodic unique markers for offset verification.</w:t>
      </w:r>
    </w:p>
    <w:p>
      <w:pPr>
        <w:pStyle w:val="Heading2"/>
      </w:pPr>
      <w:r>
        <w:t xml:space="preserve">4.4 Pass/Fail Criteria</w:t>
      </w:r>
    </w:p>
    <w:p>
      <w:pPr>
        <w:spacing w:after="160"/>
      </w:pPr>
      <w:r>
        <w:rPr>
          <w:b w:val="false"/>
          <w:bCs w:val="false"/>
          <w:i w:val="false"/>
          <w:iCs w:val="false"/>
        </w:rPr>
        <w:t xml:space="preserve">A test case passes only if the recovered content is byte-identical (for binary/encoding-sensitive comparisons) or codepoint-identical (where a deliberate, documented encoding transcoding is expected, e.g., saving a UTF-8 file as ANSI when all characters are representable) to the expected baseline. Any unexpected character substitution, truncation, reordering, or silent encoding change is a failure, regardless of whether Notepad displays a warning.</w:t>
      </w:r>
    </w:p>
    <w:p>
      <w:pPr>
        <w:pBdr>
          <w:bottom w:val="single" w:color="2E75B6" w:sz="6" w:space="1"/>
        </w:pBdr>
        <w:spacing w:after="240" w:before="120"/>
      </w:pPr>
      <w:r>
        <w:t xml:space="preserve"/>
      </w:r>
    </w:p>
    <w:p>
      <w:pPr>
        <w:pStyle w:val="Heading1"/>
      </w:pPr>
      <w:r>
        <w:t xml:space="preserve">5. Test Environment</w:t>
      </w:r>
    </w:p>
    <w:p>
      <w:pPr>
        <w:pStyle w:val="Heading2"/>
      </w:pPr>
      <w:r>
        <w:t xml:space="preserve">5.1 Hardware &amp; OS Configuration</w:t>
      </w:r>
    </w:p>
    <w:p>
      <w:pPr>
        <w:pStyle w:val="ListParagraph"/>
        <w:numPr>
          <w:ilvl w:val="0"/>
          <w:numId w:val="2"/>
        </w:numPr>
        <w:spacing w:after="60"/>
      </w:pPr>
      <w:r>
        <w:t xml:space="preserve">Windows 11 23H2/24H2, x64 and ARM64 builds.</w:t>
      </w:r>
    </w:p>
    <w:p>
      <w:pPr>
        <w:pStyle w:val="ListParagraph"/>
        <w:numPr>
          <w:ilvl w:val="0"/>
          <w:numId w:val="2"/>
        </w:numPr>
        <w:spacing w:after="60"/>
      </w:pPr>
      <w:r>
        <w:t xml:space="preserve">Windows 10 22H2 (legacy Notepad, for comparison baseline).</w:t>
      </w:r>
    </w:p>
    <w:p>
      <w:pPr>
        <w:pStyle w:val="ListParagraph"/>
        <w:numPr>
          <w:ilvl w:val="0"/>
          <w:numId w:val="2"/>
        </w:numPr>
        <w:spacing w:after="60"/>
      </w:pPr>
      <w:r>
        <w:t xml:space="preserve">Minimum 16 GB RAM for large-file (1 GB+) test cases.</w:t>
      </w:r>
    </w:p>
    <w:p>
      <w:pPr>
        <w:pStyle w:val="ListParagraph"/>
        <w:numPr>
          <w:ilvl w:val="0"/>
          <w:numId w:val="2"/>
        </w:numPr>
        <w:spacing w:after="60"/>
      </w:pPr>
      <w:r>
        <w:t xml:space="preserve">NTFS-formatted test volume with at least 10 GB free space for the 4 GB fixture and its working copies.</w:t>
      </w:r>
    </w:p>
    <w:p>
      <w:pPr>
        <w:pStyle w:val="Heading2"/>
      </w:pPr>
      <w:r>
        <w:t xml:space="preserve">5.2 Software &amp; Tooling</w:t>
      </w:r>
    </w:p>
    <w:p>
      <w:pPr>
        <w:pStyle w:val="ListParagraph"/>
        <w:numPr>
          <w:ilvl w:val="0"/>
          <w:numId w:val="2"/>
        </w:numPr>
        <w:spacing w:after="60"/>
      </w:pPr>
      <w:r>
        <w:t xml:space="preserve">notepad.exe (Store-delivered version) and notepad.exe (legacy inbox version where present).</w:t>
      </w:r>
    </w:p>
    <w:p>
      <w:pPr>
        <w:pStyle w:val="ListParagraph"/>
        <w:numPr>
          <w:ilvl w:val="0"/>
          <w:numId w:val="2"/>
        </w:numPr>
        <w:spacing w:after="60"/>
      </w:pPr>
      <w:r>
        <w:t xml:space="preserve">PowerShell 7+ for scripted fixture generation and hash comparison.</w:t>
      </w:r>
    </w:p>
    <w:p>
      <w:pPr>
        <w:pStyle w:val="ListParagraph"/>
        <w:numPr>
          <w:ilvl w:val="0"/>
          <w:numId w:val="2"/>
        </w:numPr>
        <w:spacing w:after="60"/>
      </w:pPr>
      <w:r>
        <w:t xml:space="preserve">Python 3.x with hashlib, for cross-checking PowerShell-computed hashes.</w:t>
      </w:r>
    </w:p>
    <w:p>
      <w:pPr>
        <w:pStyle w:val="ListParagraph"/>
        <w:numPr>
          <w:ilvl w:val="0"/>
          <w:numId w:val="2"/>
        </w:numPr>
        <w:spacing w:after="60"/>
      </w:pPr>
      <w:r>
        <w:t xml:space="preserve">A hex editor (e.g., HxD) for byte-level inspection of failures.</w:t>
      </w:r>
    </w:p>
    <w:p>
      <w:pPr>
        <w:pStyle w:val="ListParagraph"/>
        <w:numPr>
          <w:ilvl w:val="0"/>
          <w:numId w:val="2"/>
        </w:numPr>
        <w:spacing w:after="60"/>
      </w:pPr>
      <w:r>
        <w:t xml:space="preserve">pywinauto or FlaUI for UI automation of Save/Open dialogs.</w:t>
      </w:r>
    </w:p>
    <w:p>
      <w:pPr>
        <w:pStyle w:val="ListParagraph"/>
        <w:numPr>
          <w:ilvl w:val="0"/>
          <w:numId w:val="2"/>
        </w:numPr>
        <w:spacing w:after="60"/>
      </w:pPr>
      <w:r>
        <w:t xml:space="preserve">Git for fixture version control.</w:t>
      </w:r>
    </w:p>
    <w:p>
      <w:pPr>
        <w:pBdr>
          <w:bottom w:val="single" w:color="2E75B6" w:sz="6" w:space="1"/>
        </w:pBdr>
        <w:spacing w:after="240" w:before="120"/>
      </w:pPr>
      <w:r>
        <w:t xml:space="preserve"/>
      </w:r>
    </w:p>
    <w:p>
      <w:pPr>
        <w:pStyle w:val="Heading1"/>
      </w:pPr>
      <w:r>
        <w:t xml:space="preserve">6. Detailed Test Cases</w:t>
      </w:r>
    </w:p>
    <w:p>
      <w:pPr>
        <w:pStyle w:val="Heading2"/>
      </w:pPr>
      <w:r>
        <w:t xml:space="preserve">6.1 File Save/Load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550"/>
        <w:gridCol w:w="2900"/>
        <w:gridCol w:w="2260"/>
        <w:gridCol w:w="900"/>
        <w:gridCol w:w="1100"/>
      </w:tblGrid>
      <w:tr>
        <w:trPr>
          <w:tblHeader/>
        </w:trPr>
        <w:tc>
          <w:tcPr>
            <w:tcW w:type="dxa" w:w="6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ID</w:t>
            </w:r>
          </w:p>
        </w:tc>
        <w:tc>
          <w:tcPr>
            <w:tcW w:type="dxa" w:w="15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Test Case</w:t>
            </w:r>
          </w:p>
        </w:tc>
        <w:tc>
          <w:tcPr>
            <w:tcW w:type="dxa" w:w="2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Steps</w:t>
            </w:r>
          </w:p>
        </w:tc>
        <w:tc>
          <w:tcPr>
            <w:tcW w:type="dxa" w:w="226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Expected Result</w:t>
            </w:r>
          </w:p>
        </w:tc>
        <w:tc>
          <w:tcPr>
            <w:tcW w:type="dxa" w:w="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Priority</w:t>
            </w:r>
          </w:p>
        </w:tc>
        <w:tc>
          <w:tcPr>
            <w:tcW w:type="dxa" w:w="11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Type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DI-01</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Basic round-trip, ASCII content</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Type a known ASCII string.</w:t>
            </w:r>
          </w:p>
          <w:p>
            <w:pPr>
              <w:spacing w:after="60"/>
            </w:pPr>
            <w:r>
              <w:rPr>
                <w:b w:val="false"/>
                <w:bCs w:val="false"/>
                <w:sz w:val="18"/>
                <w:szCs w:val="18"/>
              </w:rPr>
              <w:t xml:space="preserve">2. Save as .txt.</w:t>
            </w:r>
          </w:p>
          <w:p>
            <w:pPr>
              <w:spacing w:after="60"/>
            </w:pPr>
            <w:r>
              <w:rPr>
                <w:b w:val="false"/>
                <w:bCs w:val="false"/>
                <w:sz w:val="18"/>
                <w:szCs w:val="18"/>
              </w:rPr>
              <w:t xml:space="preserve">3. Close Notepad.</w:t>
            </w:r>
          </w:p>
          <w:p>
            <w:pPr>
              <w:spacing w:after="0"/>
            </w:pPr>
            <w:r>
              <w:rPr>
                <w:b w:val="false"/>
                <w:bCs w:val="false"/>
                <w:sz w:val="18"/>
                <w:szCs w:val="18"/>
              </w:rPr>
              <w:t xml:space="preserve">4. Reopen the file.</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Reopened content is byte-identical to the typed string; SHA-256 hash matches.</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DI-02</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Empty file save/load</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Open Notepad with no content.</w:t>
            </w:r>
          </w:p>
          <w:p>
            <w:pPr>
              <w:spacing w:after="60"/>
            </w:pPr>
            <w:r>
              <w:rPr>
                <w:b w:val="false"/>
                <w:bCs w:val="false"/>
                <w:sz w:val="18"/>
                <w:szCs w:val="18"/>
              </w:rPr>
              <w:t xml:space="preserve">2. Save as .txt without typing anything.</w:t>
            </w:r>
          </w:p>
          <w:p>
            <w:pPr>
              <w:spacing w:after="0"/>
            </w:pPr>
            <w:r>
              <w:rPr>
                <w:b w:val="false"/>
                <w:bCs w:val="false"/>
                <w:sz w:val="18"/>
                <w:szCs w:val="18"/>
              </w:rPr>
              <w:t xml:space="preserve">3. Reopen.</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File is created at 0 bytes; reopening shows an empty document with no injected characters (e.g., no stray BOM unless UTF-8 BOM was explicitly selected).</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DI-03</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Overwrite existing file (Save vs Save As)</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Open an existing fixture file.</w:t>
            </w:r>
          </w:p>
          <w:p>
            <w:pPr>
              <w:spacing w:after="60"/>
            </w:pPr>
            <w:r>
              <w:rPr>
                <w:b w:val="false"/>
                <w:bCs w:val="false"/>
                <w:sz w:val="18"/>
                <w:szCs w:val="18"/>
              </w:rPr>
              <w:t xml:space="preserve">2. Modify content.</w:t>
            </w:r>
          </w:p>
          <w:p>
            <w:pPr>
              <w:spacing w:after="60"/>
            </w:pPr>
            <w:r>
              <w:rPr>
                <w:b w:val="false"/>
                <w:bCs w:val="false"/>
                <w:sz w:val="18"/>
                <w:szCs w:val="18"/>
              </w:rPr>
              <w:t xml:space="preserve">3. Use Save (Ctrl+S), not Save As.</w:t>
            </w:r>
          </w:p>
          <w:p>
            <w:pPr>
              <w:spacing w:after="0"/>
            </w:pPr>
            <w:r>
              <w:rPr>
                <w:b w:val="false"/>
                <w:bCs w:val="false"/>
                <w:sz w:val="18"/>
                <w:szCs w:val="18"/>
              </w:rPr>
              <w:t xml:space="preserve">4.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Only the in-memory changes are persisted; no residual bytes from the previous file length remain (file is truncated correctly, not just overwritten in place).</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DI-04</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External modification while file is open</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Open a fixture file in Notepad.</w:t>
            </w:r>
          </w:p>
          <w:p>
            <w:pPr>
              <w:spacing w:after="60"/>
            </w:pPr>
            <w:r>
              <w:rPr>
                <w:b w:val="false"/>
                <w:bCs w:val="false"/>
                <w:sz w:val="18"/>
                <w:szCs w:val="18"/>
              </w:rPr>
              <w:t xml:space="preserve">2. Modify the file on disk using another process.</w:t>
            </w:r>
          </w:p>
          <w:p>
            <w:pPr>
              <w:spacing w:after="0"/>
            </w:pPr>
            <w:r>
              <w:rPr>
                <w:b w:val="false"/>
                <w:bCs w:val="false"/>
                <w:sz w:val="18"/>
                <w:szCs w:val="18"/>
              </w:rPr>
              <w:t xml:space="preserve">3. Attempt to save from Notepad.</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Notepad detects the external change and prompts the user before allowing an overwrite; no silent data loss of the externally written content occurs without user consent.</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DI-05</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Read-only file save attempt</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Mark a fixture file read-only.</w:t>
            </w:r>
          </w:p>
          <w:p>
            <w:pPr>
              <w:spacing w:after="60"/>
            </w:pPr>
            <w:r>
              <w:rPr>
                <w:b w:val="false"/>
                <w:bCs w:val="false"/>
                <w:sz w:val="18"/>
                <w:szCs w:val="18"/>
              </w:rPr>
              <w:t xml:space="preserve">2. Open in Notepad.</w:t>
            </w:r>
          </w:p>
          <w:p>
            <w:pPr>
              <w:spacing w:after="0"/>
            </w:pPr>
            <w:r>
              <w:rPr>
                <w:b w:val="false"/>
                <w:bCs w:val="false"/>
                <w:sz w:val="18"/>
                <w:szCs w:val="18"/>
              </w:rPr>
              <w:t xml:space="preserve">3. Edit and attempt Save.</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Save is blocked or redirected to Save As; the original read-only file content remains unmodified on disk.</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Negative</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DI-06</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Concurrent open in two Notepad instances</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Open the same file in two separate Notepad windows.</w:t>
            </w:r>
          </w:p>
          <w:p>
            <w:pPr>
              <w:spacing w:after="0"/>
            </w:pPr>
            <w:r>
              <w:rPr>
                <w:b w:val="false"/>
                <w:bCs w:val="false"/>
                <w:sz w:val="18"/>
                <w:szCs w:val="18"/>
              </w:rPr>
              <w:t xml:space="preserve">2. Edit and save differently in each.</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Each save operation is isolated and produces a deterministic result with no byte interleaving or partial-write corruption; last writer's content is fully and correctly persisted.</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DI-07</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Disk full / write failure during save</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Constrain free disk space below the file size.</w:t>
            </w:r>
          </w:p>
          <w:p>
            <w:pPr>
              <w:spacing w:after="0"/>
            </w:pPr>
            <w:r>
              <w:rPr>
                <w:b w:val="false"/>
                <w:bCs w:val="false"/>
                <w:sz w:val="18"/>
                <w:szCs w:val="18"/>
              </w:rPr>
              <w:t xml:space="preserve">2. Attempt Save.</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Save fails with a clear error; the original file on disk (if Save As to a new name) is left untouched, and no partially-written/truncated file silently replaces a previously valid file.</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Negative</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DI-08</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Application crash/force-close during save</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Begin a save of a large file.</w:t>
            </w:r>
          </w:p>
          <w:p>
            <w:pPr>
              <w:spacing w:after="0"/>
            </w:pPr>
            <w:r>
              <w:rPr>
                <w:b w:val="false"/>
                <w:bCs w:val="false"/>
                <w:sz w:val="18"/>
                <w:szCs w:val="18"/>
              </w:rPr>
              <w:t xml:space="preserve">2. Force-terminate notepad.exe mid-write (where reproducible via a slowed I/O test harness).</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On next open, the file is either fully the old version or fully the new version (atomic write semantics); no half-written/corrupted intermediate state is left as the final file.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Reliability</w:t>
            </w:r>
          </w:p>
        </w:tc>
      </w:tr>
    </w:tbl>
    <w:p>
      <w:r>
        <w:br w:type="page"/>
      </w:r>
    </w:p>
    <w:p>
      <w:pPr>
        <w:pStyle w:val="Heading2"/>
      </w:pPr>
      <w:r>
        <w:t xml:space="preserve">6.2 Encoding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550"/>
        <w:gridCol w:w="2900"/>
        <w:gridCol w:w="2260"/>
        <w:gridCol w:w="900"/>
        <w:gridCol w:w="1100"/>
      </w:tblGrid>
      <w:tr>
        <w:trPr>
          <w:tblHeader/>
        </w:trPr>
        <w:tc>
          <w:tcPr>
            <w:tcW w:type="dxa" w:w="6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ID</w:t>
            </w:r>
          </w:p>
        </w:tc>
        <w:tc>
          <w:tcPr>
            <w:tcW w:type="dxa" w:w="15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Test Case</w:t>
            </w:r>
          </w:p>
        </w:tc>
        <w:tc>
          <w:tcPr>
            <w:tcW w:type="dxa" w:w="2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Steps</w:t>
            </w:r>
          </w:p>
        </w:tc>
        <w:tc>
          <w:tcPr>
            <w:tcW w:type="dxa" w:w="226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Expected Result</w:t>
            </w:r>
          </w:p>
        </w:tc>
        <w:tc>
          <w:tcPr>
            <w:tcW w:type="dxa" w:w="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Priority</w:t>
            </w:r>
          </w:p>
        </w:tc>
        <w:tc>
          <w:tcPr>
            <w:tcW w:type="dxa" w:w="11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Type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DI-09</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UTF-8 without BOM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Save a multilingual fixture as UTF-8 (no BOM).</w:t>
            </w:r>
          </w:p>
          <w:p>
            <w:pPr>
              <w:spacing w:after="0"/>
            </w:pPr>
            <w:r>
              <w:rPr>
                <w:b w:val="false"/>
                <w:bCs w:val="false"/>
                <w:sz w:val="18"/>
                <w:szCs w:val="18"/>
              </w:rPr>
              <w:t xml:space="preserve">2.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All codepoints are preserved exactly; Notepad correctly auto-detects UTF-8 without BOM and does not misinterpret it as ANSI/Windows-1252.</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DI-10</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UTF-8 with BOM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Save the same fixture as UTF-8 with BOM.</w:t>
            </w:r>
          </w:p>
          <w:p>
            <w:pPr>
              <w:spacing w:after="60"/>
            </w:pPr>
            <w:r>
              <w:rPr>
                <w:b w:val="false"/>
                <w:bCs w:val="false"/>
                <w:sz w:val="18"/>
                <w:szCs w:val="18"/>
              </w:rPr>
              <w:t xml:space="preserve">2. Reopen.</w:t>
            </w:r>
          </w:p>
          <w:p>
            <w:pPr>
              <w:spacing w:after="0"/>
            </w:pPr>
            <w:r>
              <w:rPr>
                <w:b w:val="false"/>
                <w:bCs w:val="false"/>
                <w:sz w:val="18"/>
                <w:szCs w:val="18"/>
              </w:rPr>
              <w:t xml:space="preserve">3. Inspect first 3 bytes in a hex editor.</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BOM (EF BB BF) is present and correctly recognized on reopen; BOM is not duplicated on subsequent saves; visible content excludes the BOM bytes.</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DI-11</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UTF-16 LE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Save fixture as UTF-16 LE.</w:t>
            </w:r>
          </w:p>
          <w:p>
            <w:pPr>
              <w:spacing w:after="60"/>
            </w:pPr>
            <w:r>
              <w:rPr>
                <w:b w:val="false"/>
                <w:bCs w:val="false"/>
                <w:sz w:val="18"/>
                <w:szCs w:val="18"/>
              </w:rPr>
              <w:t xml:space="preserve">2. Reopen.</w:t>
            </w:r>
          </w:p>
          <w:p>
            <w:pPr>
              <w:spacing w:after="0"/>
            </w:pPr>
            <w:r>
              <w:rPr>
                <w:b w:val="false"/>
                <w:bCs w:val="false"/>
                <w:sz w:val="18"/>
                <w:szCs w:val="18"/>
              </w:rPr>
              <w:t xml:space="preserve">3. Verify byte order and surrogate pairs for emoji.</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Content matches exactly; surrogate pairs for characters outside the Basic Multilingual Plane (e.g., many emoji) are preserved as valid pairs, not split or corrupted.</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DI-12</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UTF-16 BE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Save fixture as UTF-16 BE (Big Endian).</w:t>
            </w:r>
          </w:p>
          <w:p>
            <w:pPr>
              <w:spacing w:after="0"/>
            </w:pPr>
            <w:r>
              <w:rPr>
                <w:b w:val="false"/>
                <w:bCs w:val="false"/>
                <w:sz w:val="18"/>
                <w:szCs w:val="18"/>
              </w:rPr>
              <w:t xml:space="preserve">2.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Byte order is correctly written and correctly re-detected on open; content matches the source exactly.</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DI-13</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ANSI save with non-representable characters</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Create content containing characters outside the active ANSI code page (e.g., CJK characters with a Western code page active).</w:t>
            </w:r>
          </w:p>
          <w:p>
            <w:pPr>
              <w:spacing w:after="0"/>
            </w:pPr>
            <w:r>
              <w:rPr>
                <w:b w:val="false"/>
                <w:bCs w:val="false"/>
                <w:sz w:val="18"/>
                <w:szCs w:val="18"/>
              </w:rPr>
              <w:t xml:space="preserve">2. Attempt Save as ANSI.</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Notepad warns the user that some characters cannot be represented before saving; if the user proceeds, non-representable characters are replaced with a defined fallback (e.g., '?'), and this substitution is documented as expected behavior, not silent corruption.</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Negative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DI-14</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Round-trip ANSI file with only representable characters</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Save a fixture containing only characters valid in the active ANSI code page.</w:t>
            </w:r>
          </w:p>
          <w:p>
            <w:pPr>
              <w:spacing w:after="0"/>
            </w:pPr>
            <w:r>
              <w:rPr>
                <w:b w:val="false"/>
                <w:bCs w:val="false"/>
                <w:sz w:val="18"/>
                <w:szCs w:val="18"/>
              </w:rPr>
              <w:t xml:space="preserve">2.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Content is preserved exactly; no unintended transcoding to Unicode replacement characters occurs.</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DI-15</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Auto-detection ambiguity (file with no BOM, ANSI-compatible bytes)</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Create a file with bytes that are valid as both UTF-8 and Windows-1252 but decode to different characters.</w:t>
            </w:r>
          </w:p>
          <w:p>
            <w:pPr>
              <w:spacing w:after="0"/>
            </w:pPr>
            <w:r>
              <w:rPr>
                <w:b w:val="false"/>
                <w:bCs w:val="false"/>
                <w:sz w:val="18"/>
                <w:szCs w:val="18"/>
              </w:rPr>
              <w:t xml:space="preserve">2. Open in Notepad without specifying encoding.</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Notepad's auto-detection follows a documented, consistent heuristic; result is reproducible across repeated opens of the identical file (non-deterministic guessing is a failure).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DI-16</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Re-saving a file without changing encoding selection</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Open a UTF-16 LE file.</w:t>
            </w:r>
          </w:p>
          <w:p>
            <w:pPr>
              <w:spacing w:after="60"/>
            </w:pPr>
            <w:r>
              <w:rPr>
                <w:b w:val="false"/>
                <w:bCs w:val="false"/>
                <w:sz w:val="18"/>
                <w:szCs w:val="18"/>
              </w:rPr>
              <w:t xml:space="preserve">2. Make a trivial edit.</w:t>
            </w:r>
          </w:p>
          <w:p>
            <w:pPr>
              <w:spacing w:after="60"/>
            </w:pPr>
            <w:r>
              <w:rPr>
                <w:b w:val="false"/>
                <w:bCs w:val="false"/>
                <w:sz w:val="18"/>
                <w:szCs w:val="18"/>
              </w:rPr>
              <w:t xml:space="preserve">3. Save (not Save As).</w:t>
            </w:r>
          </w:p>
          <w:p>
            <w:pPr>
              <w:spacing w:after="0"/>
            </w:pPr>
            <w:r>
              <w:rPr>
                <w:b w:val="false"/>
                <w:bCs w:val="false"/>
                <w:sz w:val="18"/>
                <w:szCs w:val="18"/>
              </w:rPr>
              <w:t xml:space="preserve">4.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The file remains UTF-16 LE; Notepad does not silently downgrade or upgrade the encoding on a plain Save.</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Regression</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DI-17</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Encoding change via Save As on existing file</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Open a UTF-8 file.</w:t>
            </w:r>
          </w:p>
          <w:p>
            <w:pPr>
              <w:spacing w:after="60"/>
            </w:pPr>
            <w:r>
              <w:rPr>
                <w:b w:val="false"/>
                <w:bCs w:val="false"/>
                <w:sz w:val="18"/>
                <w:szCs w:val="18"/>
              </w:rPr>
              <w:t xml:space="preserve">2. Use Save As and explicitly choose ANSI.</w:t>
            </w:r>
          </w:p>
          <w:p>
            <w:pPr>
              <w:spacing w:after="0"/>
            </w:pPr>
            <w:r>
              <w:rPr>
                <w:b w:val="false"/>
                <w:bCs w:val="false"/>
                <w:sz w:val="18"/>
                <w:szCs w:val="18"/>
              </w:rPr>
              <w:t xml:space="preserve">3.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New file is correctly encoded as ANSI; original UTF-8 file (if a different filename was used) remains unaffected; if the same filename was used, the prior UTF-8 file is fully and correctly replaced.</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bl>
    <w:p>
      <w:r>
        <w:br w:type="page"/>
      </w:r>
    </w:p>
    <w:p>
      <w:pPr>
        <w:pStyle w:val="Heading2"/>
      </w:pPr>
      <w:r>
        <w:t xml:space="preserve">6.3 Large File &amp; Special Character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550"/>
        <w:gridCol w:w="2900"/>
        <w:gridCol w:w="2260"/>
        <w:gridCol w:w="900"/>
        <w:gridCol w:w="1100"/>
      </w:tblGrid>
      <w:tr>
        <w:trPr>
          <w:tblHeader/>
        </w:trPr>
        <w:tc>
          <w:tcPr>
            <w:tcW w:type="dxa" w:w="6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ID</w:t>
            </w:r>
          </w:p>
        </w:tc>
        <w:tc>
          <w:tcPr>
            <w:tcW w:type="dxa" w:w="155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Test Case</w:t>
            </w:r>
          </w:p>
        </w:tc>
        <w:tc>
          <w:tcPr>
            <w:tcW w:type="dxa" w:w="2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Steps</w:t>
            </w:r>
          </w:p>
        </w:tc>
        <w:tc>
          <w:tcPr>
            <w:tcW w:type="dxa" w:w="226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Expected Result</w:t>
            </w:r>
          </w:p>
        </w:tc>
        <w:tc>
          <w:tcPr>
            <w:tcW w:type="dxa" w:w="9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Priority</w:t>
            </w:r>
          </w:p>
        </w:tc>
        <w:tc>
          <w:tcPr>
            <w:tcW w:type="dxa" w:w="110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Type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DI-18</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10 MB file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Generate a 10 MB fixture with known content and periodic unique offset markers.</w:t>
            </w:r>
          </w:p>
          <w:p>
            <w:pPr>
              <w:spacing w:after="60"/>
            </w:pPr>
            <w:r>
              <w:rPr>
                <w:b w:val="false"/>
                <w:bCs w:val="false"/>
                <w:sz w:val="18"/>
                <w:szCs w:val="18"/>
              </w:rPr>
              <w:t xml:space="preserve">2. Open, save, reopen.</w:t>
            </w:r>
          </w:p>
          <w:p>
            <w:pPr>
              <w:spacing w:after="0"/>
            </w:pPr>
            <w:r>
              <w:rPr>
                <w:b w:val="false"/>
                <w:bCs w:val="false"/>
                <w:sz w:val="18"/>
                <w:szCs w:val="18"/>
              </w:rPr>
              <w:t xml:space="preserve">3. Hash-compare.</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Full content matches; no truncation at any internal boundary (e.g., buffer-size multiples).</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Performance/Integrity</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DI-19</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100 MB file round-trip</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1. Repeat DI-18 at 100 MB.</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Full content matches; save/open completes without timeout-induced partial write.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Performance/Integrity</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DI-20</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1 GB file round-trip</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1. Repeat DI-18 at 1 GB on a build of Notepad advertised to support large files.</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Full content matches; memory usage is monitored and does not result in an out-of-memory abort that leaves a partially saved file.</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Performance/Integrity</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DI-21</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4 GB boundary file round-trip</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1. Repeat DI-18 at a size at or near 4 GB (32-bit length-field boundary).</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No integer-overflow-related truncation occurs at the 4 GB / 2^32 byte boundary; full content matches or a clear, accurate error is shown with no partial corrupted file left in place.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DI-22</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Emoji and multi-codepoint grapheme clusters</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Insert emoji that require surrogate pairs and ZWJ (zero-width joiner) sequences (e.g., family emoji composed of multiple codepoints).</w:t>
            </w:r>
          </w:p>
          <w:p>
            <w:pPr>
              <w:spacing w:after="60"/>
            </w:pPr>
            <w:r>
              <w:rPr>
                <w:b w:val="false"/>
                <w:bCs w:val="false"/>
                <w:sz w:val="18"/>
                <w:szCs w:val="18"/>
              </w:rPr>
              <w:t xml:space="preserve">2. Save as UTF-8 and UTF-16.</w:t>
            </w:r>
          </w:p>
          <w:p>
            <w:pPr>
              <w:spacing w:after="0"/>
            </w:pPr>
            <w:r>
              <w:rPr>
                <w:b w:val="false"/>
                <w:bCs w:val="false"/>
                <w:sz w:val="18"/>
                <w:szCs w:val="18"/>
              </w:rPr>
              <w:t xml:space="preserve">3. Reopen both.</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All codepoints in the cluster are preserved in the original order in both encodings; no individual codepoint within a cluster is dropped or reordered.</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DI-23</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Right-to-left script content (Arabic/Hebrew)</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Enter mixed RTL and LTR text, including digits within RTL text.</w:t>
            </w:r>
          </w:p>
          <w:p>
            <w:pPr>
              <w:spacing w:after="0"/>
            </w:pPr>
            <w:r>
              <w:rPr>
                <w:b w:val="false"/>
                <w:bCs w:val="false"/>
                <w:sz w:val="18"/>
                <w:szCs w:val="18"/>
              </w:rPr>
              <w:t xml:space="preserve">2. Save and reopen across UTF-8 and UTF-16.</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Logical character order in the saved file matches the logical order entered (display reordering is a rendering concern only and must not affect the underlying byte/codepoint sequence).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DI-24</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Mixed line endings (CRLF/LF/CR)</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Construct a fixture with CRLF, LF, and CR line endings at known line positions.</w:t>
            </w:r>
          </w:p>
          <w:p>
            <w:pPr>
              <w:spacing w:after="60"/>
            </w:pPr>
            <w:r>
              <w:rPr>
                <w:b w:val="false"/>
                <w:bCs w:val="false"/>
                <w:sz w:val="18"/>
                <w:szCs w:val="18"/>
              </w:rPr>
              <w:t xml:space="preserve">2. Open in Notepad.</w:t>
            </w:r>
          </w:p>
          <w:p>
            <w:pPr>
              <w:spacing w:after="60"/>
            </w:pPr>
            <w:r>
              <w:rPr>
                <w:b w:val="false"/>
                <w:bCs w:val="false"/>
                <w:sz w:val="18"/>
                <w:szCs w:val="18"/>
              </w:rPr>
              <w:t xml:space="preserve">3. Save without edits.</w:t>
            </w:r>
          </w:p>
          <w:p>
            <w:pPr>
              <w:spacing w:after="0"/>
            </w:pPr>
            <w:r>
              <w:rPr>
                <w:b w:val="false"/>
                <w:bCs w:val="false"/>
                <w:sz w:val="18"/>
                <w:szCs w:val="18"/>
              </w:rPr>
              <w:t xml:space="preserve">4. Reopen and inspect bytes.</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Notepad's modern versions preserve mixed line endings without forcing all lines to CRLF; if normalization is a documented design choice, the normalization must be complete and consistent, not partial.</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Critical</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DI-25</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Trailing newline preservation</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Create one fixture with a trailing newline at EOF and one without.</w:t>
            </w:r>
          </w:p>
          <w:p>
            <w:pPr>
              <w:spacing w:after="0"/>
            </w:pPr>
            <w:r>
              <w:rPr>
                <w:b w:val="false"/>
                <w:bCs w:val="false"/>
                <w:sz w:val="18"/>
                <w:szCs w:val="18"/>
              </w:rPr>
              <w:t xml:space="preserve">2. Save and reopen each.</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Presence or absence of the trailing newline is preserved exactly as in the source; Notepad does not silently add or strip a final newline.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Edge Case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DI-26</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Tab vs. space preservation</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Create content mixing literal tab characters and space-indentation.</w:t>
            </w:r>
          </w:p>
          <w:p>
            <w:pPr>
              <w:spacing w:after="0"/>
            </w:pPr>
            <w:r>
              <w:rPr>
                <w:b w:val="false"/>
                <w:bCs w:val="false"/>
                <w:sz w:val="18"/>
                <w:szCs w:val="18"/>
              </w:rPr>
              <w:t xml:space="preserve">2. Save and reopen.</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Tab characters remain tab characters (0x09); Notepad does not convert tabs to spaces (or vice versa) on save/load.</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bCs/>
                <w:sz w:val="18"/>
                <w:szCs w:val="18"/>
              </w:rPr>
              <w:t xml:space="preserve">DI-27</w:t>
            </w:r>
          </w:p>
        </w:tc>
        <w:tc>
          <w:tcPr>
            <w:tcW w:type="dxa" w:w="155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Null byte and control character handling</w:t>
            </w:r>
          </w:p>
        </w:tc>
        <w:tc>
          <w:tcPr>
            <w:tcW w:type="dxa" w:w="2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60"/>
            </w:pPr>
            <w:r>
              <w:rPr>
                <w:b w:val="false"/>
                <w:bCs w:val="false"/>
                <w:sz w:val="18"/>
                <w:szCs w:val="18"/>
              </w:rPr>
              <w:t xml:space="preserve">1. Construct a fixture containing embedded control characters (e.g., 0x01, 0x1F) and a null byte (0x00).</w:t>
            </w:r>
          </w:p>
          <w:p>
            <w:pPr>
              <w:spacing w:after="0"/>
            </w:pPr>
            <w:r>
              <w:rPr>
                <w:b w:val="false"/>
                <w:bCs w:val="false"/>
                <w:sz w:val="18"/>
                <w:szCs w:val="18"/>
              </w:rPr>
              <w:t xml:space="preserve">2. Open, save, reopen.</w:t>
            </w:r>
          </w:p>
        </w:tc>
        <w:tc>
          <w:tcPr>
            <w:tcW w:type="dxa" w:w="226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Behavior is consistent and documented: either all control bytes are preserved exactly, or Notepad clearly indicates the file is being treated as binary/unsupported. No silent partial truncation at the first null byte.</w:t>
            </w:r>
          </w:p>
        </w:tc>
        <w:tc>
          <w:tcPr>
            <w:tcW w:type="dxa" w:w="9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shd w:fill="F2F6FA" w:val="clear"/>
            <w:tcMar>
              <w:top w:type="dxa" w:w="70"/>
              <w:left w:type="dxa" w:w="120"/>
              <w:bottom w:type="dxa" w:w="70"/>
              <w:right w:type="dxa" w:w="120"/>
            </w:tcMar>
            <w:vAlign w:val="center"/>
          </w:tcPr>
          <w:p>
            <w:pPr>
              <w:spacing w:after="0"/>
            </w:pPr>
            <w:r>
              <w:rPr>
                <w:b w:val="false"/>
                <w:bCs w:val="false"/>
                <w:sz w:val="18"/>
                <w:szCs w:val="18"/>
              </w:rPr>
              <w:t xml:space="preserve">Negative</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DI-28</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Clipboard round-trip (copy out, paste back)</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Select the full multilingual fixture content.</w:t>
            </w:r>
          </w:p>
          <w:p>
            <w:pPr>
              <w:spacing w:after="60"/>
            </w:pPr>
            <w:r>
              <w:rPr>
                <w:b w:val="false"/>
                <w:bCs w:val="false"/>
                <w:sz w:val="18"/>
                <w:szCs w:val="18"/>
              </w:rPr>
              <w:t xml:space="preserve">2. Copy to clipboard.</w:t>
            </w:r>
          </w:p>
          <w:p>
            <w:pPr>
              <w:spacing w:after="60"/>
            </w:pPr>
            <w:r>
              <w:rPr>
                <w:b w:val="false"/>
                <w:bCs w:val="false"/>
                <w:sz w:val="18"/>
                <w:szCs w:val="18"/>
              </w:rPr>
              <w:t xml:space="preserve">3. Clear the document.</w:t>
            </w:r>
          </w:p>
          <w:p>
            <w:pPr>
              <w:spacing w:after="60"/>
            </w:pPr>
            <w:r>
              <w:rPr>
                <w:b w:val="false"/>
                <w:bCs w:val="false"/>
                <w:sz w:val="18"/>
                <w:szCs w:val="18"/>
              </w:rPr>
              <w:t xml:space="preserve">4. Paste back.</w:t>
            </w:r>
          </w:p>
          <w:p>
            <w:pPr>
              <w:spacing w:after="0"/>
            </w:pPr>
            <w:r>
              <w:rPr>
                <w:b w:val="false"/>
                <w:bCs w:val="false"/>
                <w:sz w:val="18"/>
                <w:szCs w:val="18"/>
              </w:rPr>
              <w:t xml:space="preserve">5. Compare to original.</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Pasted content is identical to the copied content, including all non-ASCII characters and emoji sequences.</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Medium</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r>
        <w:tc>
          <w:tcPr>
            <w:tcW w:type="dxa" w:w="6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bCs/>
                <w:sz w:val="18"/>
                <w:szCs w:val="18"/>
              </w:rPr>
              <w:t xml:space="preserve">DI-29</w:t>
            </w:r>
          </w:p>
        </w:tc>
        <w:tc>
          <w:tcPr>
            <w:tcW w:type="dxa" w:w="155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Find-and-replace scope integrity</w:t>
            </w:r>
          </w:p>
        </w:tc>
        <w:tc>
          <w:tcPr>
            <w:tcW w:type="dxa" w:w="2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60"/>
            </w:pPr>
            <w:r>
              <w:rPr>
                <w:b w:val="false"/>
                <w:bCs w:val="false"/>
                <w:sz w:val="18"/>
                <w:szCs w:val="18"/>
              </w:rPr>
              <w:t xml:space="preserve">1. Open a large fixture.</w:t>
            </w:r>
          </w:p>
          <w:p>
            <w:pPr>
              <w:spacing w:after="60"/>
            </w:pPr>
            <w:r>
              <w:rPr>
                <w:b w:val="false"/>
                <w:bCs w:val="false"/>
                <w:sz w:val="18"/>
                <w:szCs w:val="18"/>
              </w:rPr>
              <w:t xml:space="preserve">2. Use Replace All for a string that appears in multiple, specific known locations.</w:t>
            </w:r>
          </w:p>
          <w:p>
            <w:pPr>
              <w:spacing w:after="0"/>
            </w:pPr>
            <w:r>
              <w:rPr>
                <w:b w:val="false"/>
                <w:bCs w:val="false"/>
                <w:sz w:val="18"/>
                <w:szCs w:val="18"/>
              </w:rPr>
              <w:t xml:space="preserve">3. Save.</w:t>
            </w:r>
          </w:p>
        </w:tc>
        <w:tc>
          <w:tcPr>
            <w:tcW w:type="dxa" w:w="226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Only the targeted substrings are replaced, at exactly the expected occurrence count; no unrelated content is altered, duplicated, or dropped elsewhere in the file.</w:t>
            </w:r>
          </w:p>
        </w:tc>
        <w:tc>
          <w:tcPr>
            <w:tcW w:type="dxa" w:w="9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High</w:t>
            </w:r>
          </w:p>
        </w:tc>
        <w:tc>
          <w:tcPr>
            <w:tcW w:type="dxa" w:w="110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Functional</w:t>
            </w:r>
          </w:p>
        </w:tc>
      </w:tr>
    </w:tbl>
    <w:p>
      <w:r>
        <w:br w:type="page"/>
      </w:r>
    </w:p>
    <w:p>
      <w:pPr>
        <w:pStyle w:val="Heading1"/>
      </w:pPr>
      <w:r>
        <w:t xml:space="preserve">7. Entry and Exit Criteria</w:t>
      </w:r>
    </w:p>
    <w:p>
      <w:pPr>
        <w:pStyle w:val="Heading2"/>
      </w:pPr>
      <w:r>
        <w:t xml:space="preserve">7.1 Entry Criteria</w:t>
      </w:r>
    </w:p>
    <w:p>
      <w:pPr>
        <w:pStyle w:val="ListParagraph"/>
        <w:numPr>
          <w:ilvl w:val="0"/>
          <w:numId w:val="2"/>
        </w:numPr>
        <w:spacing w:after="60"/>
      </w:pPr>
      <w:r>
        <w:t xml:space="preserve">Test environment provisioned per Section 5, with all fixture files generated and their baseline SHA-256 hashes recorded.</w:t>
      </w:r>
    </w:p>
    <w:p>
      <w:pPr>
        <w:pStyle w:val="ListParagraph"/>
        <w:numPr>
          <w:ilvl w:val="0"/>
          <w:numId w:val="2"/>
        </w:numPr>
        <w:spacing w:after="60"/>
      </w:pPr>
      <w:r>
        <w:t xml:space="preserve">Build of notepad.exe under test is identified by exact version number (Store package version or OS build number).</w:t>
      </w:r>
    </w:p>
    <w:p>
      <w:pPr>
        <w:pStyle w:val="ListParagraph"/>
        <w:numPr>
          <w:ilvl w:val="0"/>
          <w:numId w:val="2"/>
        </w:numPr>
        <w:spacing w:after="60"/>
      </w:pPr>
      <w:r>
        <w:t xml:space="preserve">Automation harness (PowerShell/Python + UI automation) is installed and a smoke test confirms it can drive Notepad and read file contents.</w:t>
      </w:r>
    </w:p>
    <w:p>
      <w:pPr>
        <w:pStyle w:val="Heading2"/>
      </w:pPr>
      <w:r>
        <w:t xml:space="preserve">7.2 Exit Criteria</w:t>
      </w:r>
    </w:p>
    <w:p>
      <w:pPr>
        <w:pStyle w:val="ListParagraph"/>
        <w:numPr>
          <w:ilvl w:val="0"/>
          <w:numId w:val="2"/>
        </w:numPr>
        <w:spacing w:after="60"/>
      </w:pPr>
      <w:r>
        <w:t xml:space="preserve">100% of Critical-priority test cases pass with no open defects.</w:t>
      </w:r>
    </w:p>
    <w:p>
      <w:pPr>
        <w:pStyle w:val="ListParagraph"/>
        <w:numPr>
          <w:ilvl w:val="0"/>
          <w:numId w:val="2"/>
        </w:numPr>
        <w:spacing w:after="60"/>
      </w:pPr>
      <w:r>
        <w:t xml:space="preserve">At least 95% of High-priority test cases pass; any failures have a documented workaround or accepted-risk sign-off.</w:t>
      </w:r>
    </w:p>
    <w:p>
      <w:pPr>
        <w:pStyle w:val="ListParagraph"/>
        <w:numPr>
          <w:ilvl w:val="0"/>
          <w:numId w:val="2"/>
        </w:numPr>
        <w:spacing w:after="60"/>
      </w:pPr>
      <w:r>
        <w:t xml:space="preserve">All failures are logged with reproduction steps, the exact fixture file and hash used, and a hex-level diff of expected vs. actual output.</w:t>
      </w:r>
    </w:p>
    <w:p>
      <w:pPr>
        <w:pStyle w:val="ListParagraph"/>
        <w:numPr>
          <w:ilvl w:val="0"/>
          <w:numId w:val="2"/>
        </w:numPr>
        <w:spacing w:after="60"/>
      </w:pPr>
      <w:r>
        <w:t xml:space="preserve">No data-loss or silent-corruption defect remains unresolved at any priority level — these are treated as release blockers regardless of stated priority.</w:t>
      </w:r>
    </w:p>
    <w:p>
      <w:pPr>
        <w:pBdr>
          <w:bottom w:val="single" w:color="2E75B6" w:sz="6" w:space="1"/>
        </w:pBdr>
        <w:spacing w:after="240" w:before="120"/>
      </w:pPr>
      <w:r>
        <w:t xml:space="preserve"/>
      </w: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Risk</w:t>
            </w:r>
          </w:p>
        </w:tc>
        <w:tc>
          <w:tcPr>
            <w:tcW w:type="dxa" w:w="312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Impact</w:t>
            </w:r>
          </w:p>
        </w:tc>
        <w:tc>
          <w:tcPr>
            <w:tcW w:type="dxa" w:w="3120"/>
            <w:tcBorders>
              <w:top w:val="single" w:color="B9C7D6" w:sz="4"/>
              <w:left w:val="single" w:color="B9C7D6" w:sz="4"/>
              <w:bottom w:val="single" w:color="B9C7D6" w:sz="4"/>
              <w:right w:val="single" w:color="B9C7D6" w:sz="4"/>
            </w:tcBorders>
            <w:shd w:fill="1B3A57" w:val="clear"/>
            <w:tcMar>
              <w:top w:type="dxa" w:w="80"/>
              <w:left w:type="dxa" w:w="120"/>
              <w:bottom w:type="dxa" w:w="80"/>
              <w:right w:type="dxa" w:w="120"/>
            </w:tcMar>
            <w:vAlign w:val="center"/>
          </w:tcPr>
          <w:p>
            <w:r>
              <w:rPr>
                <w:b/>
                <w:bCs/>
                <w:color w:val="FFFFFF"/>
                <w:sz w:val="18"/>
                <w:szCs w:val="18"/>
              </w:rPr>
              <w:t xml:space="preserve">Mitigation</w:t>
            </w:r>
          </w:p>
        </w:tc>
      </w:tr>
      <w:tr>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Visual inspection masks byte-level corruption (e.g., replacement glyphs rendering plausibly).</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False pass on a real data-integrity defect.</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All pass/fail decisions are anchored to hash/diff comparison, not visual review.</w:t>
            </w:r>
          </w:p>
        </w:tc>
      </w:tr>
      <w:tr>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Notepad's encoding auto-detection logic may change between Store-delivered updates.</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Previously passing test cases regress silently.</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Pin and record the exact Notepad version per test cycle; re-run the full suite on every update.</w:t>
            </w:r>
          </w:p>
        </w:tc>
      </w:tr>
      <w:tr>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Large-file (1-4 GB) tests are slow and resource-intensive.</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Reduced frequency of large-file regression coverage.</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Run the large-file subset on a dedicated nightly schedule rather than every commit.</w:t>
            </w:r>
          </w:p>
        </w:tc>
      </w:tr>
      <w:tr>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UI automation of Save/Open dialogs is brittle across Windows versions.</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Automated tests may fail for tooling reasons, not real defects.</w:t>
            </w:r>
          </w:p>
        </w:tc>
        <w:tc>
          <w:tcPr>
            <w:tcW w:type="dxa" w:w="3120"/>
            <w:tcBorders>
              <w:top w:val="single" w:color="B9C7D6" w:sz="4"/>
              <w:left w:val="single" w:color="B9C7D6" w:sz="4"/>
              <w:bottom w:val="single" w:color="B9C7D6" w:sz="4"/>
              <w:right w:val="single" w:color="B9C7D6" w:sz="4"/>
            </w:tcBorders>
            <w:tcMar>
              <w:top w:type="dxa" w:w="70"/>
              <w:left w:type="dxa" w:w="120"/>
              <w:bottom w:type="dxa" w:w="70"/>
              <w:right w:type="dxa" w:w="120"/>
            </w:tcMar>
            <w:vAlign w:val="center"/>
          </w:tcPr>
          <w:p>
            <w:pPr>
              <w:spacing w:after="0"/>
            </w:pPr>
            <w:r>
              <w:rPr>
                <w:b w:val="false"/>
                <w:bCs w:val="false"/>
                <w:sz w:val="18"/>
                <w:szCs w:val="18"/>
              </w:rPr>
              <w:t xml:space="preserve">Maintain a manual fallback checklist for every automated case; triage automation failures before logging a product defect.</w:t>
            </w:r>
          </w:p>
        </w:tc>
      </w:tr>
    </w:tbl>
    <w:p>
      <w:pPr>
        <w:pBdr>
          <w:bottom w:val="single" w:color="2E75B6" w:sz="6" w:space="1"/>
        </w:pBdr>
        <w:spacing w:after="240" w:before="120"/>
      </w:pPr>
      <w:r>
        <w:t xml:space="preserve"/>
      </w:r>
    </w:p>
    <w:p>
      <w:pPr>
        <w:pStyle w:val="Heading1"/>
      </w:pPr>
      <w:r>
        <w:t xml:space="preserve">9. Deliverables</w:t>
      </w:r>
    </w:p>
    <w:p>
      <w:pPr>
        <w:pStyle w:val="ListParagraph"/>
        <w:numPr>
          <w:ilvl w:val="0"/>
          <w:numId w:val="2"/>
        </w:numPr>
        <w:spacing w:after="60"/>
      </w:pPr>
      <w:r>
        <w:t xml:space="preserve">This test plan document.</w:t>
      </w:r>
    </w:p>
    <w:p>
      <w:pPr>
        <w:pStyle w:val="ListParagraph"/>
        <w:numPr>
          <w:ilvl w:val="0"/>
          <w:numId w:val="2"/>
        </w:numPr>
        <w:spacing w:after="60"/>
      </w:pPr>
      <w:r>
        <w:t xml:space="preserve">Versioned fixture file library with baseline hashes.</w:t>
      </w:r>
    </w:p>
    <w:p>
      <w:pPr>
        <w:pStyle w:val="ListParagraph"/>
        <w:numPr>
          <w:ilvl w:val="0"/>
          <w:numId w:val="2"/>
        </w:numPr>
        <w:spacing w:after="60"/>
      </w:pPr>
      <w:r>
        <w:t xml:space="preserve">Automated test scripts (PowerShell/Python) and CI integration configuration.</w:t>
      </w:r>
    </w:p>
    <w:p>
      <w:pPr>
        <w:pStyle w:val="ListParagraph"/>
        <w:numPr>
          <w:ilvl w:val="0"/>
          <w:numId w:val="2"/>
        </w:numPr>
        <w:spacing w:after="60"/>
      </w:pPr>
      <w:r>
        <w:t xml:space="preserve">Test execution report per cycle, including pass/fail counts by priority and a defect log.</w:t>
      </w:r>
    </w:p>
    <w:p>
      <w:pPr>
        <w:pStyle w:val="ListParagraph"/>
        <w:numPr>
          <w:ilvl w:val="0"/>
          <w:numId w:val="2"/>
        </w:numPr>
        <w:spacing w:after="60"/>
      </w:pPr>
      <w:r>
        <w:t xml:space="preserve">Final data integrity sign-off summary prior to release.</w:t>
      </w:r>
    </w:p>
    <w:p>
      <w:pPr>
        <w:pBdr>
          <w:bottom w:val="single" w:color="2E75B6" w:sz="6" w:space="1"/>
        </w:pBdr>
        <w:spacing w:after="240" w:before="120"/>
      </w:pPr>
      <w:r>
        <w:t xml:space="preserve"/>
      </w:r>
    </w:p>
    <w:p>
      <w:pPr>
        <w:pStyle w:val="Heading1"/>
      </w:pPr>
      <w:r>
        <w:t xml:space="preserve">10. Appendix</w:t>
      </w:r>
    </w:p>
    <w:p>
      <w:pPr>
        <w:pStyle w:val="Heading2"/>
      </w:pPr>
      <w:r>
        <w:t xml:space="preserve">10.1 Sample Hash-Comparison Script (PowerShell)</w:t>
      </w:r>
    </w:p>
    <w:p>
      <w:pPr>
        <w:spacing w:after="200"/>
      </w:pPr>
      <w:r>
        <w:rPr>
          <w:rFonts w:ascii="Consolas" w:cs="Consolas" w:eastAsia="Consolas" w:hAnsi="Consolas"/>
          <w:sz w:val="18"/>
          <w:szCs w:val="18"/>
        </w:rPr>
        <w:t xml:space="preserve">Get-FileHash -Algorithm SHA256 -Path "original.txt" | Select-Object Hash
Get-FileHash -Algorithm SHA256 -Path "roundtrip.txt" | Select-Object Hash
# Compare the two Hash values for an exact byte-level integrity check.</w:t>
      </w:r>
    </w:p>
    <w:p>
      <w:pPr>
        <w:pStyle w:val="Heading2"/>
      </w:pPr>
      <w:r>
        <w:t xml:space="preserve">10.2 Traceability</w:t>
      </w:r>
    </w:p>
    <w:p>
      <w:pPr>
        <w:spacing w:after="160"/>
      </w:pPr>
      <w:r>
        <w:rPr>
          <w:b w:val="false"/>
          <w:bCs w:val="false"/>
          <w:i w:val="false"/>
          <w:iCs w:val="false"/>
        </w:rPr>
        <w:t xml:space="preserve">Each test case ID (DI-xx) should be linked in the test management system to the corresponding objective in Section 2 and to any defect IDs raised against it, to support audit and regression traceability across Notepad version updates.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7A8E"/>
        <w:sz w:val="16"/>
        <w:szCs w:val="16"/>
      </w:rPr>
      <w:t xml:space="preserve">Page </w:t>
    </w:r>
    <w:r>
      <w:rPr>
        <w:color w:val="5C7A8E"/>
        <w:sz w:val="16"/>
        <w:szCs w:val="16"/>
      </w:rPr>
      <w:fldChar w:fldCharType="begin"/>
      <w:instrText xml:space="preserve">PAGE</w:instrText>
      <w:fldChar w:fldCharType="separate"/>
      <w:fldChar w:fldCharType="end"/>
    </w:r>
    <w:r>
      <w:rPr>
        <w:color w:val="5C7A8E"/>
        <w:sz w:val="16"/>
        <w:szCs w:val="16"/>
      </w:rPr>
      <w:t xml:space="preserve"> of </w:t>
    </w:r>
    <w:r>
      <w:rPr>
        <w:color w:val="5C7A8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C7A8E"/>
        <w:sz w:val="16"/>
        <w:szCs w:val="16"/>
      </w:rPr>
      <w:t xml:space="preserve">Test Plan: Data Integrity — Notepad.exe</w:t>
    </w:r>
    <w:r>
      <w:rPr>
        <w:color w:val="5C7A8E"/>
        <w:sz w:val="16"/>
        <w:szCs w:val="16"/>
      </w:rPr>
      <w:t xml:space="preserve">	Confidential — Internal QA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57"/>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4460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Data Integrity Validation for Notepad.exe</dc:title>
  <dc:creator>Claude</dc:creator>
  <cp:lastModifiedBy>Un-named</cp:lastModifiedBy>
  <cp:revision>1</cp:revision>
  <dcterms:created xsi:type="dcterms:W3CDTF">2026-06-16T19:23:33.040Z</dcterms:created>
  <dcterms:modified xsi:type="dcterms:W3CDTF">2026-06-16T19:23:33.040Z</dcterms:modified>
</cp:coreProperties>
</file>

<file path=docProps/custom.xml><?xml version="1.0" encoding="utf-8"?>
<Properties xmlns="http://schemas.openxmlformats.org/officeDocument/2006/custom-properties" xmlns:vt="http://schemas.openxmlformats.org/officeDocument/2006/docPropsVTypes"/>
</file>