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C3D8" w14:textId="77777777" w:rsidR="008922CC" w:rsidRDefault="008922CC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5E49E605" w14:textId="77777777"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21" w:dyaOrig="1275" w14:anchorId="35D8F7AD">
          <v:rect id="rectole0000000000" o:spid="_x0000_i1025" style="width:171pt;height:63.65pt" o:ole="" o:preferrelative="t" stroked="f">
            <v:imagedata r:id="rId7" o:title=""/>
          </v:rect>
          <o:OLEObject Type="Embed" ProgID="StaticMetafile" ShapeID="rectole0000000000" DrawAspect="Content" ObjectID="_1782316641" r:id="rId8"/>
        </w:object>
      </w:r>
    </w:p>
    <w:p w14:paraId="540A42A1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28AAFB26" w14:textId="77777777"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4271A06B" w14:textId="77777777" w:rsidR="008922CC" w:rsidRDefault="008922CC">
      <w:pPr>
        <w:spacing w:after="0" w:line="276" w:lineRule="auto"/>
        <w:rPr>
          <w:rFonts w:ascii="Arial" w:eastAsia="Arial" w:hAnsi="Arial" w:cs="Arial"/>
          <w:b/>
        </w:rPr>
      </w:pPr>
    </w:p>
    <w:p w14:paraId="1C240AE1" w14:textId="77777777"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2DC223B2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0BE021DC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307F9F42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2B0D7282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EE9C4D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05EEFCDC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3C6730F4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5DCDE0D9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37C75D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7CE80F27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6D9A393C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5092AC8E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25F2A3DF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68856525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6330D" w14:textId="77777777" w:rsidR="008922CC" w:rsidRDefault="00785908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14:paraId="1761682B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0EE6096C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0438DF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06852B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2FD1BC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1D8DF0BE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69595B86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24190DDB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354CCB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47CFF777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1055637B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36D61198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4D6DB8A1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0550CC1D" w14:textId="77777777"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14:paraId="07B31CED" w14:textId="77777777" w:rsidR="008922CC" w:rsidRDefault="00785908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7D695FE6" w14:textId="77777777"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2A49FDBA" w14:textId="63591002"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1D42F44" w14:textId="77777777" w:rsidR="00B57D9C" w:rsidRDefault="00785908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  <w:sectPr w:rsidR="00B57D9C" w:rsidSect="00362ABC">
          <w:pgSz w:w="12240" w:h="15840"/>
          <w:pgMar w:top="1417" w:right="1701" w:bottom="1417" w:left="1701" w:header="708" w:footer="708" w:gutter="0"/>
          <w:pgBorders w:display="notFirstPage" w:offsetFrom="page">
            <w:top w:val="single" w:sz="24" w:space="24" w:color="1F4E79" w:themeColor="accent1" w:themeShade="80"/>
            <w:left w:val="single" w:sz="24" w:space="24" w:color="1F4E79" w:themeColor="accent1" w:themeShade="80"/>
            <w:bottom w:val="single" w:sz="24" w:space="24" w:color="1F4E79" w:themeColor="accent1" w:themeShade="80"/>
            <w:right w:val="single" w:sz="24" w:space="24" w:color="1F4E79" w:themeColor="accent1" w:themeShade="80"/>
          </w:pgBorders>
          <w:cols w:space="708"/>
          <w:docGrid w:linePitch="360"/>
        </w:sectPr>
      </w:pPr>
      <w:r>
        <w:rPr>
          <w:rFonts w:ascii="Arial" w:eastAsia="Arial" w:hAnsi="Arial" w:cs="Arial"/>
          <w:sz w:val="24"/>
        </w:rPr>
        <w:t>Guatemala, 02 de Julio de 2024.</w:t>
      </w:r>
    </w:p>
    <w:p w14:paraId="73978B67" w14:textId="77777777"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17CBEF86" w14:textId="1DD86090" w:rsidR="008922CC" w:rsidRPr="00362ABC" w:rsidRDefault="00362ABC" w:rsidP="00362ABC">
      <w:pPr>
        <w:pStyle w:val="Prrafodelista"/>
        <w:numPr>
          <w:ilvl w:val="0"/>
          <w:numId w:val="1"/>
        </w:numPr>
        <w:tabs>
          <w:tab w:val="left" w:pos="5670"/>
        </w:tabs>
        <w:spacing w:after="0" w:line="276" w:lineRule="auto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Integrantes del proyecto</w:t>
      </w:r>
    </w:p>
    <w:p w14:paraId="7A9BE24A" w14:textId="77777777" w:rsidR="00362ABC" w:rsidRPr="00362ABC" w:rsidRDefault="00362ABC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567C4907" w14:textId="4F8D4BA5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Sergio Daniel Gómez Chico --------------------------------------------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 Scrum Master</w:t>
      </w:r>
    </w:p>
    <w:p w14:paraId="790A8022" w14:textId="6C137A04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Juan David Hernández Godínez ------------------------------------------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 Programador</w:t>
      </w:r>
    </w:p>
    <w:p w14:paraId="22E29C74" w14:textId="6EB9E120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Cristian Andres Larios Reyes ------------------------------------------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 Programador</w:t>
      </w:r>
    </w:p>
    <w:p w14:paraId="6A98CA9B" w14:textId="07F019F4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Enmanuel Isaias García Barán ---------------------------------------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-------- Programador</w:t>
      </w:r>
    </w:p>
    <w:p w14:paraId="02A18C8E" w14:textId="0219D90C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Daniel Alejandro Hernández Reyes 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-------- Programador</w:t>
      </w:r>
    </w:p>
    <w:p w14:paraId="0A99DAD0" w14:textId="5665C5B5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Jonathan Enmanuel Gutiérrez Godoy 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 Programador</w:t>
      </w:r>
    </w:p>
    <w:p w14:paraId="4B6C0C05" w14:textId="1A19F4D1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Ricardo Alejandro Galindo Yani 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---------- Programador</w:t>
      </w:r>
    </w:p>
    <w:p w14:paraId="0B15FDF7" w14:textId="497D9982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Luis Antonio Garcia Morales -----------------------------------------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---------- Programador</w:t>
      </w:r>
    </w:p>
    <w:p w14:paraId="65BCB556" w14:textId="4D6927FB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Diego Josue de León Escalante --------------------------------------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--------- Programador</w:t>
      </w:r>
    </w:p>
    <w:p w14:paraId="13857E75" w14:textId="445F02B5" w:rsidR="008922CC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Diego Alejandro García Garcia -------------------------------------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----------- Programador</w:t>
      </w:r>
    </w:p>
    <w:p w14:paraId="03511CA8" w14:textId="2B6865C2" w:rsidR="00785908" w:rsidRPr="00362ABC" w:rsidRDefault="00785908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362ABC">
        <w:rPr>
          <w:rFonts w:ascii="Times New Roman" w:eastAsia="Arial" w:hAnsi="Times New Roman" w:cs="Times New Roman"/>
          <w:sz w:val="24"/>
          <w:szCs w:val="24"/>
        </w:rPr>
        <w:t>Keneth Alexander Garcia Rodriguez</w:t>
      </w:r>
      <w:r w:rsidR="00762E48" w:rsidRPr="00362AB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62ABC">
        <w:rPr>
          <w:rFonts w:ascii="Times New Roman" w:eastAsia="Arial" w:hAnsi="Times New Roman" w:cs="Times New Roman"/>
          <w:sz w:val="24"/>
          <w:szCs w:val="24"/>
        </w:rPr>
        <w:t>-----------</w:t>
      </w:r>
      <w:r w:rsidR="0092392C" w:rsidRPr="00362ABC">
        <w:rPr>
          <w:rFonts w:ascii="Times New Roman" w:eastAsia="Arial" w:hAnsi="Times New Roman" w:cs="Times New Roman"/>
          <w:sz w:val="24"/>
          <w:szCs w:val="24"/>
        </w:rPr>
        <w:t>--------------------</w:t>
      </w:r>
      <w:r w:rsidR="00362ABC" w:rsidRPr="00362ABC">
        <w:rPr>
          <w:rFonts w:ascii="Times New Roman" w:eastAsia="Arial" w:hAnsi="Times New Roman" w:cs="Times New Roman"/>
          <w:sz w:val="24"/>
          <w:szCs w:val="24"/>
        </w:rPr>
        <w:t>-------</w:t>
      </w:r>
      <w:r w:rsidR="0092392C" w:rsidRPr="00362ABC">
        <w:rPr>
          <w:rFonts w:ascii="Times New Roman" w:eastAsia="Arial" w:hAnsi="Times New Roman" w:cs="Times New Roman"/>
          <w:sz w:val="24"/>
          <w:szCs w:val="24"/>
        </w:rPr>
        <w:t>--</w:t>
      </w:r>
      <w:r w:rsidR="00B57D9C">
        <w:rPr>
          <w:rFonts w:ascii="Times New Roman" w:eastAsia="Arial" w:hAnsi="Times New Roman" w:cs="Times New Roman"/>
          <w:sz w:val="24"/>
          <w:szCs w:val="24"/>
        </w:rPr>
        <w:t>-</w:t>
      </w:r>
      <w:r w:rsidR="0092392C" w:rsidRPr="00362ABC">
        <w:rPr>
          <w:rFonts w:ascii="Times New Roman" w:eastAsia="Arial" w:hAnsi="Times New Roman" w:cs="Times New Roman"/>
          <w:sz w:val="24"/>
          <w:szCs w:val="24"/>
        </w:rPr>
        <w:t xml:space="preserve">-------- </w:t>
      </w:r>
      <w:r w:rsidRPr="00362ABC">
        <w:rPr>
          <w:rFonts w:ascii="Times New Roman" w:eastAsia="Arial" w:hAnsi="Times New Roman" w:cs="Times New Roman"/>
          <w:sz w:val="24"/>
          <w:szCs w:val="24"/>
        </w:rPr>
        <w:t>Programador</w:t>
      </w:r>
    </w:p>
    <w:p w14:paraId="59C51DD0" w14:textId="77777777" w:rsidR="008922CC" w:rsidRPr="00362ABC" w:rsidRDefault="008922CC">
      <w:pPr>
        <w:tabs>
          <w:tab w:val="left" w:pos="5670"/>
        </w:tabs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7A15AB06" w14:textId="77777777" w:rsidR="008922CC" w:rsidRPr="00362ABC" w:rsidRDefault="00785908">
      <w:pPr>
        <w:rPr>
          <w:rFonts w:ascii="Times New Roman" w:eastAsia="Calibri" w:hAnsi="Times New Roman" w:cs="Times New Roman"/>
          <w:sz w:val="24"/>
          <w:szCs w:val="24"/>
        </w:rPr>
      </w:pPr>
      <w:r w:rsidRPr="00362AB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4EFCB1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6D40E159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6D12055F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6764F908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27B29AEC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09EE229C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0FB26A1B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4A9D4076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0DBEC09E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69F02764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3D2417CC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2CB1B93D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391C219E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074276AE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1BCFA13E" w14:textId="77777777" w:rsidR="0092392C" w:rsidRPr="00362ABC" w:rsidRDefault="0092392C">
      <w:pPr>
        <w:rPr>
          <w:rFonts w:ascii="Times New Roman" w:eastAsia="Calibri" w:hAnsi="Times New Roman" w:cs="Times New Roman"/>
          <w:sz w:val="24"/>
          <w:szCs w:val="24"/>
        </w:rPr>
      </w:pPr>
    </w:p>
    <w:p w14:paraId="15915629" w14:textId="77777777" w:rsidR="00362ABC" w:rsidRPr="00362ABC" w:rsidRDefault="00362ABC">
      <w:pPr>
        <w:rPr>
          <w:rFonts w:ascii="Times New Roman" w:eastAsia="Calibri" w:hAnsi="Times New Roman" w:cs="Times New Roman"/>
          <w:sz w:val="24"/>
          <w:szCs w:val="24"/>
        </w:rPr>
      </w:pPr>
    </w:p>
    <w:p w14:paraId="07698B90" w14:textId="77777777" w:rsidR="008922CC" w:rsidRDefault="008922CC">
      <w:pPr>
        <w:rPr>
          <w:rFonts w:ascii="Times New Roman" w:eastAsia="Calibri" w:hAnsi="Times New Roman" w:cs="Times New Roman"/>
          <w:sz w:val="24"/>
          <w:szCs w:val="24"/>
        </w:rPr>
      </w:pPr>
    </w:p>
    <w:p w14:paraId="62C4FD87" w14:textId="77777777" w:rsidR="00362ABC" w:rsidRPr="00362ABC" w:rsidRDefault="00362ABC">
      <w:pPr>
        <w:rPr>
          <w:rFonts w:ascii="Times New Roman" w:eastAsia="Calibri" w:hAnsi="Times New Roman" w:cs="Times New Roman"/>
          <w:sz w:val="24"/>
          <w:szCs w:val="24"/>
        </w:rPr>
      </w:pPr>
    </w:p>
    <w:p w14:paraId="576F7CB1" w14:textId="3CB77F04" w:rsidR="00362ABC" w:rsidRPr="00362ABC" w:rsidRDefault="00362ABC" w:rsidP="00362ABC">
      <w:pPr>
        <w:pStyle w:val="Prrafodelista"/>
        <w:numPr>
          <w:ilvl w:val="0"/>
          <w:numId w:val="1"/>
        </w:numPr>
        <w:tabs>
          <w:tab w:val="left" w:pos="5670"/>
        </w:tabs>
        <w:spacing w:after="0" w:line="276" w:lineRule="auto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Descripción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 xml:space="preserve"> del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proyecto</w:t>
      </w:r>
    </w:p>
    <w:p w14:paraId="34F25F8C" w14:textId="0E6807FF" w:rsidR="00362ABC" w:rsidRPr="00362ABC" w:rsidRDefault="00362ABC" w:rsidP="00362ABC">
      <w:pPr>
        <w:tabs>
          <w:tab w:val="left" w:pos="5670"/>
        </w:tabs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i.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Nombre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: NovaTec</w:t>
      </w:r>
    </w:p>
    <w:p w14:paraId="51485DFE" w14:textId="536A4519" w:rsidR="00362ABC" w:rsidRPr="00362ABC" w:rsidRDefault="00362ABC" w:rsidP="00362ABC">
      <w:pPr>
        <w:tabs>
          <w:tab w:val="left" w:pos="5670"/>
        </w:tabs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ii.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Industria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 tecnológica</w:t>
      </w:r>
    </w:p>
    <w:p w14:paraId="604AB4D6" w14:textId="16C816CD" w:rsidR="00362ABC" w:rsidRPr="00362ABC" w:rsidRDefault="00362ABC" w:rsidP="00362ABC">
      <w:pPr>
        <w:tabs>
          <w:tab w:val="left" w:pos="5670"/>
        </w:tabs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iii.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Ubicación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: La ciudad de Guatemala, Guatemala.</w:t>
      </w:r>
    </w:p>
    <w:p w14:paraId="2D084E3C" w14:textId="77777777" w:rsidR="00362ABC" w:rsidRPr="00362ABC" w:rsidRDefault="00362ABC" w:rsidP="00362ABC">
      <w:pPr>
        <w:tabs>
          <w:tab w:val="left" w:pos="5670"/>
        </w:tabs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32AE1B21" w14:textId="7869340E" w:rsidR="00362ABC" w:rsidRPr="00362ABC" w:rsidRDefault="00362ABC" w:rsidP="00362ABC">
      <w:pPr>
        <w:tabs>
          <w:tab w:val="left" w:pos="5670"/>
        </w:tabs>
        <w:spacing w:after="0" w:line="360" w:lineRule="auto"/>
        <w:jc w:val="both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 xml:space="preserve">iv.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Origen:</w:t>
      </w:r>
    </w:p>
    <w:p w14:paraId="5C5397D4" w14:textId="4E31BAF8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Fundada en 2024, NovaTec comenzó como una pequeña empresa dedicada al desarrollo de software y hardware para una amplia gama de clientes. Desde sus inicios, NovaTec se ha enfocado en proporcionar soluciones tecnológicas innovadoras y personalizadas, adaptándose a las necesidades específicas de cada cliente. Con una visión clara y un compromiso firme, la empresa ha crecido y se ha consolidado en el mercado guatemalteco, siendo reconocida por su calidad y excelencia en el servicio.</w:t>
      </w:r>
    </w:p>
    <w:p w14:paraId="0DF48DDD" w14:textId="77777777" w:rsidR="00362ABC" w:rsidRPr="00362ABC" w:rsidRDefault="00362ABC" w:rsidP="00362ABC">
      <w:pPr>
        <w:tabs>
          <w:tab w:val="left" w:pos="5670"/>
        </w:tabs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79F315B2" w14:textId="1F39BB0E" w:rsidR="00362ABC" w:rsidRPr="00362ABC" w:rsidRDefault="00362ABC" w:rsidP="00362ABC">
      <w:pPr>
        <w:tabs>
          <w:tab w:val="left" w:pos="5670"/>
        </w:tabs>
        <w:spacing w:after="0" w:line="360" w:lineRule="auto"/>
        <w:jc w:val="both"/>
        <w:rPr>
          <w:rFonts w:ascii="Times New Roman" w:eastAsia="Arial Rounded MT Bold" w:hAnsi="Times New Roman" w:cs="Times New Roman"/>
          <w:b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v.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Misión:</w:t>
      </w:r>
    </w:p>
    <w:p w14:paraId="7D9459A0" w14:textId="661784BD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Nuestro objetivo es brindarle todo lo que necesita para que su oficina o estudio funcione de manera efectiva y productiva. Nos esforzamos por ayudar a nuestros clientes a integrarse plenamente con la tecnología, lo que facilita su día a día y mejora su calidad de vida. En NovaTec, creemos en el poder de la tecnología para transformar negocios y vidas, y estamos dedicados a hacer que esta transformación sea fácil y accesible para todos.</w:t>
      </w:r>
    </w:p>
    <w:p w14:paraId="4B66B1EA" w14:textId="77777777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3DC42BC9" w14:textId="11FD319B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 xml:space="preserve">vi.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 xml:space="preserve">Servicios y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productos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:</w:t>
      </w:r>
    </w:p>
    <w:p w14:paraId="58614D97" w14:textId="7ADF9951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ab/>
        <w:t>vi.i</w:t>
      </w:r>
      <w:r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.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 xml:space="preserve"> Productos:</w:t>
      </w:r>
    </w:p>
    <w:p w14:paraId="77806A31" w14:textId="7B985753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1.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Tecnología: Computadoras, servidores, equipos de red, periféricos y otros </w:t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componentes.</w:t>
      </w:r>
    </w:p>
    <w:p w14:paraId="626A86AB" w14:textId="3EB05C5F" w:rsid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2.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Programación: Software comercial, soluciones en la nube, desarrollo </w:t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de aplicaciones personalizadas y seguridad informática.</w:t>
      </w:r>
    </w:p>
    <w:p w14:paraId="2447C553" w14:textId="77777777" w:rsid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2912B350" w14:textId="6F09AF8F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ab/>
        <w:t>vi.ii</w:t>
      </w:r>
      <w:r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.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 xml:space="preserve"> 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Servicio:</w:t>
      </w:r>
    </w:p>
    <w:p w14:paraId="4D75CC5E" w14:textId="08068D98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1.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Servicios de consultoría tecnológica: Asesoramiento sobre cómo poner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en marcha y optimizar sistemas tecnológicos.</w:t>
      </w:r>
    </w:p>
    <w:p w14:paraId="3B2E16DA" w14:textId="731BFFBB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lastRenderedPageBreak/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  <w:t xml:space="preserve">2. 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Soporte adicional: Mantenimiento y soporte de sistemas y equipos.</w:t>
      </w:r>
    </w:p>
    <w:p w14:paraId="722F87D4" w14:textId="12FD47DA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  <w:t xml:space="preserve">3. 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Asistencia y capacitación: programa de capacitación para mejorar las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habilidades tecnológicas del personal.</w:t>
      </w:r>
    </w:p>
    <w:p w14:paraId="247AB9AB" w14:textId="2925BCE3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  <w:t xml:space="preserve">4.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Crear soluciones personalizadas: diseñar y desarrollar soluciones 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personalizadas para satisfacer las necesidades de cada cliente.</w:t>
      </w:r>
    </w:p>
    <w:p w14:paraId="15F396AB" w14:textId="77777777" w:rsid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13318D18" w14:textId="6FFEC4CC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 xml:space="preserve">v.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El objetivo del público:</w:t>
      </w:r>
    </w:p>
    <w:p w14:paraId="6EFE9F7E" w14:textId="611C75D1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Nuestra clientela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 abarca desde grandes corporaciones hasta pequeñas y medianas empresas, así como personas que buscan mejorar su relación con la tecnología. Nos enfocamos en empresas que requieren soluciones tecnológicas sólidas y confiables para optimizar sus operaciones, aumentar su productividad y garantizar su crecimiento a largo plazo.</w:t>
      </w:r>
    </w:p>
    <w:p w14:paraId="39399371" w14:textId="77777777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70DA3AD4" w14:textId="63880124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 xml:space="preserve">vi.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Los principios y la cultura de la empresa:</w:t>
      </w:r>
    </w:p>
    <w:p w14:paraId="7F0FBC9D" w14:textId="61A0F9F5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 xml:space="preserve">vi.i. 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Experimentación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: La creatividad y la búsqueda constante de nuevas y mejores </w:t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soluciones tecnológicas son nuestros valores.</w:t>
      </w:r>
    </w:p>
    <w:p w14:paraId="19C3DEEE" w14:textId="04F443AC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 xml:space="preserve">vi.ii. 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La calidad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: Cada producto y servicio que ofrecemos debe ser de excelencia.</w:t>
      </w:r>
    </w:p>
    <w:p w14:paraId="0A4C08BC" w14:textId="7EADAEEC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 xml:space="preserve">vi.iii. 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Sinceridad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: En todas nuestras relaciones comerciales, actuamos con ética y </w:t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transparencia.</w:t>
      </w:r>
    </w:p>
    <w:p w14:paraId="21F7D796" w14:textId="4E7F1A75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 xml:space="preserve">vi.iv. 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Trabajo en equipo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: Trabajamos en equipo y creemos en la importancia de </w:t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establecer relaciones sólidas con nuestros socios y clientes.</w:t>
      </w:r>
    </w:p>
    <w:p w14:paraId="3C164D50" w14:textId="397ACEAA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 xml:space="preserve">vi.v. </w:t>
      </w:r>
      <w:r w:rsidRPr="00362ABC"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Responsabilidad Social</w:t>
      </w:r>
      <w:r>
        <w:rPr>
          <w:rFonts w:ascii="Times New Roman" w:eastAsia="Arial Rounded MT Bold" w:hAnsi="Times New Roman" w:cs="Times New Roman"/>
          <w:bCs/>
          <w:i/>
          <w:iCs/>
          <w:sz w:val="24"/>
          <w:szCs w:val="24"/>
        </w:rPr>
        <w:t>:</w:t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 xml:space="preserve"> Nuestro impacto en la comunidad y el medio ambiente </w:t>
      </w: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nos preocupa y trabajamos para ser una empresa responsable y sostenible.</w:t>
      </w:r>
    </w:p>
    <w:p w14:paraId="4FE14E48" w14:textId="77777777" w:rsid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3EA0DC44" w14:textId="414850C0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 xml:space="preserve">vii.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Compromiso con la satisfacción del cliente:</w:t>
      </w:r>
    </w:p>
    <w:p w14:paraId="3C2EED40" w14:textId="738CD3F0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La satisfacción del cliente es el objetivo principal de NovaTec. Nuestro objetivo es comprender las necesidades únicas de cada cliente y ofrecer soluciones que no solo cumplan, sino que superen sus expectativas. Estamos siempre listos para enfrentar nuevos desafíos y contribuir al éxito de nuestros clientes gracias an un equipo de profesionales altamente capacitados y apasionados por la tecnología.</w:t>
      </w:r>
    </w:p>
    <w:p w14:paraId="6F509434" w14:textId="77777777" w:rsid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5FA02BCC" w14:textId="77777777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01527493" w14:textId="0C58E364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viii. </w:t>
      </w:r>
      <w:r w:rsidRPr="00362ABC">
        <w:rPr>
          <w:rFonts w:ascii="Times New Roman" w:eastAsia="Arial Rounded MT Bold" w:hAnsi="Times New Roman" w:cs="Times New Roman"/>
          <w:b/>
          <w:sz w:val="24"/>
          <w:szCs w:val="24"/>
        </w:rPr>
        <w:t>Innovación y Esperanza:</w:t>
      </w:r>
    </w:p>
    <w:p w14:paraId="675FD8C5" w14:textId="4918345E" w:rsidR="00362ABC" w:rsidRPr="00362ABC" w:rsidRDefault="00362ABC" w:rsidP="00362ABC">
      <w:pPr>
        <w:spacing w:after="0" w:line="360" w:lineRule="auto"/>
        <w:jc w:val="both"/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tab/>
      </w:r>
      <w:r w:rsidRPr="00362ABC">
        <w:rPr>
          <w:rFonts w:ascii="Times New Roman" w:eastAsia="Arial Rounded MT Bold" w:hAnsi="Times New Roman" w:cs="Times New Roman"/>
          <w:bCs/>
          <w:sz w:val="24"/>
          <w:szCs w:val="24"/>
        </w:rPr>
        <w:t>NovaTec se compromete a mantenerse al día con las tendencias y avances tecnológicos en el futuro. Para ofrecer las soluciones más avanzadas y efectivas del mercado, nos enfocamos en la investigación y el desarrollo continuo. Estamos preparados para enfrentar los desafíos del mañana y seguir siendo un líder en el campo de la tecnología con un enfoque en la innovación.</w:t>
      </w:r>
    </w:p>
    <w:p w14:paraId="28441893" w14:textId="275507A5" w:rsidR="00362ABC" w:rsidRDefault="00362ABC" w:rsidP="00362ABC">
      <w:pPr>
        <w:spacing w:after="0" w:line="276" w:lineRule="auto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68C7FBE9" w14:textId="5B17FAC0" w:rsidR="00B57D9C" w:rsidRDefault="00B57D9C">
      <w:pPr>
        <w:rPr>
          <w:rFonts w:ascii="Times New Roman" w:eastAsia="Arial Rounded MT Bold" w:hAnsi="Times New Roman" w:cs="Times New Roman"/>
          <w:bCs/>
          <w:sz w:val="24"/>
          <w:szCs w:val="24"/>
        </w:rPr>
      </w:pPr>
      <w:r>
        <w:rPr>
          <w:rFonts w:ascii="Times New Roman" w:eastAsia="Arial Rounded MT Bold" w:hAnsi="Times New Roman" w:cs="Times New Roman"/>
          <w:bCs/>
          <w:sz w:val="24"/>
          <w:szCs w:val="24"/>
        </w:rPr>
        <w:br w:type="page"/>
      </w:r>
    </w:p>
    <w:p w14:paraId="7A18DBA7" w14:textId="77777777" w:rsidR="009259F2" w:rsidRDefault="009259F2" w:rsidP="009259F2">
      <w:pPr>
        <w:pStyle w:val="Prrafodelista"/>
        <w:numPr>
          <w:ilvl w:val="0"/>
          <w:numId w:val="1"/>
        </w:numPr>
        <w:tabs>
          <w:tab w:val="left" w:pos="5670"/>
        </w:tabs>
        <w:spacing w:after="0" w:line="276" w:lineRule="auto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lastRenderedPageBreak/>
        <w:t>Diseño y Estructura de base de datos</w:t>
      </w:r>
    </w:p>
    <w:p w14:paraId="7F3E89B5" w14:textId="55CC1F2E" w:rsidR="008922CC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0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9259F2">
        <w:rPr>
          <w:rFonts w:ascii="Times New Roman" w:eastAsia="Arial Rounded MT Bold" w:hAnsi="Times New Roman" w:cs="Times New Roman"/>
          <w:b/>
          <w:sz w:val="24"/>
          <w:szCs w:val="24"/>
        </w:rPr>
        <w:t xml:space="preserve">i. </w:t>
      </w:r>
      <w:r w:rsidR="00785908" w:rsidRPr="009259F2">
        <w:rPr>
          <w:rFonts w:ascii="Times New Roman" w:eastAsia="Arial Rounded MT Bold" w:hAnsi="Times New Roman" w:cs="Times New Roman"/>
          <w:b/>
          <w:sz w:val="24"/>
          <w:szCs w:val="24"/>
        </w:rPr>
        <w:t>Modelo de entidades</w:t>
      </w:r>
    </w:p>
    <w:p w14:paraId="1D35DF90" w14:textId="34573910" w:rsidR="008922CC" w:rsidRDefault="008E7930">
      <w:pPr>
        <w:tabs>
          <w:tab w:val="left" w:pos="5670"/>
        </w:tabs>
        <w:spacing w:after="0" w:line="276" w:lineRule="auto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8E7930">
        <w:rPr>
          <w:rFonts w:ascii="Times New Roman" w:eastAsia="Arial Rounded MT Bold" w:hAnsi="Times New Roman" w:cs="Times New Roman"/>
          <w:b/>
          <w:sz w:val="24"/>
          <w:szCs w:val="24"/>
        </w:rPr>
        <w:drawing>
          <wp:inline distT="0" distB="0" distL="0" distR="0" wp14:anchorId="1134EAEA" wp14:editId="38102AC9">
            <wp:extent cx="5400000" cy="4287025"/>
            <wp:effectExtent l="0" t="0" r="0" b="0"/>
            <wp:docPr id="1337434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4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5681" w14:textId="00D2EC6C" w:rsidR="00362ABC" w:rsidRPr="008E7930" w:rsidRDefault="008E7930" w:rsidP="008E7930">
      <w:pPr>
        <w:spacing w:after="0" w:line="276" w:lineRule="auto"/>
        <w:rPr>
          <w:rFonts w:ascii="Times New Roman" w:eastAsia="Arial Rounded MT Bold" w:hAnsi="Times New Roman" w:cs="Times New Roman"/>
          <w:bCs/>
        </w:rPr>
      </w:pPr>
      <w:r w:rsidRPr="008E7930">
        <w:rPr>
          <w:rFonts w:ascii="Times New Roman" w:eastAsia="Arial Rounded MT Bold" w:hAnsi="Times New Roman" w:cs="Times New Roman"/>
          <w:bCs/>
          <w:sz w:val="18"/>
          <w:szCs w:val="18"/>
        </w:rPr>
        <w:t xml:space="preserve">Link para visualizar el modelo de entidades: </w:t>
      </w:r>
      <w:hyperlink r:id="rId10" w:history="1">
        <w:r w:rsidRPr="008E7930">
          <w:rPr>
            <w:rStyle w:val="Hipervnculo"/>
            <w:rFonts w:ascii="Times New Roman" w:eastAsia="Arial Rounded MT Bold" w:hAnsi="Times New Roman" w:cs="Times New Roman"/>
            <w:bCs/>
            <w:sz w:val="18"/>
            <w:szCs w:val="18"/>
          </w:rPr>
          <w:t>https://lucid.app/lucidchart/07bf776a-c1f7-4bd2-a100-12786b17fff9/edit?viewport_loc=-1637%2C235%2C4495%2C1988%2C0_0&amp;invitationId=inv_4ef2a380-8bba-4843-a550-0aa9d253b97b</w:t>
        </w:r>
      </w:hyperlink>
    </w:p>
    <w:p w14:paraId="3CA5551B" w14:textId="77777777" w:rsidR="008E7930" w:rsidRPr="008E7930" w:rsidRDefault="008E7930" w:rsidP="008E7930">
      <w:pPr>
        <w:spacing w:after="0" w:line="276" w:lineRule="auto"/>
        <w:rPr>
          <w:rFonts w:ascii="Times New Roman" w:eastAsia="Arial Rounded MT Bold" w:hAnsi="Times New Roman" w:cs="Times New Roman"/>
          <w:bCs/>
          <w:sz w:val="24"/>
          <w:szCs w:val="24"/>
        </w:rPr>
      </w:pPr>
    </w:p>
    <w:p w14:paraId="36CE6610" w14:textId="1E304664" w:rsidR="008922CC" w:rsidRDefault="009259F2" w:rsidP="008E7930">
      <w:pPr>
        <w:pStyle w:val="Prrafodelista"/>
        <w:tabs>
          <w:tab w:val="left" w:pos="5670"/>
        </w:tabs>
        <w:spacing w:after="0" w:line="276" w:lineRule="auto"/>
        <w:ind w:left="0"/>
        <w:rPr>
          <w:rFonts w:ascii="Times New Roman" w:eastAsia="Arial Rounded MT Bold" w:hAnsi="Times New Roman" w:cs="Times New Roman"/>
          <w:b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ii. </w:t>
      </w:r>
      <w:r w:rsidR="00362ABC">
        <w:rPr>
          <w:rFonts w:ascii="Times New Roman" w:eastAsia="Arial Rounded MT Bold" w:hAnsi="Times New Roman" w:cs="Times New Roman"/>
          <w:b/>
          <w:sz w:val="24"/>
          <w:szCs w:val="24"/>
        </w:rPr>
        <w:t>Modelo Entidad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>-</w:t>
      </w:r>
      <w:r w:rsidR="00362ABC">
        <w:rPr>
          <w:rFonts w:ascii="Times New Roman" w:eastAsia="Arial Rounded MT Bold" w:hAnsi="Times New Roman" w:cs="Times New Roman"/>
          <w:b/>
          <w:sz w:val="24"/>
          <w:szCs w:val="24"/>
        </w:rPr>
        <w:t>Relación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 xml:space="preserve"> (ER)</w:t>
      </w:r>
    </w:p>
    <w:p w14:paraId="26D0FF92" w14:textId="24FA1B77" w:rsidR="008E7930" w:rsidRDefault="008E7930" w:rsidP="008E7930">
      <w:pPr>
        <w:pStyle w:val="Prrafodelista"/>
        <w:tabs>
          <w:tab w:val="left" w:pos="5670"/>
        </w:tabs>
        <w:spacing w:after="0" w:line="276" w:lineRule="auto"/>
        <w:ind w:left="0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noProof/>
          <w:sz w:val="24"/>
          <w:szCs w:val="24"/>
        </w:rPr>
        <w:drawing>
          <wp:inline distT="0" distB="0" distL="0" distR="0" wp14:anchorId="29FC6B30" wp14:editId="38F8BD19">
            <wp:extent cx="5400000" cy="1997351"/>
            <wp:effectExtent l="0" t="0" r="0" b="0"/>
            <wp:docPr id="120642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8734" name="Imagen 12064287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1335" w14:textId="212FDC01" w:rsidR="008E7930" w:rsidRDefault="008E7930" w:rsidP="008E7930">
      <w:pPr>
        <w:spacing w:after="0" w:line="276" w:lineRule="auto"/>
        <w:rPr>
          <w:rFonts w:ascii="Times New Roman" w:eastAsia="Arial Rounded MT Bold" w:hAnsi="Times New Roman" w:cs="Times New Roman"/>
          <w:bCs/>
          <w:sz w:val="18"/>
          <w:szCs w:val="18"/>
        </w:rPr>
      </w:pPr>
      <w:r w:rsidRPr="008E7930">
        <w:rPr>
          <w:rFonts w:ascii="Times New Roman" w:eastAsia="Arial Rounded MT Bold" w:hAnsi="Times New Roman" w:cs="Times New Roman"/>
          <w:bCs/>
          <w:sz w:val="18"/>
          <w:szCs w:val="18"/>
        </w:rPr>
        <w:t xml:space="preserve">Link para visualizar el modelo </w:t>
      </w:r>
      <w:r>
        <w:rPr>
          <w:rFonts w:ascii="Times New Roman" w:eastAsia="Arial Rounded MT Bold" w:hAnsi="Times New Roman" w:cs="Times New Roman"/>
          <w:bCs/>
          <w:sz w:val="18"/>
          <w:szCs w:val="18"/>
        </w:rPr>
        <w:t>Entidad-Relación</w:t>
      </w:r>
      <w:r w:rsidRPr="008E7930">
        <w:rPr>
          <w:rFonts w:ascii="Times New Roman" w:eastAsia="Arial Rounded MT Bold" w:hAnsi="Times New Roman" w:cs="Times New Roman"/>
          <w:bCs/>
          <w:sz w:val="18"/>
          <w:szCs w:val="18"/>
        </w:rPr>
        <w:t xml:space="preserve">: </w:t>
      </w:r>
      <w:hyperlink r:id="rId12" w:history="1">
        <w:r w:rsidR="00B57D9C" w:rsidRPr="00BE099B">
          <w:rPr>
            <w:rStyle w:val="Hipervnculo"/>
            <w:rFonts w:ascii="Times New Roman" w:eastAsia="Arial Rounded MT Bold" w:hAnsi="Times New Roman" w:cs="Times New Roman"/>
            <w:bCs/>
            <w:sz w:val="18"/>
            <w:szCs w:val="18"/>
          </w:rPr>
          <w:t>https://lucid.app/lucidchart/6683e74e-de56-44ff-b465-1fd515664193/edit?viewport_loc=-3450%2C-1146%2C6663%2C2948%2C0_0&amp;invitationId=inv_c648df30-a584-4e7b-80a8-881a520edd8b</w:t>
        </w:r>
      </w:hyperlink>
    </w:p>
    <w:p w14:paraId="7A753685" w14:textId="77777777" w:rsidR="009259F2" w:rsidRDefault="009259F2" w:rsidP="00362ABC">
      <w:pPr>
        <w:tabs>
          <w:tab w:val="left" w:pos="5670"/>
        </w:tabs>
        <w:spacing w:after="0" w:line="276" w:lineRule="auto"/>
        <w:jc w:val="center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14:paraId="51BC6FFA" w14:textId="3FB6C7CF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0"/>
        <w:rPr>
          <w:rFonts w:ascii="Times New Roman" w:eastAsia="Arial Rounded MT Bold" w:hAnsi="Times New Roman" w:cs="Times New Roman"/>
          <w:b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sz w:val="24"/>
          <w:szCs w:val="24"/>
        </w:rPr>
        <w:lastRenderedPageBreak/>
        <w:t>iii. Diagrama Entidad-Relación (DER)</w:t>
      </w:r>
    </w:p>
    <w:p w14:paraId="4B52174F" w14:textId="3A5A9852" w:rsidR="00B57D9C" w:rsidRDefault="007A5259" w:rsidP="009259F2">
      <w:pPr>
        <w:pStyle w:val="Prrafodelista"/>
        <w:tabs>
          <w:tab w:val="left" w:pos="5670"/>
        </w:tabs>
        <w:spacing w:after="0" w:line="276" w:lineRule="auto"/>
        <w:ind w:left="0"/>
        <w:rPr>
          <w:rFonts w:ascii="Times New Roman" w:eastAsia="Arial Rounded MT Bold" w:hAnsi="Times New Roman" w:cs="Times New Roman"/>
          <w:b/>
          <w:sz w:val="24"/>
          <w:szCs w:val="24"/>
        </w:rPr>
      </w:pPr>
      <w:r>
        <w:rPr>
          <w:rFonts w:ascii="Times New Roman" w:eastAsia="Arial Rounded MT Bold" w:hAnsi="Times New Roman" w:cs="Times New Roman"/>
          <w:b/>
          <w:noProof/>
          <w:sz w:val="24"/>
          <w:szCs w:val="24"/>
        </w:rPr>
        <w:drawing>
          <wp:inline distT="0" distB="0" distL="0" distR="0" wp14:anchorId="5B40375F" wp14:editId="175887B3">
            <wp:extent cx="5612130" cy="8054340"/>
            <wp:effectExtent l="0" t="0" r="0" b="0"/>
            <wp:docPr id="5531190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9010" name="Imagen 553119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7B08" w14:textId="0D74A3CC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0"/>
        <w:rPr>
          <w:rFonts w:ascii="Times New Roman" w:eastAsia="Arial Rounded MT Bold" w:hAnsi="Times New Roman" w:cs="Times New Roman"/>
          <w:b/>
          <w:sz w:val="24"/>
          <w:szCs w:val="24"/>
          <w:lang w:val="fr-FR"/>
        </w:rPr>
      </w:pPr>
      <w:r w:rsidRPr="009259F2">
        <w:rPr>
          <w:rFonts w:ascii="Times New Roman" w:eastAsia="Arial Rounded MT Bold" w:hAnsi="Times New Roman" w:cs="Times New Roman"/>
          <w:b/>
          <w:sz w:val="24"/>
          <w:szCs w:val="24"/>
          <w:lang w:val="fr-FR"/>
        </w:rPr>
        <w:lastRenderedPageBreak/>
        <w:t xml:space="preserve">iv. Script de la </w:t>
      </w:r>
      <w:r>
        <w:rPr>
          <w:rFonts w:ascii="Times New Roman" w:eastAsia="Arial Rounded MT Bold" w:hAnsi="Times New Roman" w:cs="Times New Roman"/>
          <w:b/>
          <w:sz w:val="24"/>
          <w:szCs w:val="24"/>
          <w:lang w:val="fr-FR"/>
        </w:rPr>
        <w:t>Base de Datos</w:t>
      </w:r>
    </w:p>
    <w:p w14:paraId="55EA4B0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drop database if exists DBNovaTec;</w:t>
      </w:r>
    </w:p>
    <w:p w14:paraId="184DB83F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database DBNovaTec;</w:t>
      </w:r>
    </w:p>
    <w:p w14:paraId="78A1F4C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7838FA8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use DBNovaTec;</w:t>
      </w:r>
    </w:p>
    <w:p w14:paraId="3CEF9403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4E0E0CE2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TipoProducto (</w:t>
      </w:r>
    </w:p>
    <w:p w14:paraId="0C11131F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codigoTipoProducto int not null auto_increment,</w:t>
      </w:r>
    </w:p>
    <w:p w14:paraId="061737A6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descripcion varchar(45) not null,</w:t>
      </w:r>
    </w:p>
    <w:p w14:paraId="43BE954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PK_codigoTipoProducto (codigoTipoProducto)</w:t>
      </w:r>
    </w:p>
    <w:p w14:paraId="0172751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1F024C6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36398726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Proveedores (</w:t>
      </w:r>
    </w:p>
    <w:p w14:paraId="5802949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codigoProveedor int not null auto_increment,</w:t>
      </w:r>
    </w:p>
    <w:p w14:paraId="760AFD2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NITProveedor varchar(10) not null,</w:t>
      </w:r>
    </w:p>
    <w:p w14:paraId="1E9DD58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nombresProveedor varchar(60) not null,</w:t>
      </w:r>
    </w:p>
    <w:p w14:paraId="2814426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apellidosProveedor varchar(60) not null,</w:t>
      </w:r>
    </w:p>
    <w:p w14:paraId="2C434387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direccionProveedor varchar(60) not null,</w:t>
      </w:r>
    </w:p>
    <w:p w14:paraId="2B82660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razonSocial varchar(60) not null,</w:t>
      </w:r>
    </w:p>
    <w:p w14:paraId="449158D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contactoPrincipal varchar(100) not null,</w:t>
      </w:r>
    </w:p>
    <w:p w14:paraId="170AD7D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paginaWeb varchar(50) not null,</w:t>
      </w:r>
    </w:p>
    <w:p w14:paraId="1607773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PK_codigoProveedor (codigoProveedor)</w:t>
      </w:r>
    </w:p>
    <w:p w14:paraId="3774B16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12C76A88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074EA546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Compras (</w:t>
      </w:r>
    </w:p>
    <w:p w14:paraId="6F2714F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numeroDocumento int not null,</w:t>
      </w:r>
    </w:p>
    <w:p w14:paraId="495B495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fechaDocumento date not null,</w:t>
      </w:r>
    </w:p>
    <w:p w14:paraId="4E18E50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descripcion varchar(60) not null,</w:t>
      </w:r>
    </w:p>
    <w:p w14:paraId="2C16D1E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totalDocumento decimal(10,2) default 0.00,</w:t>
      </w:r>
    </w:p>
    <w:p w14:paraId="0280342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PK_numeroDocumento (numeroDocumento)</w:t>
      </w:r>
    </w:p>
    <w:p w14:paraId="0B5DD22E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2954D48E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366B0BA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Clientes (</w:t>
      </w:r>
    </w:p>
    <w:p w14:paraId="43AA68C9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codigoCliente int not null auto_increment,</w:t>
      </w:r>
    </w:p>
    <w:p w14:paraId="7B82ACD9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NITCliente varchar(10) not null,</w:t>
      </w:r>
    </w:p>
    <w:p w14:paraId="5F2E0C1F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nombresCliente varchar(50) not null,</w:t>
      </w:r>
    </w:p>
    <w:p w14:paraId="0493F4E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apellidosCliente varchar(50) not null,</w:t>
      </w:r>
    </w:p>
    <w:p w14:paraId="3B2619A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direccionCliente varchar(150) not null,</w:t>
      </w:r>
    </w:p>
    <w:p w14:paraId="3FB210A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telefonoCliente varchar(8) not null,</w:t>
      </w:r>
    </w:p>
    <w:p w14:paraId="2D3698D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emailCliente varchar(100) not null,</w:t>
      </w:r>
    </w:p>
    <w:p w14:paraId="22930BD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username varchar(50) not null,</w:t>
      </w:r>
    </w:p>
    <w:p w14:paraId="7E3ACBE3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contrasena varchar(50) not null,</w:t>
      </w:r>
    </w:p>
    <w:p w14:paraId="30ACC2E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PK_codigoCliente (codigoCliente)</w:t>
      </w:r>
    </w:p>
    <w:p w14:paraId="6EBE8A29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1EC72A1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59A6EDC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lastRenderedPageBreak/>
        <w:t>Create table CargoEmpleado (</w:t>
      </w:r>
    </w:p>
    <w:p w14:paraId="73FDC0D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codigoCargoEmpleado int not null auto_increment,</w:t>
      </w:r>
    </w:p>
    <w:p w14:paraId="68DAE89E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nombreCargo varchar(45) not null,</w:t>
      </w:r>
    </w:p>
    <w:p w14:paraId="311AD562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descripcionCargo varchar(45) not null,</w:t>
      </w:r>
    </w:p>
    <w:p w14:paraId="6D78DE3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PK_codigoCargoEmpleado (codigoCargoEmpleado)</w:t>
      </w:r>
    </w:p>
    <w:p w14:paraId="50F237C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7753A07E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5E40E6A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TelefonoProveedor (</w:t>
      </w:r>
    </w:p>
    <w:p w14:paraId="7ADC74D8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codigoTelefonoProveedor int not null auto_increment,</w:t>
      </w:r>
    </w:p>
    <w:p w14:paraId="767B71CF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numeroPrincipal varchar(8) not null,</w:t>
      </w:r>
    </w:p>
    <w:p w14:paraId="78CA0F67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numeroSecundario varchar(8),</w:t>
      </w:r>
    </w:p>
    <w:p w14:paraId="7ABDD056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observaciones varchar(45),</w:t>
      </w:r>
    </w:p>
    <w:p w14:paraId="5EEE5F1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codigoProveedor int not null,</w:t>
      </w:r>
    </w:p>
    <w:p w14:paraId="46C2A2B8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 xml:space="preserve">  primary key PK_codigoTelefonoProveedor </w:t>
      </w:r>
      <w:r w:rsidRPr="009259F2">
        <w:rPr>
          <w:rFonts w:ascii="Courier New" w:eastAsia="Arial Rounded MT Bold" w:hAnsi="Courier New" w:cs="Courier New"/>
          <w:bCs/>
        </w:rPr>
        <w:t xml:space="preserve"> </w:t>
      </w:r>
      <w:r>
        <w:rPr>
          <w:rFonts w:ascii="Courier New" w:eastAsia="Arial Rounded MT Bold" w:hAnsi="Courier New" w:cs="Courier New"/>
          <w:bCs/>
        </w:rPr>
        <w:t xml:space="preserve">   </w:t>
      </w:r>
    </w:p>
    <w:p w14:paraId="79C1D156" w14:textId="61D062C0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t xml:space="preserve">    </w:t>
      </w:r>
      <w:r w:rsidRPr="009259F2">
        <w:rPr>
          <w:rFonts w:ascii="Courier New" w:eastAsia="Arial Rounded MT Bold" w:hAnsi="Courier New" w:cs="Courier New"/>
          <w:bCs/>
        </w:rPr>
        <w:t>(codigoTelefonoProveedor),</w:t>
      </w:r>
    </w:p>
    <w:p w14:paraId="6AAABDD3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</w:rPr>
        <w:t xml:space="preserve">  </w:t>
      </w:r>
      <w:r w:rsidRPr="009259F2">
        <w:rPr>
          <w:rFonts w:ascii="Courier New" w:eastAsia="Arial Rounded MT Bold" w:hAnsi="Courier New" w:cs="Courier New"/>
          <w:bCs/>
          <w:lang w:val="en-US"/>
        </w:rPr>
        <w:t xml:space="preserve">constraint FK_TelefonoProveedor_Proveedores </w:t>
      </w:r>
      <w:r w:rsidRPr="009259F2">
        <w:rPr>
          <w:rFonts w:ascii="Courier New" w:eastAsia="Arial Rounded MT Bold" w:hAnsi="Courier New" w:cs="Courier New"/>
          <w:bCs/>
          <w:lang w:val="en-US"/>
        </w:rPr>
        <w:tab/>
        <w:t xml:space="preserve">foreign key </w:t>
      </w:r>
    </w:p>
    <w:p w14:paraId="672DBFB6" w14:textId="60A8C3C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>
        <w:rPr>
          <w:rFonts w:ascii="Courier New" w:eastAsia="Arial Rounded MT Bold" w:hAnsi="Courier New" w:cs="Courier New"/>
          <w:bCs/>
          <w:lang w:val="en-US"/>
        </w:rPr>
        <w:t xml:space="preserve">    </w:t>
      </w:r>
      <w:r w:rsidRPr="009259F2">
        <w:rPr>
          <w:rFonts w:ascii="Courier New" w:eastAsia="Arial Rounded MT Bold" w:hAnsi="Courier New" w:cs="Courier New"/>
          <w:bCs/>
          <w:lang w:val="en-US"/>
        </w:rPr>
        <w:t>(codigoProveedor) references Proveedores (codigoProveedor)</w:t>
      </w:r>
    </w:p>
    <w:p w14:paraId="6120A858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3CE7222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0A15A7AE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Productos (</w:t>
      </w:r>
    </w:p>
    <w:p w14:paraId="7BCE879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codigoProducto varchar(15) not null,</w:t>
      </w:r>
    </w:p>
    <w:p w14:paraId="3D3398D9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descripcionProducto varchar(45) not null,</w:t>
      </w:r>
    </w:p>
    <w:p w14:paraId="7F7B8848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precioUnitario decimal(10,2) default 0.00,</w:t>
      </w:r>
    </w:p>
    <w:p w14:paraId="41282EF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precioDocena decimal(10,2) default 0.00,</w:t>
      </w:r>
    </w:p>
    <w:p w14:paraId="3D9F6B1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precioMayor decimal(10,2) default 0.00,</w:t>
      </w:r>
    </w:p>
    <w:p w14:paraId="27DB25C6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imagenProducto longblob,</w:t>
      </w:r>
    </w:p>
    <w:p w14:paraId="1D44D20E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existencia int default 0,</w:t>
      </w:r>
    </w:p>
    <w:p w14:paraId="743B349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codigoTipoProducto int not null,</w:t>
      </w:r>
    </w:p>
    <w:p w14:paraId="1E5E102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codigoProveedor int not null,</w:t>
      </w:r>
    </w:p>
    <w:p w14:paraId="199D722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PK_codigoProducto (codigoProducto),</w:t>
      </w:r>
    </w:p>
    <w:p w14:paraId="181C4E84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constraint FK_Productos_Proveedores</w:t>
      </w:r>
      <w:r>
        <w:rPr>
          <w:rFonts w:ascii="Courier New" w:eastAsia="Arial Rounded MT Bold" w:hAnsi="Courier New" w:cs="Courier New"/>
          <w:bCs/>
          <w:lang w:val="en-US"/>
        </w:rPr>
        <w:t xml:space="preserve"> f</w:t>
      </w:r>
      <w:r w:rsidRPr="009259F2">
        <w:rPr>
          <w:rFonts w:ascii="Courier New" w:eastAsia="Arial Rounded MT Bold" w:hAnsi="Courier New" w:cs="Courier New"/>
          <w:bCs/>
          <w:lang w:val="en-US"/>
        </w:rPr>
        <w:t xml:space="preserve">oreign key </w:t>
      </w:r>
      <w:r>
        <w:rPr>
          <w:rFonts w:ascii="Courier New" w:eastAsia="Arial Rounded MT Bold" w:hAnsi="Courier New" w:cs="Courier New"/>
          <w:bCs/>
          <w:lang w:val="en-US"/>
        </w:rPr>
        <w:t xml:space="preserve">                                                </w:t>
      </w:r>
    </w:p>
    <w:p w14:paraId="34DD6F1F" w14:textId="4F272748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 xml:space="preserve">    </w:t>
      </w:r>
      <w:r w:rsidRPr="009259F2">
        <w:rPr>
          <w:rFonts w:ascii="Courier New" w:eastAsia="Arial Rounded MT Bold" w:hAnsi="Courier New" w:cs="Courier New"/>
          <w:bCs/>
        </w:rPr>
        <w:t>(codigoProveedor) references proveedores (codigoProveedor),</w:t>
      </w:r>
    </w:p>
    <w:p w14:paraId="7E57E012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 xml:space="preserve">  constraint FK_Productos_TipoProducto </w:t>
      </w:r>
      <w:r w:rsidRPr="009259F2">
        <w:rPr>
          <w:rFonts w:ascii="Courier New" w:eastAsia="Arial Rounded MT Bold" w:hAnsi="Courier New" w:cs="Courier New"/>
          <w:bCs/>
        </w:rPr>
        <w:t>f</w:t>
      </w:r>
      <w:r w:rsidRPr="009259F2">
        <w:rPr>
          <w:rFonts w:ascii="Courier New" w:eastAsia="Arial Rounded MT Bold" w:hAnsi="Courier New" w:cs="Courier New"/>
          <w:bCs/>
        </w:rPr>
        <w:t xml:space="preserve">oreign key </w:t>
      </w:r>
    </w:p>
    <w:p w14:paraId="04968F66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t xml:space="preserve">    </w:t>
      </w:r>
      <w:r w:rsidRPr="009259F2">
        <w:rPr>
          <w:rFonts w:ascii="Courier New" w:eastAsia="Arial Rounded MT Bold" w:hAnsi="Courier New" w:cs="Courier New"/>
          <w:bCs/>
        </w:rPr>
        <w:t>(codigoTipoProducto) references TipoProducto</w:t>
      </w:r>
      <w:r>
        <w:rPr>
          <w:rFonts w:ascii="Courier New" w:eastAsia="Arial Rounded MT Bold" w:hAnsi="Courier New" w:cs="Courier New"/>
          <w:bCs/>
        </w:rPr>
        <w:t xml:space="preserve">   </w:t>
      </w:r>
    </w:p>
    <w:p w14:paraId="52DF119D" w14:textId="63E340F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t xml:space="preserve">       </w:t>
      </w:r>
      <w:r w:rsidRPr="009259F2">
        <w:rPr>
          <w:rFonts w:ascii="Courier New" w:eastAsia="Arial Rounded MT Bold" w:hAnsi="Courier New" w:cs="Courier New"/>
          <w:bCs/>
        </w:rPr>
        <w:t>(codigoTipoProducto)</w:t>
      </w:r>
    </w:p>
    <w:p w14:paraId="52B3984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4EE62A12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6EE8D08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DetalleCompra (</w:t>
      </w:r>
    </w:p>
    <w:p w14:paraId="74958D28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codigoDetalleCompra int not null auto_increment,</w:t>
      </w:r>
    </w:p>
    <w:p w14:paraId="285532F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costoUnitario decimal(10,2) not null,</w:t>
      </w:r>
    </w:p>
    <w:p w14:paraId="67900152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cantidad int not null,</w:t>
      </w:r>
    </w:p>
    <w:p w14:paraId="1A8F825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codigoProducto varchar(15) not null,</w:t>
      </w:r>
    </w:p>
    <w:p w14:paraId="0E888F3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numeroDocumento int not null,</w:t>
      </w:r>
    </w:p>
    <w:p w14:paraId="27E9EBC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PK_codigoDetalleCompra (codigoDetalleCompra),</w:t>
      </w:r>
    </w:p>
    <w:p w14:paraId="34A17972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 xml:space="preserve">  constraint FK_DetalleCompra_Compras</w:t>
      </w:r>
      <w:r w:rsidRPr="009259F2">
        <w:rPr>
          <w:rFonts w:ascii="Courier New" w:eastAsia="Arial Rounded MT Bold" w:hAnsi="Courier New" w:cs="Courier New"/>
          <w:bCs/>
        </w:rPr>
        <w:t xml:space="preserve"> f</w:t>
      </w:r>
      <w:r w:rsidRPr="009259F2">
        <w:rPr>
          <w:rFonts w:ascii="Courier New" w:eastAsia="Arial Rounded MT Bold" w:hAnsi="Courier New" w:cs="Courier New"/>
          <w:bCs/>
        </w:rPr>
        <w:t xml:space="preserve">oreign key </w:t>
      </w:r>
    </w:p>
    <w:p w14:paraId="215072A1" w14:textId="5B3EE571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lastRenderedPageBreak/>
        <w:t xml:space="preserve">    </w:t>
      </w:r>
      <w:r w:rsidRPr="009259F2">
        <w:rPr>
          <w:rFonts w:ascii="Courier New" w:eastAsia="Arial Rounded MT Bold" w:hAnsi="Courier New" w:cs="Courier New"/>
          <w:bCs/>
        </w:rPr>
        <w:t>(numeroDocumento) references compras (numeroDocumento),</w:t>
      </w:r>
    </w:p>
    <w:p w14:paraId="3685D0C5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 xml:space="preserve">  constraint FK_DetalleCompra_Productos</w:t>
      </w:r>
      <w:r w:rsidRPr="009259F2">
        <w:rPr>
          <w:rFonts w:ascii="Courier New" w:eastAsia="Arial Rounded MT Bold" w:hAnsi="Courier New" w:cs="Courier New"/>
          <w:bCs/>
        </w:rPr>
        <w:t xml:space="preserve"> </w:t>
      </w:r>
      <w:r w:rsidRPr="009259F2">
        <w:rPr>
          <w:rFonts w:ascii="Courier New" w:eastAsia="Arial Rounded MT Bold" w:hAnsi="Courier New" w:cs="Courier New"/>
          <w:bCs/>
        </w:rPr>
        <w:t xml:space="preserve">foreign key </w:t>
      </w:r>
    </w:p>
    <w:p w14:paraId="0ADBAB86" w14:textId="35A1AF15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t xml:space="preserve">    </w:t>
      </w:r>
      <w:r w:rsidRPr="009259F2">
        <w:rPr>
          <w:rFonts w:ascii="Courier New" w:eastAsia="Arial Rounded MT Bold" w:hAnsi="Courier New" w:cs="Courier New"/>
          <w:bCs/>
        </w:rPr>
        <w:t>(codigoProducto) references productos (codigoProducto)</w:t>
      </w:r>
    </w:p>
    <w:p w14:paraId="284FF2D9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1E242708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6BFA1A39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EmailProveedor (</w:t>
      </w:r>
    </w:p>
    <w:p w14:paraId="74CCDF03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codigoEmailProveedor int not null auto_increment,</w:t>
      </w:r>
    </w:p>
    <w:p w14:paraId="72945BE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emailProveedor varchar(50) not null,</w:t>
      </w:r>
    </w:p>
    <w:p w14:paraId="40971A8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descripcion varchar(100) not null,</w:t>
      </w:r>
    </w:p>
    <w:p w14:paraId="7FE1133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codigoProveedor int not null,</w:t>
      </w:r>
    </w:p>
    <w:p w14:paraId="78AA2573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PK_codigoEmailProveedor (codigoEmailProveedor),</w:t>
      </w:r>
    </w:p>
    <w:p w14:paraId="19B7A90B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constraint FK_EmailProveedor_Proveedores</w:t>
      </w:r>
      <w:r>
        <w:rPr>
          <w:rFonts w:ascii="Courier New" w:eastAsia="Arial Rounded MT Bold" w:hAnsi="Courier New" w:cs="Courier New"/>
          <w:bCs/>
          <w:lang w:val="en-US"/>
        </w:rPr>
        <w:t xml:space="preserve"> </w:t>
      </w:r>
      <w:r w:rsidRPr="009259F2">
        <w:rPr>
          <w:rFonts w:ascii="Courier New" w:eastAsia="Arial Rounded MT Bold" w:hAnsi="Courier New" w:cs="Courier New"/>
          <w:bCs/>
          <w:lang w:val="en-US"/>
        </w:rPr>
        <w:t>foreign key</w:t>
      </w:r>
    </w:p>
    <w:p w14:paraId="66FD74C2" w14:textId="25F77CDF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  <w:lang w:val="en-US"/>
        </w:rPr>
        <w:t xml:space="preserve">  </w:t>
      </w:r>
      <w:r w:rsidRPr="009259F2">
        <w:rPr>
          <w:rFonts w:ascii="Courier New" w:eastAsia="Arial Rounded MT Bold" w:hAnsi="Courier New" w:cs="Courier New"/>
          <w:bCs/>
        </w:rPr>
        <w:t xml:space="preserve"> (codigoProveedor) references Proveedores (codigoProveedor)</w:t>
      </w:r>
    </w:p>
    <w:p w14:paraId="24751D2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>);</w:t>
      </w:r>
    </w:p>
    <w:p w14:paraId="3BEB4EF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</w:p>
    <w:p w14:paraId="4D41E4C6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>Create table Empleados (</w:t>
      </w:r>
    </w:p>
    <w:p w14:paraId="73F267D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</w:rPr>
        <w:t xml:space="preserve">  </w:t>
      </w:r>
      <w:r w:rsidRPr="009259F2">
        <w:rPr>
          <w:rFonts w:ascii="Courier New" w:eastAsia="Arial Rounded MT Bold" w:hAnsi="Courier New" w:cs="Courier New"/>
          <w:bCs/>
          <w:lang w:val="en-US"/>
        </w:rPr>
        <w:t>codigoEmpleado int not null auto_increment,</w:t>
      </w:r>
    </w:p>
    <w:p w14:paraId="358713E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nombresEmpleado varchar(50) not null,</w:t>
      </w:r>
    </w:p>
    <w:p w14:paraId="1A143D26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apellidosEmpleado varchar(50) not null,</w:t>
      </w:r>
    </w:p>
    <w:p w14:paraId="157A8A5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DPIEmpleado varchar(15) not null,</w:t>
      </w:r>
    </w:p>
    <w:p w14:paraId="1918D8AF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sueldo decimal(10,2) not null,</w:t>
      </w:r>
    </w:p>
    <w:p w14:paraId="693D7F33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direccionEmpleado varchar(150) not null,</w:t>
      </w:r>
    </w:p>
    <w:p w14:paraId="7745A842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usuario varchar (20) not null,</w:t>
      </w:r>
    </w:p>
    <w:p w14:paraId="4654D8E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turno varchar(15) not null,</w:t>
      </w:r>
    </w:p>
    <w:p w14:paraId="4012B3C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</w:t>
      </w:r>
      <w:r w:rsidRPr="009259F2">
        <w:rPr>
          <w:rFonts w:ascii="Courier New" w:eastAsia="Arial Rounded MT Bold" w:hAnsi="Courier New" w:cs="Courier New"/>
          <w:bCs/>
        </w:rPr>
        <w:t>codigoCargoEmpleado int not null,</w:t>
      </w:r>
    </w:p>
    <w:p w14:paraId="288764D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 xml:space="preserve">  primary key PK_codigoEmpleado (codigoEmpleado),</w:t>
      </w:r>
    </w:p>
    <w:p w14:paraId="7C51FC10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9259F2">
        <w:rPr>
          <w:rFonts w:ascii="Courier New" w:eastAsia="Arial Rounded MT Bold" w:hAnsi="Courier New" w:cs="Courier New"/>
          <w:bCs/>
        </w:rPr>
        <w:t xml:space="preserve">  constraint FK_Empleados_CargoEmpleado foreign key </w:t>
      </w:r>
      <w:r w:rsidRPr="009259F2">
        <w:rPr>
          <w:rFonts w:ascii="Courier New" w:eastAsia="Arial Rounded MT Bold" w:hAnsi="Courier New" w:cs="Courier New"/>
          <w:bCs/>
        </w:rPr>
        <w:t xml:space="preserve">  </w:t>
      </w:r>
      <w:r>
        <w:rPr>
          <w:rFonts w:ascii="Courier New" w:eastAsia="Arial Rounded MT Bold" w:hAnsi="Courier New" w:cs="Courier New"/>
          <w:bCs/>
        </w:rPr>
        <w:t xml:space="preserve">  </w:t>
      </w:r>
    </w:p>
    <w:p w14:paraId="6E28BE01" w14:textId="77777777" w:rsid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t xml:space="preserve">    </w:t>
      </w:r>
      <w:r w:rsidRPr="009259F2">
        <w:rPr>
          <w:rFonts w:ascii="Courier New" w:eastAsia="Arial Rounded MT Bold" w:hAnsi="Courier New" w:cs="Courier New"/>
          <w:bCs/>
        </w:rPr>
        <w:t xml:space="preserve">(codigoCargoEmpleado) references CargoEmpleado </w:t>
      </w:r>
      <w:r>
        <w:rPr>
          <w:rFonts w:ascii="Courier New" w:eastAsia="Arial Rounded MT Bold" w:hAnsi="Courier New" w:cs="Courier New"/>
          <w:bCs/>
        </w:rPr>
        <w:t xml:space="preserve">    </w:t>
      </w:r>
    </w:p>
    <w:p w14:paraId="6D34182B" w14:textId="642F45BD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t xml:space="preserve">       </w:t>
      </w:r>
      <w:r w:rsidRPr="009259F2">
        <w:rPr>
          <w:rFonts w:ascii="Courier New" w:eastAsia="Arial Rounded MT Bold" w:hAnsi="Courier New" w:cs="Courier New"/>
          <w:bCs/>
        </w:rPr>
        <w:t>(codigoCargoEmpleado)</w:t>
      </w:r>
    </w:p>
    <w:p w14:paraId="02900CD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6B48E75F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66E116D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6436BD5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Factura (</w:t>
      </w:r>
    </w:p>
    <w:p w14:paraId="230A1D5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numeroFactura int not null,</w:t>
      </w:r>
    </w:p>
    <w:p w14:paraId="5613E2E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estado varchar(50) not null,</w:t>
      </w:r>
    </w:p>
    <w:p w14:paraId="53F39087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totalFactura decimal(10,2) Default 0.00,</w:t>
      </w:r>
    </w:p>
    <w:p w14:paraId="41FC6D2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fechaFactura date not null,</w:t>
      </w:r>
    </w:p>
    <w:p w14:paraId="0BF3358D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codigoCliente int not null,</w:t>
      </w:r>
    </w:p>
    <w:p w14:paraId="0C5A1C4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codigoEmpleado int not null,</w:t>
      </w:r>
    </w:p>
    <w:p w14:paraId="77FC3A5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PK_numeroFactura (numeroFactura),</w:t>
      </w:r>
    </w:p>
    <w:p w14:paraId="150C2C06" w14:textId="77777777" w:rsidR="008E7930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constraint FK_Factura_Clientes</w:t>
      </w:r>
      <w:r w:rsidR="008E7930">
        <w:rPr>
          <w:rFonts w:ascii="Courier New" w:eastAsia="Arial Rounded MT Bold" w:hAnsi="Courier New" w:cs="Courier New"/>
          <w:bCs/>
          <w:lang w:val="en-US"/>
        </w:rPr>
        <w:t xml:space="preserve"> </w:t>
      </w:r>
      <w:r w:rsidRPr="009259F2">
        <w:rPr>
          <w:rFonts w:ascii="Courier New" w:eastAsia="Arial Rounded MT Bold" w:hAnsi="Courier New" w:cs="Courier New"/>
          <w:bCs/>
          <w:lang w:val="en-US"/>
        </w:rPr>
        <w:t xml:space="preserve">foreign key (codigoCliente) </w:t>
      </w:r>
    </w:p>
    <w:p w14:paraId="5DA81203" w14:textId="039FFD6B" w:rsidR="009259F2" w:rsidRPr="008E7930" w:rsidRDefault="008E7930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8E7930">
        <w:rPr>
          <w:rFonts w:ascii="Courier New" w:eastAsia="Arial Rounded MT Bold" w:hAnsi="Courier New" w:cs="Courier New"/>
          <w:bCs/>
        </w:rPr>
        <w:t xml:space="preserve">     </w:t>
      </w:r>
      <w:r w:rsidR="009259F2" w:rsidRPr="008E7930">
        <w:rPr>
          <w:rFonts w:ascii="Courier New" w:eastAsia="Arial Rounded MT Bold" w:hAnsi="Courier New" w:cs="Courier New"/>
          <w:bCs/>
        </w:rPr>
        <w:t>references Clientes (codigoCliente),</w:t>
      </w:r>
    </w:p>
    <w:p w14:paraId="6ACF128F" w14:textId="77777777" w:rsidR="008E7930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 w:rsidRPr="008E7930">
        <w:rPr>
          <w:rFonts w:ascii="Courier New" w:eastAsia="Arial Rounded MT Bold" w:hAnsi="Courier New" w:cs="Courier New"/>
          <w:bCs/>
        </w:rPr>
        <w:t xml:space="preserve"> </w:t>
      </w:r>
      <w:r w:rsidR="008E7930">
        <w:rPr>
          <w:rFonts w:ascii="Courier New" w:eastAsia="Arial Rounded MT Bold" w:hAnsi="Courier New" w:cs="Courier New"/>
          <w:bCs/>
        </w:rPr>
        <w:t xml:space="preserve"> </w:t>
      </w:r>
      <w:r w:rsidRPr="008E7930">
        <w:rPr>
          <w:rFonts w:ascii="Courier New" w:eastAsia="Arial Rounded MT Bold" w:hAnsi="Courier New" w:cs="Courier New"/>
          <w:bCs/>
        </w:rPr>
        <w:t xml:space="preserve">constraint FK_Factura_Empleados foreign key (codigoEmpleado) </w:t>
      </w:r>
    </w:p>
    <w:p w14:paraId="13C7F32E" w14:textId="5B317F80" w:rsidR="009259F2" w:rsidRPr="008E7930" w:rsidRDefault="008E7930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</w:rPr>
        <w:t xml:space="preserve">     </w:t>
      </w:r>
      <w:r w:rsidR="009259F2" w:rsidRPr="008E7930">
        <w:rPr>
          <w:rFonts w:ascii="Courier New" w:eastAsia="Arial Rounded MT Bold" w:hAnsi="Courier New" w:cs="Courier New"/>
          <w:bCs/>
        </w:rPr>
        <w:t>references Empleados (codigoEmpleado)</w:t>
      </w:r>
    </w:p>
    <w:p w14:paraId="78C8E960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4EADF485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028A7AD8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Carrito (</w:t>
      </w:r>
    </w:p>
    <w:p w14:paraId="159772D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codigoCarrito int not null auto_increment,</w:t>
      </w:r>
    </w:p>
    <w:p w14:paraId="6E1E12D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codigoCliente int not null,</w:t>
      </w:r>
    </w:p>
    <w:p w14:paraId="12C61721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PK_codigoCarrito (codigoCarrito),</w:t>
      </w:r>
    </w:p>
    <w:p w14:paraId="7B258AAD" w14:textId="77777777" w:rsidR="008E7930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constraint FK_Carrito_Clientes foreign key (codigoCliente) </w:t>
      </w:r>
    </w:p>
    <w:p w14:paraId="36DE8C01" w14:textId="53708FF5" w:rsidR="009259F2" w:rsidRPr="009259F2" w:rsidRDefault="008E7930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>
        <w:rPr>
          <w:rFonts w:ascii="Courier New" w:eastAsia="Arial Rounded MT Bold" w:hAnsi="Courier New" w:cs="Courier New"/>
          <w:bCs/>
          <w:lang w:val="en-US"/>
        </w:rPr>
        <w:t xml:space="preserve">     </w:t>
      </w:r>
      <w:r w:rsidR="009259F2" w:rsidRPr="009259F2">
        <w:rPr>
          <w:rFonts w:ascii="Courier New" w:eastAsia="Arial Rounded MT Bold" w:hAnsi="Courier New" w:cs="Courier New"/>
          <w:bCs/>
          <w:lang w:val="en-US"/>
        </w:rPr>
        <w:t>references clientes (codigoCliente)</w:t>
      </w:r>
    </w:p>
    <w:p w14:paraId="12ADCE92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30DA601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</w:p>
    <w:p w14:paraId="44A58D9A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Create table DetalleCarrito (</w:t>
      </w:r>
    </w:p>
    <w:p w14:paraId="1E3623B7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codigoDetalleCarrito int not null auto_increment,</w:t>
      </w:r>
    </w:p>
    <w:p w14:paraId="1E04E3FF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codigoCarrito int not null,</w:t>
      </w:r>
    </w:p>
    <w:p w14:paraId="3CAB702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codigoProducto varchar(15) not null,</w:t>
      </w:r>
    </w:p>
    <w:p w14:paraId="17FB2D37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cantidad int not null,</w:t>
      </w:r>
    </w:p>
    <w:p w14:paraId="1A0259AB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Total decimal(10,2) default 0.00,</w:t>
      </w:r>
    </w:p>
    <w:p w14:paraId="6736C1EC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 xml:space="preserve">  primary key PK_codigoDetalleCarrito (codigoDetalleCarrito),</w:t>
      </w:r>
    </w:p>
    <w:p w14:paraId="1F590C3D" w14:textId="77777777" w:rsidR="008E7930" w:rsidRPr="008E7930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8E7930">
        <w:rPr>
          <w:rFonts w:ascii="Courier New" w:eastAsia="Arial Rounded MT Bold" w:hAnsi="Courier New" w:cs="Courier New"/>
          <w:bCs/>
          <w:lang w:val="en-US"/>
        </w:rPr>
        <w:t xml:space="preserve">  constraint FK_DetalleCarrito_Carrito</w:t>
      </w:r>
      <w:r w:rsidR="008E7930" w:rsidRPr="008E7930">
        <w:rPr>
          <w:rFonts w:ascii="Courier New" w:eastAsia="Arial Rounded MT Bold" w:hAnsi="Courier New" w:cs="Courier New"/>
          <w:bCs/>
          <w:lang w:val="en-US"/>
        </w:rPr>
        <w:t xml:space="preserve"> </w:t>
      </w:r>
      <w:r w:rsidRPr="008E7930">
        <w:rPr>
          <w:rFonts w:ascii="Courier New" w:eastAsia="Arial Rounded MT Bold" w:hAnsi="Courier New" w:cs="Courier New"/>
          <w:bCs/>
          <w:lang w:val="en-US"/>
        </w:rPr>
        <w:t xml:space="preserve">foreign key </w:t>
      </w:r>
    </w:p>
    <w:p w14:paraId="1A56B10D" w14:textId="6242D2B1" w:rsidR="009259F2" w:rsidRPr="008E7930" w:rsidRDefault="008E7930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</w:rPr>
      </w:pPr>
      <w:r>
        <w:rPr>
          <w:rFonts w:ascii="Courier New" w:eastAsia="Arial Rounded MT Bold" w:hAnsi="Courier New" w:cs="Courier New"/>
          <w:bCs/>
          <w:lang w:val="en-US"/>
        </w:rPr>
        <w:t xml:space="preserve">     </w:t>
      </w:r>
      <w:r w:rsidR="009259F2" w:rsidRPr="008E7930">
        <w:rPr>
          <w:rFonts w:ascii="Courier New" w:eastAsia="Arial Rounded MT Bold" w:hAnsi="Courier New" w:cs="Courier New"/>
          <w:bCs/>
        </w:rPr>
        <w:t>(codigoCarrito) references carrito (codigoCarrito),</w:t>
      </w:r>
    </w:p>
    <w:p w14:paraId="63E69D8B" w14:textId="77777777" w:rsidR="008E7930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8E7930">
        <w:rPr>
          <w:rFonts w:ascii="Courier New" w:eastAsia="Arial Rounded MT Bold" w:hAnsi="Courier New" w:cs="Courier New"/>
          <w:bCs/>
        </w:rPr>
        <w:t xml:space="preserve">  </w:t>
      </w:r>
      <w:r w:rsidRPr="009259F2">
        <w:rPr>
          <w:rFonts w:ascii="Courier New" w:eastAsia="Arial Rounded MT Bold" w:hAnsi="Courier New" w:cs="Courier New"/>
          <w:bCs/>
          <w:lang w:val="en-US"/>
        </w:rPr>
        <w:t>constraint FK_DetalleCarrito_Productos</w:t>
      </w:r>
      <w:r w:rsidRPr="009259F2">
        <w:rPr>
          <w:rFonts w:ascii="Courier New" w:eastAsia="Arial Rounded MT Bold" w:hAnsi="Courier New" w:cs="Courier New"/>
          <w:bCs/>
          <w:lang w:val="en-US"/>
        </w:rPr>
        <w:tab/>
        <w:t xml:space="preserve">foreign key </w:t>
      </w:r>
    </w:p>
    <w:p w14:paraId="59C5DD54" w14:textId="5354396B" w:rsidR="009259F2" w:rsidRPr="009259F2" w:rsidRDefault="008E7930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>
        <w:rPr>
          <w:rFonts w:ascii="Courier New" w:eastAsia="Arial Rounded MT Bold" w:hAnsi="Courier New" w:cs="Courier New"/>
          <w:bCs/>
          <w:lang w:val="en-US"/>
        </w:rPr>
        <w:t xml:space="preserve">     </w:t>
      </w:r>
      <w:r w:rsidR="009259F2" w:rsidRPr="009259F2">
        <w:rPr>
          <w:rFonts w:ascii="Courier New" w:eastAsia="Arial Rounded MT Bold" w:hAnsi="Courier New" w:cs="Courier New"/>
          <w:bCs/>
          <w:lang w:val="en-US"/>
        </w:rPr>
        <w:t>(codigoProducto) references productos (codigoProducto)</w:t>
      </w:r>
    </w:p>
    <w:p w14:paraId="2F15C2E6" w14:textId="16C8BD0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284"/>
        <w:rPr>
          <w:rFonts w:ascii="Courier New" w:eastAsia="Arial Rounded MT Bold" w:hAnsi="Courier New" w:cs="Courier New"/>
          <w:bCs/>
          <w:lang w:val="en-US"/>
        </w:rPr>
      </w:pPr>
      <w:r w:rsidRPr="009259F2">
        <w:rPr>
          <w:rFonts w:ascii="Courier New" w:eastAsia="Arial Rounded MT Bold" w:hAnsi="Courier New" w:cs="Courier New"/>
          <w:bCs/>
          <w:lang w:val="en-US"/>
        </w:rPr>
        <w:t>);</w:t>
      </w:r>
    </w:p>
    <w:p w14:paraId="46B57AC4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0"/>
        <w:rPr>
          <w:rFonts w:ascii="Times New Roman" w:eastAsia="Arial Rounded MT Bold" w:hAnsi="Times New Roman" w:cs="Times New Roman"/>
          <w:b/>
          <w:sz w:val="24"/>
          <w:szCs w:val="24"/>
          <w:lang w:val="fr-FR"/>
        </w:rPr>
      </w:pPr>
    </w:p>
    <w:p w14:paraId="41FFC6F7" w14:textId="77777777" w:rsidR="009259F2" w:rsidRPr="009259F2" w:rsidRDefault="009259F2" w:rsidP="009259F2">
      <w:pPr>
        <w:pStyle w:val="Prrafodelista"/>
        <w:tabs>
          <w:tab w:val="left" w:pos="5670"/>
        </w:tabs>
        <w:spacing w:after="0" w:line="276" w:lineRule="auto"/>
        <w:ind w:left="0"/>
        <w:rPr>
          <w:rFonts w:ascii="Times New Roman" w:eastAsia="Arial Rounded MT Bold" w:hAnsi="Times New Roman" w:cs="Times New Roman"/>
          <w:b/>
          <w:sz w:val="24"/>
          <w:szCs w:val="24"/>
          <w:lang w:val="fr-FR"/>
        </w:rPr>
      </w:pPr>
    </w:p>
    <w:p w14:paraId="272E49FB" w14:textId="77777777" w:rsidR="008922CC" w:rsidRPr="009259F2" w:rsidRDefault="008922CC">
      <w:pPr>
        <w:tabs>
          <w:tab w:val="left" w:pos="5670"/>
        </w:tabs>
        <w:spacing w:after="0" w:line="276" w:lineRule="auto"/>
        <w:jc w:val="center"/>
        <w:rPr>
          <w:rFonts w:ascii="Times New Roman" w:eastAsia="Arial Rounded MT Bold" w:hAnsi="Times New Roman" w:cs="Times New Roman"/>
          <w:b/>
          <w:sz w:val="24"/>
          <w:szCs w:val="24"/>
          <w:lang w:val="fr-FR"/>
        </w:rPr>
      </w:pPr>
    </w:p>
    <w:sectPr w:rsidR="008922CC" w:rsidRPr="009259F2" w:rsidSect="00B57D9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189FA" w14:textId="77777777" w:rsidR="00793833" w:rsidRDefault="00793833" w:rsidP="00B57D9C">
      <w:pPr>
        <w:spacing w:after="0" w:line="240" w:lineRule="auto"/>
      </w:pPr>
      <w:r>
        <w:separator/>
      </w:r>
    </w:p>
  </w:endnote>
  <w:endnote w:type="continuationSeparator" w:id="0">
    <w:p w14:paraId="155A5EC1" w14:textId="77777777" w:rsidR="00793833" w:rsidRDefault="00793833" w:rsidP="00B5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0"/>
        <w:szCs w:val="20"/>
        <w:lang w:val="es-ES"/>
      </w:rPr>
      <w:id w:val="913964803"/>
      <w:docPartObj>
        <w:docPartGallery w:val="Page Numbers (Bottom of Page)"/>
        <w:docPartUnique/>
      </w:docPartObj>
    </w:sdtPr>
    <w:sdtContent>
      <w:p w14:paraId="5421CEA3" w14:textId="6AC4CEC0" w:rsidR="00B57D9C" w:rsidRPr="00B57D9C" w:rsidRDefault="00B57D9C">
        <w:pPr>
          <w:pStyle w:val="Piedepgin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57D9C">
          <w:rPr>
            <w:rFonts w:ascii="Times New Roman" w:hAnsi="Times New Roman" w:cs="Times New Roman"/>
            <w:sz w:val="20"/>
            <w:szCs w:val="20"/>
            <w:lang w:val="es-ES"/>
          </w:rPr>
          <w:t xml:space="preserve">Página | </w:t>
        </w:r>
        <w:r w:rsidRPr="00B57D9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57D9C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B57D9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57D9C">
          <w:rPr>
            <w:rFonts w:ascii="Times New Roman" w:hAnsi="Times New Roman" w:cs="Times New Roman"/>
            <w:sz w:val="20"/>
            <w:szCs w:val="20"/>
            <w:lang w:val="es-ES"/>
          </w:rPr>
          <w:t>2</w:t>
        </w:r>
        <w:r w:rsidRPr="00B57D9C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B57D9C">
          <w:rPr>
            <w:rFonts w:ascii="Times New Roman" w:hAnsi="Times New Roman" w:cs="Times New Roman"/>
            <w:sz w:val="20"/>
            <w:szCs w:val="20"/>
            <w:lang w:val="es-ES"/>
          </w:rPr>
          <w:t xml:space="preserve"> </w:t>
        </w:r>
      </w:p>
    </w:sdtContent>
  </w:sdt>
  <w:p w14:paraId="7EEF2ABF" w14:textId="77777777" w:rsidR="00B57D9C" w:rsidRDefault="00B57D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5674F" w14:textId="77777777" w:rsidR="00793833" w:rsidRDefault="00793833" w:rsidP="00B57D9C">
      <w:pPr>
        <w:spacing w:after="0" w:line="240" w:lineRule="auto"/>
      </w:pPr>
      <w:r>
        <w:separator/>
      </w:r>
    </w:p>
  </w:footnote>
  <w:footnote w:type="continuationSeparator" w:id="0">
    <w:p w14:paraId="6ECB2A7A" w14:textId="77777777" w:rsidR="00793833" w:rsidRDefault="00793833" w:rsidP="00B5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A04DE" w14:textId="24FC10FB" w:rsidR="00B57D9C" w:rsidRDefault="00B57D9C">
    <w:pPr>
      <w:pStyle w:val="Encabezado"/>
    </w:pPr>
  </w:p>
  <w:p w14:paraId="07D49040" w14:textId="77777777" w:rsidR="00B57418" w:rsidRDefault="00B574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5B50"/>
    <w:multiLevelType w:val="hybridMultilevel"/>
    <w:tmpl w:val="F94EC03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1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CC"/>
    <w:rsid w:val="00362ABC"/>
    <w:rsid w:val="003D1A12"/>
    <w:rsid w:val="004158D9"/>
    <w:rsid w:val="00606CA1"/>
    <w:rsid w:val="00762E48"/>
    <w:rsid w:val="00785908"/>
    <w:rsid w:val="00793833"/>
    <w:rsid w:val="007A5259"/>
    <w:rsid w:val="008922CC"/>
    <w:rsid w:val="008E7930"/>
    <w:rsid w:val="0092392C"/>
    <w:rsid w:val="009259F2"/>
    <w:rsid w:val="00B57418"/>
    <w:rsid w:val="00B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4045B9"/>
  <w15:docId w15:val="{FB19DD62-7282-4FA9-9EE0-C447AAA6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A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9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93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57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D9C"/>
  </w:style>
  <w:style w:type="paragraph" w:styleId="Piedepgina">
    <w:name w:val="footer"/>
    <w:basedOn w:val="Normal"/>
    <w:link w:val="PiedepginaCar"/>
    <w:uiPriority w:val="99"/>
    <w:unhideWhenUsed/>
    <w:rsid w:val="00B57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6683e74e-de56-44ff-b465-1fd515664193/edit?viewport_loc=-3450%2C-1146%2C6663%2C2948%2C0_0&amp;invitationId=inv_c648df30-a584-4e7b-80a8-881a520edd8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ucid.app/lucidchart/07bf776a-c1f7-4bd2-a100-12786b17fff9/edit?viewport_loc=-1637%2C235%2C4495%2C1988%2C0_0&amp;invitationId=inv_4ef2a380-8bba-4843-a550-0aa9d253b97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1741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Garcia</cp:lastModifiedBy>
  <cp:revision>8</cp:revision>
  <dcterms:created xsi:type="dcterms:W3CDTF">2024-07-09T14:27:00Z</dcterms:created>
  <dcterms:modified xsi:type="dcterms:W3CDTF">2024-07-13T01:11:00Z</dcterms:modified>
</cp:coreProperties>
</file>