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748" w:rsidRPr="007C2748" w:rsidRDefault="007C2748" w:rsidP="007C2748">
      <w:pPr>
        <w:jc w:val="center"/>
        <w:rPr>
          <w:sz w:val="32"/>
          <w:szCs w:val="32"/>
        </w:rPr>
      </w:pPr>
      <w:r>
        <w:rPr>
          <w:sz w:val="32"/>
          <w:szCs w:val="32"/>
        </w:rPr>
        <w:t>Corporation Research Exercise</w:t>
      </w:r>
    </w:p>
    <w:p w:rsidR="002D4F4E" w:rsidRDefault="002D4F4E" w:rsidP="002D4F4E">
      <w:r>
        <w:t>McDonald’s Corp. (US)</w:t>
      </w:r>
    </w:p>
    <w:p w:rsidR="002D4F4E" w:rsidRDefault="00E93A9D" w:rsidP="002D4F4E">
      <w:pPr>
        <w:pStyle w:val="ListParagraph"/>
        <w:numPr>
          <w:ilvl w:val="0"/>
          <w:numId w:val="1"/>
        </w:numPr>
      </w:pPr>
      <w:r>
        <w:t xml:space="preserve">Ticker Symbol; MCD, </w:t>
      </w:r>
      <w:r w:rsidR="00BF442C">
        <w:t xml:space="preserve">which traded in the </w:t>
      </w:r>
      <w:r w:rsidR="002D4F4E">
        <w:t>NYSE</w:t>
      </w:r>
    </w:p>
    <w:p w:rsidR="002D4F4E" w:rsidRDefault="002D4F4E" w:rsidP="002D4F4E">
      <w:pPr>
        <w:pStyle w:val="ListParagraph"/>
        <w:numPr>
          <w:ilvl w:val="0"/>
          <w:numId w:val="1"/>
        </w:numPr>
      </w:pPr>
      <w:r>
        <w:t xml:space="preserve">Within the last year it was traded the lowest at </w:t>
      </w:r>
      <w:r w:rsidR="00E93A9D">
        <w:t>$</w:t>
      </w:r>
      <w:r>
        <w:t xml:space="preserve">87.50 and the highest at </w:t>
      </w:r>
      <w:r w:rsidR="00E93A9D">
        <w:t>$</w:t>
      </w:r>
      <w:r>
        <w:t xml:space="preserve">113.96. It is trading at </w:t>
      </w:r>
      <w:r w:rsidR="00E93A9D">
        <w:t>$</w:t>
      </w:r>
      <w:r>
        <w:t>133.25 today.</w:t>
      </w:r>
    </w:p>
    <w:p w:rsidR="002D4F4E" w:rsidRDefault="002D4F4E" w:rsidP="002D4F4E">
      <w:pPr>
        <w:pStyle w:val="ListParagraph"/>
        <w:numPr>
          <w:ilvl w:val="0"/>
          <w:numId w:val="1"/>
        </w:numPr>
      </w:pPr>
      <w:r>
        <w:t>McDonald’s Corp. is in the restaurant industry</w:t>
      </w:r>
      <w:r w:rsidR="00E93A9D">
        <w:t xml:space="preserve"> serving fast </w:t>
      </w:r>
      <w:r w:rsidR="00CC09EE">
        <w:t>foods, such as burgers and frie</w:t>
      </w:r>
      <w:r w:rsidR="00E93A9D">
        <w:t>s</w:t>
      </w:r>
      <w:r>
        <w:t xml:space="preserve">. They operate in North America, Europe, the Asia/Pacific, the Middle East and Latin America. </w:t>
      </w:r>
    </w:p>
    <w:p w:rsidR="002D4F4E" w:rsidRDefault="002D4F4E" w:rsidP="002D4F4E">
      <w:pPr>
        <w:pStyle w:val="ListParagraph"/>
        <w:numPr>
          <w:ilvl w:val="0"/>
          <w:numId w:val="1"/>
        </w:numPr>
      </w:pPr>
      <w:r>
        <w:t>Dividends are paid at $0.85 every three months.</w:t>
      </w:r>
    </w:p>
    <w:p w:rsidR="002D4F4E" w:rsidRDefault="002D4F4E" w:rsidP="002D4F4E">
      <w:pPr>
        <w:pStyle w:val="ListParagraph"/>
        <w:numPr>
          <w:ilvl w:val="0"/>
          <w:numId w:val="1"/>
        </w:numPr>
      </w:pPr>
      <w:r>
        <w:t xml:space="preserve">Mr. Stephen J. Easterbrook is the CEO, earning $767,000 annually. </w:t>
      </w:r>
    </w:p>
    <w:p w:rsidR="002D4F4E" w:rsidRDefault="00CD5668" w:rsidP="00CD5668">
      <w:pPr>
        <w:pStyle w:val="ListParagraph"/>
      </w:pPr>
      <w:hyperlink r:id="rId7" w:history="1">
        <w:r w:rsidRPr="0058478C">
          <w:rPr>
            <w:rStyle w:val="Hyperlink"/>
          </w:rPr>
          <w:t>https://ca.finance.yahoo.com/q/pr?s=MCD</w:t>
        </w:r>
      </w:hyperlink>
    </w:p>
    <w:p w:rsidR="002D4F4E" w:rsidRDefault="002D4F4E" w:rsidP="002D4F4E">
      <w:r>
        <w:t>Altria Group (US)</w:t>
      </w:r>
    </w:p>
    <w:p w:rsidR="002D4F4E" w:rsidRDefault="00A9394B" w:rsidP="002D4F4E">
      <w:pPr>
        <w:pStyle w:val="ListParagraph"/>
        <w:numPr>
          <w:ilvl w:val="0"/>
          <w:numId w:val="2"/>
        </w:numPr>
      </w:pPr>
      <w:r>
        <w:t>Ticker symbol; (MO),</w:t>
      </w:r>
      <w:r w:rsidR="002D4F4E">
        <w:t xml:space="preserve"> </w:t>
      </w:r>
      <w:bookmarkStart w:id="0" w:name="_GoBack"/>
      <w:bookmarkEnd w:id="0"/>
      <w:r w:rsidR="00CC09EE">
        <w:t>which</w:t>
      </w:r>
      <w:r w:rsidR="00BF442C">
        <w:t xml:space="preserve"> trades in the</w:t>
      </w:r>
      <w:r w:rsidR="002D4F4E">
        <w:t xml:space="preserve"> NYSE.</w:t>
      </w:r>
    </w:p>
    <w:p w:rsidR="002D4F4E" w:rsidRDefault="002D4F4E" w:rsidP="002D4F4E">
      <w:pPr>
        <w:pStyle w:val="ListParagraph"/>
        <w:numPr>
          <w:ilvl w:val="0"/>
          <w:numId w:val="2"/>
        </w:numPr>
      </w:pPr>
      <w:r>
        <w:t xml:space="preserve">Within the last year it was traded the highest traded was </w:t>
      </w:r>
      <w:r w:rsidR="00E93A9D">
        <w:t>$</w:t>
      </w:r>
      <w:r>
        <w:t>61.74 while the lowest was</w:t>
      </w:r>
      <w:r w:rsidR="00E93A9D">
        <w:t xml:space="preserve"> $</w:t>
      </w:r>
      <w:r>
        <w:t xml:space="preserve"> 47.31. Today it is traded at </w:t>
      </w:r>
      <w:r w:rsidR="00E93A9D">
        <w:t>$</w:t>
      </w:r>
      <w:r>
        <w:t>58.17</w:t>
      </w:r>
      <w:r w:rsidR="00E93A9D">
        <w:t>.</w:t>
      </w:r>
    </w:p>
    <w:p w:rsidR="00E93A9D" w:rsidRDefault="00E93A9D" w:rsidP="002D4F4E">
      <w:pPr>
        <w:pStyle w:val="ListParagraph"/>
        <w:numPr>
          <w:ilvl w:val="0"/>
          <w:numId w:val="2"/>
        </w:numPr>
      </w:pPr>
      <w:r>
        <w:t xml:space="preserve">Altria Group is in the cigarettes industry. They sell cigarettes, smokeless products and wine </w:t>
      </w:r>
    </w:p>
    <w:p w:rsidR="00E93A9D" w:rsidRDefault="00E93A9D" w:rsidP="002D4F4E">
      <w:pPr>
        <w:pStyle w:val="ListParagraph"/>
        <w:numPr>
          <w:ilvl w:val="0"/>
          <w:numId w:val="2"/>
        </w:numPr>
      </w:pPr>
      <w:r>
        <w:t>Dividends are paid at $0.565 per share every three months.</w:t>
      </w:r>
    </w:p>
    <w:p w:rsidR="00E93A9D" w:rsidRDefault="00E93A9D" w:rsidP="002D4F4E">
      <w:pPr>
        <w:pStyle w:val="ListParagraph"/>
        <w:numPr>
          <w:ilvl w:val="0"/>
          <w:numId w:val="2"/>
        </w:numPr>
      </w:pPr>
      <w:r>
        <w:t>Mr. Martin J. Barrington is the CEO, earning $4.44M annually.</w:t>
      </w:r>
    </w:p>
    <w:p w:rsidR="00CD5668" w:rsidRDefault="00CD5668" w:rsidP="00CD5668">
      <w:pPr>
        <w:pStyle w:val="ListParagraph"/>
      </w:pPr>
      <w:hyperlink r:id="rId8" w:history="1">
        <w:r w:rsidRPr="0058478C">
          <w:rPr>
            <w:rStyle w:val="Hyperlink"/>
          </w:rPr>
          <w:t>https://ca.finance.yahoo.com/q/pr?s=MO</w:t>
        </w:r>
      </w:hyperlink>
    </w:p>
    <w:p w:rsidR="002D4F4E" w:rsidRDefault="002D4F4E" w:rsidP="00E93A9D">
      <w:r>
        <w:t>Berkshire Hathaway (Class A shares)</w:t>
      </w:r>
    </w:p>
    <w:p w:rsidR="002D4F4E" w:rsidRDefault="00E93A9D" w:rsidP="00ED1A2A">
      <w:pPr>
        <w:pStyle w:val="ListParagraph"/>
        <w:numPr>
          <w:ilvl w:val="0"/>
          <w:numId w:val="7"/>
        </w:numPr>
      </w:pPr>
      <w:r>
        <w:t xml:space="preserve">The ticker symbol is </w:t>
      </w:r>
      <w:r w:rsidR="00BF442C">
        <w:t>BRK-A, which trades in the NYSE.</w:t>
      </w:r>
    </w:p>
    <w:p w:rsidR="00BF442C" w:rsidRDefault="00BF442C" w:rsidP="00ED1A2A">
      <w:pPr>
        <w:pStyle w:val="ListParagraph"/>
        <w:numPr>
          <w:ilvl w:val="0"/>
          <w:numId w:val="7"/>
        </w:numPr>
      </w:pPr>
      <w:r>
        <w:t>Within the last year it was tr</w:t>
      </w:r>
      <w:r w:rsidR="00CD5668">
        <w:t>aded the highest at $229,374.00 while the lowest was $190,007.00.</w:t>
      </w:r>
      <w:r w:rsidR="00ED1A2A" w:rsidRPr="00ED1A2A">
        <w:t xml:space="preserve"> </w:t>
      </w:r>
      <w:r w:rsidR="00ED1A2A">
        <w:t>Tod</w:t>
      </w:r>
      <w:r w:rsidR="00ED1A2A">
        <w:t>ay, it is priced at $203,450.00.</w:t>
      </w:r>
    </w:p>
    <w:p w:rsidR="00BF442C" w:rsidRDefault="004519AD" w:rsidP="00ED1A2A">
      <w:pPr>
        <w:pStyle w:val="ListParagraph"/>
        <w:numPr>
          <w:ilvl w:val="0"/>
          <w:numId w:val="7"/>
        </w:numPr>
      </w:pPr>
      <w:r>
        <w:t>Berkshire Hathaway is in the Property and Casualty industry. It engages in insurance and reinsurance of property and casualty risks business.</w:t>
      </w:r>
    </w:p>
    <w:p w:rsidR="004519AD" w:rsidRDefault="00ED1A2A" w:rsidP="00ED1A2A">
      <w:pPr>
        <w:pStyle w:val="ListParagraph"/>
        <w:numPr>
          <w:ilvl w:val="0"/>
          <w:numId w:val="7"/>
        </w:numPr>
      </w:pPr>
      <w:r>
        <w:t>No dividends are paid.</w:t>
      </w:r>
    </w:p>
    <w:p w:rsidR="00A9394B" w:rsidRDefault="004519AD" w:rsidP="00ED1A2A">
      <w:pPr>
        <w:pStyle w:val="ListParagraph"/>
        <w:numPr>
          <w:ilvl w:val="0"/>
          <w:numId w:val="7"/>
        </w:numPr>
      </w:pPr>
      <w:r>
        <w:t>The CEO is Mr. Warren E. Buffet, earning $464</w:t>
      </w:r>
      <w:r w:rsidR="00A9394B">
        <w:t>,000 annually.</w:t>
      </w:r>
    </w:p>
    <w:p w:rsidR="00CD5668" w:rsidRDefault="00CD5668" w:rsidP="00CD5668">
      <w:pPr>
        <w:pStyle w:val="ListParagraph"/>
      </w:pPr>
      <w:hyperlink r:id="rId9" w:history="1">
        <w:r w:rsidRPr="0058478C">
          <w:rPr>
            <w:rStyle w:val="Hyperlink"/>
          </w:rPr>
          <w:t>https://ca.finance.yahoo.com/q/pr?s=BRK-A</w:t>
        </w:r>
      </w:hyperlink>
    </w:p>
    <w:p w:rsidR="00CD5668" w:rsidRDefault="00CD5668" w:rsidP="00CD5668">
      <w:pPr>
        <w:pStyle w:val="ListParagraph"/>
      </w:pPr>
    </w:p>
    <w:p w:rsidR="002D4F4E" w:rsidRDefault="002D4F4E" w:rsidP="002D4F4E">
      <w:r>
        <w:t>BCE (Bell Canada Enterprises) (CDN)</w:t>
      </w:r>
    </w:p>
    <w:p w:rsidR="002D4F4E" w:rsidRDefault="00A9394B" w:rsidP="00A9394B">
      <w:pPr>
        <w:pStyle w:val="ListParagraph"/>
        <w:numPr>
          <w:ilvl w:val="0"/>
          <w:numId w:val="4"/>
        </w:numPr>
      </w:pPr>
      <w:r>
        <w:t>Ticker symbol; BCE</w:t>
      </w:r>
      <w:r w:rsidR="00CD5668">
        <w:t>.TO</w:t>
      </w:r>
      <w:r>
        <w:t>, which trades in the TSE.</w:t>
      </w:r>
    </w:p>
    <w:p w:rsidR="00ED1A2A" w:rsidRDefault="00A9394B" w:rsidP="00CF0D02">
      <w:pPr>
        <w:pStyle w:val="ListParagraph"/>
        <w:numPr>
          <w:ilvl w:val="0"/>
          <w:numId w:val="4"/>
        </w:numPr>
      </w:pPr>
      <w:r>
        <w:t>Within the last year it was traded the highest at $</w:t>
      </w:r>
      <w:r>
        <w:t>50.56 while the lowest was $60.20.</w:t>
      </w:r>
      <w:r w:rsidR="00ED1A2A">
        <w:t xml:space="preserve"> Today, it is priced at $56.73.</w:t>
      </w:r>
    </w:p>
    <w:p w:rsidR="00A9394B" w:rsidRDefault="00A9394B" w:rsidP="00CF0D02">
      <w:pPr>
        <w:pStyle w:val="ListParagraph"/>
        <w:numPr>
          <w:ilvl w:val="0"/>
          <w:numId w:val="4"/>
        </w:numPr>
      </w:pPr>
      <w:r>
        <w:t>BCE is in the wireless communications industry. They provide wireless, wireline, internet and television services to residential, business and wholesale customers in Canada.</w:t>
      </w:r>
    </w:p>
    <w:p w:rsidR="00A9394B" w:rsidRDefault="00CD5668" w:rsidP="00A9394B">
      <w:pPr>
        <w:pStyle w:val="ListParagraph"/>
        <w:numPr>
          <w:ilvl w:val="0"/>
          <w:numId w:val="4"/>
        </w:numPr>
      </w:pPr>
      <w:r>
        <w:t>Dividends are paid at $0.65 every three months.</w:t>
      </w:r>
    </w:p>
    <w:p w:rsidR="00A9394B" w:rsidRDefault="00A9394B" w:rsidP="00A9394B">
      <w:pPr>
        <w:pStyle w:val="ListParagraph"/>
        <w:numPr>
          <w:ilvl w:val="0"/>
          <w:numId w:val="4"/>
        </w:numPr>
      </w:pPr>
      <w:r>
        <w:t>The CEO is Mr. George Alexander Cope</w:t>
      </w:r>
      <w:r w:rsidR="00CD5668">
        <w:t>. His annual salary is $1.4 million.</w:t>
      </w:r>
    </w:p>
    <w:p w:rsidR="00A9394B" w:rsidRDefault="00CD5668" w:rsidP="00CD5668">
      <w:pPr>
        <w:pStyle w:val="ListParagraph"/>
      </w:pPr>
      <w:hyperlink r:id="rId10" w:history="1">
        <w:r w:rsidRPr="0058478C">
          <w:rPr>
            <w:rStyle w:val="Hyperlink"/>
          </w:rPr>
          <w:t>http://www.theceodirectory.com/2014/08/bce-ceo-george-alexander-cope.html</w:t>
        </w:r>
      </w:hyperlink>
    </w:p>
    <w:p w:rsidR="002D4F4E" w:rsidRDefault="002D4F4E" w:rsidP="002D4F4E">
      <w:proofErr w:type="spellStart"/>
      <w:r>
        <w:t>Barrick</w:t>
      </w:r>
      <w:proofErr w:type="spellEnd"/>
      <w:r>
        <w:t xml:space="preserve"> Gold Corp.</w:t>
      </w:r>
    </w:p>
    <w:p w:rsidR="00CD5668" w:rsidRDefault="00CD5668" w:rsidP="00CD5668">
      <w:pPr>
        <w:pStyle w:val="ListParagraph"/>
        <w:numPr>
          <w:ilvl w:val="0"/>
          <w:numId w:val="5"/>
        </w:numPr>
      </w:pPr>
      <w:r>
        <w:t>Tick</w:t>
      </w:r>
      <w:r w:rsidR="00ED1A2A">
        <w:t>er symbol; ABX.TO, which trades in the TSE.</w:t>
      </w:r>
    </w:p>
    <w:p w:rsidR="00ED1A2A" w:rsidRDefault="00ED1A2A" w:rsidP="00CD5668">
      <w:pPr>
        <w:pStyle w:val="ListParagraph"/>
        <w:numPr>
          <w:ilvl w:val="0"/>
          <w:numId w:val="5"/>
        </w:numPr>
      </w:pPr>
      <w:r>
        <w:t>Within the last year, stocks were traded the highest at $16.54 while the lowest was $7.89. Today it is priced at $9.39.</w:t>
      </w:r>
    </w:p>
    <w:p w:rsidR="00ED1A2A" w:rsidRDefault="00ED1A2A" w:rsidP="00CD5668">
      <w:pPr>
        <w:pStyle w:val="ListParagraph"/>
        <w:numPr>
          <w:ilvl w:val="0"/>
          <w:numId w:val="5"/>
        </w:numPr>
      </w:pPr>
      <w:proofErr w:type="spellStart"/>
      <w:r>
        <w:t>Barrick</w:t>
      </w:r>
      <w:proofErr w:type="spellEnd"/>
      <w:r>
        <w:t xml:space="preserve"> Gold Corp. is in the Gold industry. They produce and sell gold and copper. </w:t>
      </w:r>
      <w:proofErr w:type="spellStart"/>
      <w:r>
        <w:t>Barrick</w:t>
      </w:r>
      <w:proofErr w:type="spellEnd"/>
      <w:r>
        <w:t xml:space="preserve"> Gold Corp. is also involved in exploration a</w:t>
      </w:r>
      <w:r w:rsidR="007C2748">
        <w:t xml:space="preserve">nd mine development activities in various countries including Australia, Canada, the United States, Peru, Chile, Papua New Guinea and Saudi Arabia. </w:t>
      </w:r>
    </w:p>
    <w:p w:rsidR="007C2748" w:rsidRDefault="007C2748" w:rsidP="00CD5668">
      <w:pPr>
        <w:pStyle w:val="ListParagraph"/>
        <w:numPr>
          <w:ilvl w:val="0"/>
          <w:numId w:val="5"/>
        </w:numPr>
      </w:pPr>
      <w:r>
        <w:t>Dividends of $0.027 are paid every three months.</w:t>
      </w:r>
    </w:p>
    <w:p w:rsidR="007C2748" w:rsidRDefault="007C2748" w:rsidP="00CD5668">
      <w:pPr>
        <w:pStyle w:val="ListParagraph"/>
        <w:numPr>
          <w:ilvl w:val="0"/>
          <w:numId w:val="5"/>
        </w:numPr>
      </w:pPr>
      <w:r>
        <w:t>The CEO, John Thornton, has a salary which is not available to the public. However, he has been paid $9.5 million in 2014.</w:t>
      </w:r>
    </w:p>
    <w:p w:rsidR="007C2748" w:rsidRDefault="007C2748" w:rsidP="007C2748">
      <w:pPr>
        <w:pStyle w:val="ListParagraph"/>
      </w:pPr>
      <w:hyperlink r:id="rId11" w:history="1">
        <w:r w:rsidRPr="0058478C">
          <w:rPr>
            <w:rStyle w:val="Hyperlink"/>
          </w:rPr>
          <w:t>http://www.theglobeandmail.com/report-on-business/industry-news/energy-and-resources/barrick-chairman-to-receive-95-million-package/article17740190/</w:t>
        </w:r>
      </w:hyperlink>
    </w:p>
    <w:p w:rsidR="007C2748" w:rsidRDefault="007C2748" w:rsidP="007C2748"/>
    <w:sectPr w:rsidR="007C2748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FA9" w:rsidRDefault="001F4FA9" w:rsidP="007C2748">
      <w:pPr>
        <w:spacing w:after="0" w:line="240" w:lineRule="auto"/>
      </w:pPr>
      <w:r>
        <w:separator/>
      </w:r>
    </w:p>
  </w:endnote>
  <w:endnote w:type="continuationSeparator" w:id="0">
    <w:p w:rsidR="001F4FA9" w:rsidRDefault="001F4FA9" w:rsidP="007C2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748" w:rsidRDefault="007C2748" w:rsidP="007C2748">
    <w:pPr>
      <w:pStyle w:val="Footer"/>
    </w:pPr>
    <w:proofErr w:type="spellStart"/>
    <w:r>
      <w:t>Snehan</w:t>
    </w:r>
    <w:proofErr w:type="spellEnd"/>
    <w:r>
      <w:t xml:space="preserve"> </w:t>
    </w:r>
    <w:proofErr w:type="spellStart"/>
    <w:r>
      <w:t>Gorain</w:t>
    </w:r>
    <w:proofErr w:type="spellEnd"/>
  </w:p>
  <w:p w:rsidR="007C2748" w:rsidRDefault="007C27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FA9" w:rsidRDefault="001F4FA9" w:rsidP="007C2748">
      <w:pPr>
        <w:spacing w:after="0" w:line="240" w:lineRule="auto"/>
      </w:pPr>
      <w:r>
        <w:separator/>
      </w:r>
    </w:p>
  </w:footnote>
  <w:footnote w:type="continuationSeparator" w:id="0">
    <w:p w:rsidR="001F4FA9" w:rsidRDefault="001F4FA9" w:rsidP="007C2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C7A84"/>
    <w:multiLevelType w:val="hybridMultilevel"/>
    <w:tmpl w:val="E946B7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06851"/>
    <w:multiLevelType w:val="hybridMultilevel"/>
    <w:tmpl w:val="95C404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21F6F"/>
    <w:multiLevelType w:val="hybridMultilevel"/>
    <w:tmpl w:val="166C72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3536E"/>
    <w:multiLevelType w:val="hybridMultilevel"/>
    <w:tmpl w:val="D6F634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6571A"/>
    <w:multiLevelType w:val="hybridMultilevel"/>
    <w:tmpl w:val="6F6612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E1715"/>
    <w:multiLevelType w:val="hybridMultilevel"/>
    <w:tmpl w:val="4F2A6AA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0AF198F"/>
    <w:multiLevelType w:val="hybridMultilevel"/>
    <w:tmpl w:val="5B764F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F4E"/>
    <w:rsid w:val="001F4FA9"/>
    <w:rsid w:val="002D4F4E"/>
    <w:rsid w:val="004519AD"/>
    <w:rsid w:val="007C2748"/>
    <w:rsid w:val="00A9394B"/>
    <w:rsid w:val="00BF442C"/>
    <w:rsid w:val="00CC09EE"/>
    <w:rsid w:val="00CD5668"/>
    <w:rsid w:val="00E93A9D"/>
    <w:rsid w:val="00ED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0FF1CF-8C35-4890-8434-D18B7DBB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F4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93A9D"/>
  </w:style>
  <w:style w:type="character" w:styleId="Hyperlink">
    <w:name w:val="Hyperlink"/>
    <w:basedOn w:val="DefaultParagraphFont"/>
    <w:uiPriority w:val="99"/>
    <w:unhideWhenUsed/>
    <w:rsid w:val="00CD56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2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748"/>
  </w:style>
  <w:style w:type="paragraph" w:styleId="Footer">
    <w:name w:val="footer"/>
    <w:basedOn w:val="Normal"/>
    <w:link w:val="FooterChar"/>
    <w:uiPriority w:val="99"/>
    <w:unhideWhenUsed/>
    <w:rsid w:val="007C2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.finance.yahoo.com/q/pr?s=M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.finance.yahoo.com/q/pr?s=MC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heglobeandmail.com/report-on-business/industry-news/energy-and-resources/barrick-chairman-to-receive-95-million-package/article17740190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heceodirectory.com/2014/08/bce-ceo-george-alexander-cop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.finance.yahoo.com/q/pr?s=BRK-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TPL District Branch</cp:lastModifiedBy>
  <cp:revision>2</cp:revision>
  <dcterms:created xsi:type="dcterms:W3CDTF">2015-11-06T17:16:00Z</dcterms:created>
  <dcterms:modified xsi:type="dcterms:W3CDTF">2015-11-06T17:16:00Z</dcterms:modified>
</cp:coreProperties>
</file>