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694" w:rsidRDefault="00435F11" w:rsidP="00435F11">
      <w:pPr>
        <w:jc w:val="center"/>
        <w:rPr>
          <w:sz w:val="52"/>
          <w:szCs w:val="52"/>
        </w:rPr>
      </w:pPr>
      <w:r>
        <w:rPr>
          <w:sz w:val="52"/>
          <w:szCs w:val="52"/>
        </w:rPr>
        <w:t>Variable Data Types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5F11" w:rsidTr="00435F11">
        <w:tc>
          <w:tcPr>
            <w:tcW w:w="4788" w:type="dxa"/>
          </w:tcPr>
          <w:p w:rsidR="00435F11" w:rsidRPr="00435F11" w:rsidRDefault="00435F11" w:rsidP="00435F11">
            <w:pPr>
              <w:jc w:val="center"/>
              <w:rPr>
                <w:b/>
                <w:sz w:val="32"/>
                <w:szCs w:val="32"/>
              </w:rPr>
            </w:pPr>
            <w:r w:rsidRPr="00435F11">
              <w:rPr>
                <w:b/>
                <w:sz w:val="32"/>
                <w:szCs w:val="32"/>
              </w:rPr>
              <w:t>Data Types</w:t>
            </w:r>
          </w:p>
        </w:tc>
        <w:tc>
          <w:tcPr>
            <w:tcW w:w="4788" w:type="dxa"/>
          </w:tcPr>
          <w:p w:rsidR="00435F11" w:rsidRPr="00435F11" w:rsidRDefault="00435F11" w:rsidP="00435F11">
            <w:pPr>
              <w:jc w:val="center"/>
              <w:rPr>
                <w:b/>
                <w:sz w:val="32"/>
                <w:szCs w:val="32"/>
              </w:rPr>
            </w:pPr>
            <w:r w:rsidRPr="00435F11">
              <w:rPr>
                <w:b/>
                <w:sz w:val="32"/>
                <w:szCs w:val="32"/>
              </w:rPr>
              <w:t>Description</w:t>
            </w:r>
          </w:p>
        </w:tc>
      </w:tr>
      <w:tr w:rsidR="00435F11" w:rsidTr="00435F11">
        <w:tc>
          <w:tcPr>
            <w:tcW w:w="4788" w:type="dxa"/>
          </w:tcPr>
          <w:p w:rsidR="00435F11" w:rsidRPr="00435F11" w:rsidRDefault="00435F11" w:rsidP="00435F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Currency</w:t>
            </w:r>
          </w:p>
        </w:tc>
        <w:tc>
          <w:tcPr>
            <w:tcW w:w="4788" w:type="dxa"/>
          </w:tcPr>
          <w:p w:rsidR="00435F11" w:rsidRPr="00435F11" w:rsidRDefault="00435F11" w:rsidP="00435F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States monetary values supports up to 14 digits to the left </w:t>
            </w:r>
          </w:p>
        </w:tc>
      </w:tr>
      <w:tr w:rsidR="00435F11" w:rsidTr="00435F11">
        <w:tc>
          <w:tcPr>
            <w:tcW w:w="4788" w:type="dxa"/>
          </w:tcPr>
          <w:p w:rsidR="00435F11" w:rsidRPr="00435F11" w:rsidRDefault="00435F11" w:rsidP="00435F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4788" w:type="dxa"/>
          </w:tcPr>
          <w:p w:rsidR="00435F11" w:rsidRPr="00435F11" w:rsidRDefault="00435F11" w:rsidP="00435F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Extra-large real numbers with decimal places</w:t>
            </w:r>
          </w:p>
        </w:tc>
      </w:tr>
      <w:tr w:rsidR="00435F11" w:rsidTr="00435F11">
        <w:tc>
          <w:tcPr>
            <w:tcW w:w="4788" w:type="dxa"/>
          </w:tcPr>
          <w:p w:rsidR="00435F11" w:rsidRPr="00435F11" w:rsidRDefault="00435F11" w:rsidP="00435F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788" w:type="dxa"/>
          </w:tcPr>
          <w:p w:rsidR="00435F11" w:rsidRPr="00435F11" w:rsidRDefault="00435F11" w:rsidP="00435F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Whole number without decimals</w:t>
            </w:r>
          </w:p>
        </w:tc>
      </w:tr>
      <w:tr w:rsidR="00435F11" w:rsidTr="00435F11">
        <w:tc>
          <w:tcPr>
            <w:tcW w:w="4788" w:type="dxa"/>
          </w:tcPr>
          <w:p w:rsidR="00435F11" w:rsidRPr="00435F11" w:rsidRDefault="00435F11" w:rsidP="00435F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788" w:type="dxa"/>
          </w:tcPr>
          <w:p w:rsidR="00435F11" w:rsidRPr="00435F11" w:rsidRDefault="00435F11" w:rsidP="00435F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 larges integers</w:t>
            </w:r>
          </w:p>
        </w:tc>
      </w:tr>
      <w:tr w:rsidR="00435F11" w:rsidTr="00435F11">
        <w:tc>
          <w:tcPr>
            <w:tcW w:w="4788" w:type="dxa"/>
          </w:tcPr>
          <w:p w:rsidR="00435F11" w:rsidRPr="00435F11" w:rsidRDefault="00435F11" w:rsidP="00435F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</w:t>
            </w:r>
          </w:p>
        </w:tc>
        <w:tc>
          <w:tcPr>
            <w:tcW w:w="4788" w:type="dxa"/>
          </w:tcPr>
          <w:p w:rsidR="00435F11" w:rsidRPr="00435F11" w:rsidRDefault="00435F11" w:rsidP="00435F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 numbers with decimals</w:t>
            </w:r>
          </w:p>
        </w:tc>
      </w:tr>
      <w:tr w:rsidR="00435F11" w:rsidTr="00435F11">
        <w:tc>
          <w:tcPr>
            <w:tcW w:w="4788" w:type="dxa"/>
          </w:tcPr>
          <w:p w:rsidR="00435F11" w:rsidRPr="00435F11" w:rsidRDefault="00435F11" w:rsidP="00435F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788" w:type="dxa"/>
          </w:tcPr>
          <w:p w:rsidR="00435F11" w:rsidRPr="00435F11" w:rsidRDefault="00435F11" w:rsidP="00435F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Holds textual data of any kind (Alphanumeric)</w:t>
            </w:r>
          </w:p>
        </w:tc>
      </w:tr>
    </w:tbl>
    <w:p w:rsidR="00435F11" w:rsidRPr="00435F11" w:rsidRDefault="00435F11" w:rsidP="00435F11">
      <w:pPr>
        <w:jc w:val="center"/>
        <w:rPr>
          <w:sz w:val="52"/>
          <w:szCs w:val="52"/>
        </w:rPr>
      </w:pPr>
    </w:p>
    <w:sectPr w:rsidR="00435F11" w:rsidRPr="00435F1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F11" w:rsidRDefault="00435F11" w:rsidP="00435F11">
      <w:pPr>
        <w:spacing w:after="0" w:line="240" w:lineRule="auto"/>
      </w:pPr>
      <w:r>
        <w:separator/>
      </w:r>
    </w:p>
  </w:endnote>
  <w:endnote w:type="continuationSeparator" w:id="0">
    <w:p w:rsidR="00435F11" w:rsidRDefault="00435F11" w:rsidP="0043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F11" w:rsidRDefault="00435F11">
    <w:pPr>
      <w:pStyle w:val="Footer"/>
    </w:pPr>
    <w:proofErr w:type="spellStart"/>
    <w:r>
      <w:t>Snehan</w:t>
    </w:r>
    <w:proofErr w:type="spellEnd"/>
    <w:r>
      <w:t xml:space="preserve"> </w:t>
    </w:r>
    <w:proofErr w:type="spellStart"/>
    <w:r>
      <w:t>Gorain</w:t>
    </w:r>
    <w:proofErr w:type="spellEnd"/>
    <w:r>
      <w:tab/>
      <w:t>TJP101</w:t>
    </w:r>
    <w:r>
      <w:tab/>
      <w:t>28/11/2014</w:t>
    </w:r>
  </w:p>
  <w:p w:rsidR="00435F11" w:rsidRDefault="00435F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F11" w:rsidRDefault="00435F11" w:rsidP="00435F11">
      <w:pPr>
        <w:spacing w:after="0" w:line="240" w:lineRule="auto"/>
      </w:pPr>
      <w:r>
        <w:separator/>
      </w:r>
    </w:p>
  </w:footnote>
  <w:footnote w:type="continuationSeparator" w:id="0">
    <w:p w:rsidR="00435F11" w:rsidRDefault="00435F11" w:rsidP="00435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11"/>
    <w:rsid w:val="00435F11"/>
    <w:rsid w:val="0090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5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F11"/>
  </w:style>
  <w:style w:type="paragraph" w:styleId="Footer">
    <w:name w:val="footer"/>
    <w:basedOn w:val="Normal"/>
    <w:link w:val="FooterChar"/>
    <w:uiPriority w:val="99"/>
    <w:unhideWhenUsed/>
    <w:rsid w:val="00435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F11"/>
  </w:style>
  <w:style w:type="paragraph" w:styleId="BalloonText">
    <w:name w:val="Balloon Text"/>
    <w:basedOn w:val="Normal"/>
    <w:link w:val="BalloonTextChar"/>
    <w:uiPriority w:val="99"/>
    <w:semiHidden/>
    <w:unhideWhenUsed/>
    <w:rsid w:val="00435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5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F11"/>
  </w:style>
  <w:style w:type="paragraph" w:styleId="Footer">
    <w:name w:val="footer"/>
    <w:basedOn w:val="Normal"/>
    <w:link w:val="FooterChar"/>
    <w:uiPriority w:val="99"/>
    <w:unhideWhenUsed/>
    <w:rsid w:val="00435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F11"/>
  </w:style>
  <w:style w:type="paragraph" w:styleId="BalloonText">
    <w:name w:val="Balloon Text"/>
    <w:basedOn w:val="Normal"/>
    <w:link w:val="BalloonTextChar"/>
    <w:uiPriority w:val="99"/>
    <w:semiHidden/>
    <w:unhideWhenUsed/>
    <w:rsid w:val="00435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2014-11-28T18:19:00Z</dcterms:created>
  <dcterms:modified xsi:type="dcterms:W3CDTF">2014-11-28T18:26:00Z</dcterms:modified>
</cp:coreProperties>
</file>