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1c23c53ded0ff0aca7acd0918f37ec4ed1639e"/>
      <w:r>
        <w:t xml:space="preserve">Arquitectura del agente — [nombre del proyecto]</w:t>
      </w:r>
      <w:bookmarkEnd w:id="20"/>
    </w:p>
    <w:p>
      <w:pPr>
        <w:pStyle w:val="Heading2"/>
      </w:pPr>
      <w:bookmarkStart w:id="21" w:name="objetivo-1-frase"/>
      <w:r>
        <w:t xml:space="preserve">1. Objetivo (1 frase)</w:t>
      </w:r>
      <w:bookmarkEnd w:id="21"/>
    </w:p>
    <w:p>
      <w:pPr>
        <w:pStyle w:val="FirstParagraph"/>
      </w:pPr>
      <w:r>
        <w:t xml:space="preserve">Ejemplo:</w:t>
      </w:r>
      <w:r>
        <w:t xml:space="preserve"> </w:t>
      </w:r>
      <w:r>
        <w:t xml:space="preserve">“</w:t>
      </w:r>
      <w:r>
        <w:t xml:space="preserve">Asistir en la investigación UX para el proyecto de app bancaria X.</w:t>
      </w:r>
      <w:r>
        <w:t xml:space="preserve">”</w:t>
      </w:r>
    </w:p>
    <w:p>
      <w:pPr>
        <w:pStyle w:val="Heading2"/>
      </w:pPr>
      <w:bookmarkStart w:id="22" w:name="rol-del-agente"/>
      <w:r>
        <w:t xml:space="preserve">2. Rol del agente</w:t>
      </w:r>
      <w:bookmarkEnd w:id="22"/>
    </w:p>
    <w:p>
      <w:pPr>
        <w:pStyle w:val="FirstParagraph"/>
      </w:pPr>
      <w:r>
        <w:t xml:space="preserve">Ejemplo:</w:t>
      </w:r>
      <w:r>
        <w:t xml:space="preserve"> </w:t>
      </w:r>
      <w:r>
        <w:t xml:space="preserve">“</w:t>
      </w:r>
      <w:r>
        <w:t xml:space="preserve">Investigador UX senior con foco en usuarios chilenos.</w:t>
      </w:r>
      <w:r>
        <w:t xml:space="preserve">”</w:t>
      </w:r>
    </w:p>
    <w:p>
      <w:pPr>
        <w:pStyle w:val="Heading2"/>
      </w:pPr>
      <w:bookmarkStart w:id="23" w:name="herramientas-necesarias"/>
      <w:r>
        <w:t xml:space="preserve">3. Herramientas necesarias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☐ Búsqueda web</w:t>
      </w:r>
    </w:p>
    <w:p>
      <w:pPr>
        <w:numPr>
          <w:ilvl w:val="0"/>
          <w:numId w:val="1001"/>
        </w:numPr>
        <w:pStyle w:val="Compact"/>
      </w:pPr>
      <w:r>
        <w:t xml:space="preserve">☐ Lectura de PDFs / documentos</w:t>
      </w:r>
    </w:p>
    <w:p>
      <w:pPr>
        <w:numPr>
          <w:ilvl w:val="0"/>
          <w:numId w:val="1001"/>
        </w:numPr>
        <w:pStyle w:val="Compact"/>
      </w:pPr>
      <w:r>
        <w:t xml:space="preserve">☐ Análisis de imágenes</w:t>
      </w:r>
    </w:p>
    <w:p>
      <w:pPr>
        <w:numPr>
          <w:ilvl w:val="0"/>
          <w:numId w:val="1001"/>
        </w:numPr>
        <w:pStyle w:val="Compact"/>
      </w:pPr>
      <w:r>
        <w:t xml:space="preserve">☐ Generación de imágenes</w:t>
      </w:r>
    </w:p>
    <w:p>
      <w:pPr>
        <w:numPr>
          <w:ilvl w:val="0"/>
          <w:numId w:val="1001"/>
        </w:numPr>
        <w:pStyle w:val="Compact"/>
      </w:pPr>
      <w:r>
        <w:t xml:space="preserve">☐ Ejecución de código</w:t>
      </w:r>
    </w:p>
    <w:p>
      <w:pPr>
        <w:numPr>
          <w:ilvl w:val="0"/>
          <w:numId w:val="1001"/>
        </w:numPr>
        <w:pStyle w:val="Compact"/>
      </w:pPr>
      <w:r>
        <w:t xml:space="preserve">☐ Control de apps de diseño (Illustrator / Photoshop vía MCP)</w:t>
      </w:r>
    </w:p>
    <w:p>
      <w:pPr>
        <w:numPr>
          <w:ilvl w:val="0"/>
          <w:numId w:val="1001"/>
        </w:numPr>
        <w:pStyle w:val="Compact"/>
      </w:pPr>
      <w:r>
        <w:t xml:space="preserve">☐ Otras: ___</w:t>
      </w:r>
    </w:p>
    <w:p>
      <w:pPr>
        <w:pStyle w:val="Heading2"/>
      </w:pPr>
      <w:bookmarkStart w:id="24" w:name="puntos-con-aprobación-humana-obligatorio"/>
      <w:r>
        <w:t xml:space="preserve">4. Puntos con aprobación humana (obligatorio)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Antes de mandar contenido a personas reales.</w:t>
      </w:r>
    </w:p>
    <w:p>
      <w:pPr>
        <w:numPr>
          <w:ilvl w:val="0"/>
          <w:numId w:val="1002"/>
        </w:numPr>
        <w:pStyle w:val="Compact"/>
      </w:pPr>
      <w:r>
        <w:t xml:space="preserve">Antes de tomar decisiones que afecten al cliente.</w:t>
      </w:r>
    </w:p>
    <w:p>
      <w:pPr>
        <w:numPr>
          <w:ilvl w:val="0"/>
          <w:numId w:val="1002"/>
        </w:numPr>
        <w:pStyle w:val="Compact"/>
      </w:pPr>
      <w:r>
        <w:t xml:space="preserve">Antes de compartir el trabajo con terceros.</w:t>
      </w:r>
    </w:p>
    <w:p>
      <w:pPr>
        <w:pStyle w:val="Heading2"/>
      </w:pPr>
      <w:bookmarkStart w:id="25" w:name="límites-explícitos-qué-no-debe-hacer"/>
      <w:r>
        <w:t xml:space="preserve">5. Límites explícitos (qué NO debe hacer)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No inventar datos, citas o URLs.</w:t>
      </w:r>
    </w:p>
    <w:p>
      <w:pPr>
        <w:numPr>
          <w:ilvl w:val="0"/>
          <w:numId w:val="1003"/>
        </w:numPr>
        <w:pStyle w:val="Compact"/>
      </w:pPr>
      <w:r>
        <w:t xml:space="preserve">No procesar datos personales sensibles.</w:t>
      </w:r>
    </w:p>
    <w:p>
      <w:pPr>
        <w:numPr>
          <w:ilvl w:val="0"/>
          <w:numId w:val="1003"/>
        </w:numPr>
        <w:pStyle w:val="Compact"/>
      </w:pPr>
      <w:r>
        <w:t xml:space="preserve">No enviar comunicaciones externas sin aprobación.</w:t>
      </w:r>
    </w:p>
    <w:p>
      <w:pPr>
        <w:pStyle w:val="Heading2"/>
      </w:pPr>
      <w:bookmarkStart w:id="26" w:name="casos-de-uso-principales-mínimo-3"/>
      <w:r>
        <w:t xml:space="preserve">6. Casos de uso principales (mínimo 3)</w:t>
      </w:r>
      <w:bookmarkEnd w:id="26"/>
    </w:p>
    <w:p>
      <w:pPr>
        <w:pStyle w:val="Heading2"/>
      </w:pPr>
      <w:bookmarkStart w:id="27" w:name="riesgos-anticipados-y-mitigación"/>
      <w:r>
        <w:t xml:space="preserve">7. Riesgos anticipados y mitigación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Riesgo 1 →</w:t>
      </w:r>
    </w:p>
    <w:p>
      <w:pPr>
        <w:numPr>
          <w:ilvl w:val="0"/>
          <w:numId w:val="1005"/>
        </w:numPr>
        <w:pStyle w:val="Compact"/>
      </w:pPr>
      <w:r>
        <w:t xml:space="preserve">Riesgo 2 →</w:t>
      </w:r>
    </w:p>
    <w:p>
      <w:pPr>
        <w:numPr>
          <w:ilvl w:val="0"/>
          <w:numId w:val="1005"/>
        </w:numPr>
        <w:pStyle w:val="Compact"/>
      </w:pPr>
      <w:r>
        <w:t xml:space="preserve">Riesgo 3 →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2026-08-31T22:29:19Z</dcterms:created>
  <dcterms:modified xsi:type="dcterms:W3CDTF">2026-08-31T22:29:19Z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